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32B733B8" w:rsidR="00EE11D7" w:rsidRPr="005604B3" w:rsidRDefault="005F3237" w:rsidP="005F3237">
                            <w:pPr>
                              <w:pStyle w:val="TitleWhite"/>
                            </w:pPr>
                            <w:r>
                              <w:br/>
                              <w:t>Procedure for Internal Audits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32B733B8" w:rsidR="00EE11D7" w:rsidRPr="005604B3" w:rsidRDefault="005F3237" w:rsidP="005F3237">
                      <w:pPr>
                        <w:pStyle w:val="TitleWhite"/>
                      </w:pPr>
                      <w:r>
                        <w:br/>
                        <w:t>Procedure for Internal Audits</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1402F15D"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9212A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1402F15D"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9212A9">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98D5B91"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45AE892D" w:rsidR="00EE11D7" w:rsidRDefault="0067146B" w:rsidP="00EE11D7">
      <w:r w:rsidRPr="0067146B">
        <w:t xml:space="preserve">This document describes the way in which internal audits of the </w:t>
      </w:r>
      <w:r w:rsidR="00717706">
        <w:t>Business Continuity</w:t>
      </w:r>
      <w:r w:rsidRPr="0067146B">
        <w:t xml:space="preserve"> Management System will be carried out.</w:t>
      </w:r>
    </w:p>
    <w:p w14:paraId="1FDEE5A9" w14:textId="77777777" w:rsidR="0067146B" w:rsidRPr="00BE6AF0" w:rsidRDefault="0067146B"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45F341C8" w14:textId="5F7396E0" w:rsidR="009333A5" w:rsidRDefault="009333A5" w:rsidP="009333A5">
      <w:r>
        <w:t>The following areas of the ISO22301 standard are addressed by this document:</w:t>
      </w:r>
    </w:p>
    <w:p w14:paraId="55625D7E" w14:textId="77777777" w:rsidR="009333A5" w:rsidRDefault="009333A5" w:rsidP="009333A5">
      <w:pPr>
        <w:pStyle w:val="Bulletedlist"/>
      </w:pPr>
      <w:r>
        <w:t>9 Performance evaluation</w:t>
      </w:r>
    </w:p>
    <w:p w14:paraId="01A253AE" w14:textId="3F897835" w:rsidR="00EE11D7" w:rsidRDefault="009333A5" w:rsidP="009333A5">
      <w:pPr>
        <w:pStyle w:val="Bulletedlist"/>
        <w:numPr>
          <w:ilvl w:val="1"/>
          <w:numId w:val="50"/>
        </w:numPr>
      </w:pPr>
      <w:r>
        <w:t>9.2 Internal audit</w:t>
      </w:r>
    </w:p>
    <w:p w14:paraId="17D55EAD" w14:textId="6D4501F2" w:rsidR="00E57856" w:rsidRDefault="00E57856" w:rsidP="00E57856">
      <w:pPr>
        <w:pStyle w:val="Bulletedlist"/>
        <w:numPr>
          <w:ilvl w:val="2"/>
          <w:numId w:val="50"/>
        </w:numPr>
      </w:pPr>
      <w:r>
        <w:t>9.2.2 Audit programme(s)</w:t>
      </w:r>
    </w:p>
    <w:p w14:paraId="479EBA25" w14:textId="77777777" w:rsidR="009333A5" w:rsidRPr="00BE6AF0" w:rsidRDefault="009333A5" w:rsidP="009333A5"/>
    <w:p w14:paraId="4B70E6A5" w14:textId="77777777" w:rsidR="00EE11D7" w:rsidRPr="00BE6AF0" w:rsidRDefault="00EE11D7" w:rsidP="00EE11D7">
      <w:pPr>
        <w:pStyle w:val="HeadingY"/>
      </w:pPr>
      <w:r w:rsidRPr="00BE6AF0">
        <w:t>General guidance</w:t>
      </w:r>
    </w:p>
    <w:p w14:paraId="30DC9A8E" w14:textId="66574560" w:rsidR="00960661" w:rsidRDefault="00960661" w:rsidP="00960661">
      <w:r>
        <w:t>It is a good idea to use the ISO22301 standard as the basis for the internal audits and to err on the side of caution in planning your audit schedule. Many organizations plan to carry out many audits and then find they fall behind due to time pressures. A schedule that covers all areas of the standard over a three-year period is acceptable. This should be aligned with the external (certification) audit plan where possible so that target areas are internally audited prior to the certification auditor’s next visit.</w:t>
      </w:r>
    </w:p>
    <w:p w14:paraId="396F45CE" w14:textId="77E2895C" w:rsidR="00EE11D7" w:rsidRDefault="00960661" w:rsidP="00960661">
      <w:r>
        <w:t>Ensure that any actions identified from the internal audit programme are either completed or have a recent progress update against them as the external auditor will be looking for any high priority actions that have been neglected.</w:t>
      </w:r>
    </w:p>
    <w:p w14:paraId="48BC7AC5" w14:textId="77777777" w:rsidR="00960661" w:rsidRPr="00BE6AF0" w:rsidRDefault="00960661" w:rsidP="00960661"/>
    <w:p w14:paraId="7CD5B930" w14:textId="77777777" w:rsidR="00EE11D7" w:rsidRPr="00BE6AF0" w:rsidRDefault="00EE11D7" w:rsidP="00EE11D7">
      <w:pPr>
        <w:pStyle w:val="HeadingY"/>
      </w:pPr>
      <w:r w:rsidRPr="00BE6AF0">
        <w:t>Review frequency</w:t>
      </w:r>
    </w:p>
    <w:p w14:paraId="44249EE9" w14:textId="4C26B9FA" w:rsidR="00EE11D7" w:rsidRDefault="005905FB" w:rsidP="00EE11D7">
      <w:r w:rsidRPr="005905FB">
        <w:t>We would recommend that this document is reviewed annually.</w:t>
      </w:r>
    </w:p>
    <w:p w14:paraId="04B98357" w14:textId="31BFDC60" w:rsidR="005905FB" w:rsidRDefault="005905FB">
      <w:pPr>
        <w:spacing w:before="0" w:after="160" w:line="259" w:lineRule="auto"/>
      </w:pPr>
      <w:r>
        <w:br w:type="page"/>
      </w:r>
    </w:p>
    <w:p w14:paraId="4BF1271D" w14:textId="1B817A53" w:rsidR="00EE11D7" w:rsidRPr="006B54DA" w:rsidRDefault="00EE11D7" w:rsidP="00EE11D7">
      <w:pPr>
        <w:pStyle w:val="HeadingY"/>
      </w:pPr>
      <w:r w:rsidRPr="006B54DA">
        <w:lastRenderedPageBreak/>
        <w:t xml:space="preserve">Document </w:t>
      </w:r>
      <w:r>
        <w:t>f</w:t>
      </w:r>
      <w:r w:rsidRPr="006B54DA">
        <w:t>ields</w:t>
      </w:r>
    </w:p>
    <w:p w14:paraId="7D764E89" w14:textId="5F14D43A"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77D35655"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204CAB1E" w:rsidR="00EE11D7" w:rsidRPr="006B54DA" w:rsidRDefault="00EE11D7" w:rsidP="00EE11D7">
      <w:pPr>
        <w:pStyle w:val="HeadingY"/>
      </w:pPr>
      <w:r w:rsidRPr="006B54DA">
        <w:lastRenderedPageBreak/>
        <w:t>Disclaimer</w:t>
      </w:r>
    </w:p>
    <w:p w14:paraId="18B590D7" w14:textId="4268411F"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04FB0E8F"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47677433" w14:textId="77777777" w:rsidR="00AF175C" w:rsidRDefault="00EE11D7" w:rsidP="00EE11D7">
      <w:pPr>
        <w:spacing w:before="0" w:after="160" w:line="259" w:lineRule="auto"/>
        <w:sectPr w:rsidR="00AF175C"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5C457367" w:rsidR="006D1F28" w:rsidRDefault="005F3237" w:rsidP="005B521D">
                            <w:pPr>
                              <w:pStyle w:val="TitleBlack"/>
                            </w:pPr>
                            <w:r>
                              <w:br/>
                            </w:r>
                            <w:r w:rsidRPr="005F3237">
                              <w:t>Procedure for Internal Audits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5C457367" w:rsidR="006D1F28" w:rsidRDefault="005F3237" w:rsidP="005B521D">
                      <w:pPr>
                        <w:pStyle w:val="TitleBlack"/>
                      </w:pPr>
                      <w:r>
                        <w:br/>
                      </w:r>
                      <w:r w:rsidRPr="005F3237">
                        <w:t>Procedure for Internal Audits</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5BE28164" w:rsidR="005B521D" w:rsidRPr="00485CCF" w:rsidRDefault="00233B93" w:rsidP="005B521D">
            <w:pPr>
              <w:pStyle w:val="TableBody"/>
            </w:pPr>
            <w:r w:rsidRPr="00233B93">
              <w:t>BCMS-DOC-09-2</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09B96D02" w:rsidR="006D1F28" w:rsidRDefault="00F92B9A" w:rsidP="006D1F28">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081CAA0D" w14:textId="17E82F62" w:rsidR="001E204B"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7327714" w:history="1">
        <w:r w:rsidR="001E204B" w:rsidRPr="00B255BA">
          <w:rPr>
            <w:rStyle w:val="Hyperlink"/>
            <w:noProof/>
          </w:rPr>
          <w:t>1</w:t>
        </w:r>
        <w:r w:rsidR="001E204B">
          <w:rPr>
            <w:rFonts w:eastAsiaTheme="minorEastAsia" w:cstheme="minorBidi"/>
            <w:b w:val="0"/>
            <w:bCs w:val="0"/>
            <w:iCs w:val="0"/>
            <w:noProof/>
            <w:color w:val="auto"/>
            <w:sz w:val="22"/>
            <w:szCs w:val="22"/>
            <w:lang w:eastAsia="en-GB"/>
          </w:rPr>
          <w:tab/>
        </w:r>
        <w:r w:rsidR="001E204B" w:rsidRPr="00B255BA">
          <w:rPr>
            <w:rStyle w:val="Hyperlink"/>
            <w:noProof/>
          </w:rPr>
          <w:t>Introduction</w:t>
        </w:r>
        <w:r w:rsidR="001E204B">
          <w:rPr>
            <w:noProof/>
            <w:webHidden/>
          </w:rPr>
          <w:tab/>
        </w:r>
        <w:r w:rsidR="001E204B">
          <w:rPr>
            <w:noProof/>
            <w:webHidden/>
          </w:rPr>
          <w:fldChar w:fldCharType="begin"/>
        </w:r>
        <w:r w:rsidR="001E204B">
          <w:rPr>
            <w:noProof/>
            <w:webHidden/>
          </w:rPr>
          <w:instrText xml:space="preserve"> PAGEREF _Toc37327714 \h </w:instrText>
        </w:r>
        <w:r w:rsidR="001E204B">
          <w:rPr>
            <w:noProof/>
            <w:webHidden/>
          </w:rPr>
        </w:r>
        <w:r w:rsidR="001E204B">
          <w:rPr>
            <w:noProof/>
            <w:webHidden/>
          </w:rPr>
          <w:fldChar w:fldCharType="separate"/>
        </w:r>
        <w:r w:rsidR="001E204B">
          <w:rPr>
            <w:noProof/>
            <w:webHidden/>
          </w:rPr>
          <w:t>8</w:t>
        </w:r>
        <w:r w:rsidR="001E204B">
          <w:rPr>
            <w:noProof/>
            <w:webHidden/>
          </w:rPr>
          <w:fldChar w:fldCharType="end"/>
        </w:r>
      </w:hyperlink>
    </w:p>
    <w:p w14:paraId="4EB46A4C" w14:textId="05221B16" w:rsidR="001E204B" w:rsidRDefault="00B65A29">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7327715" w:history="1">
        <w:r w:rsidR="001E204B" w:rsidRPr="00B255BA">
          <w:rPr>
            <w:rStyle w:val="Hyperlink"/>
            <w:noProof/>
          </w:rPr>
          <w:t>2</w:t>
        </w:r>
        <w:r w:rsidR="001E204B">
          <w:rPr>
            <w:rFonts w:eastAsiaTheme="minorEastAsia" w:cstheme="minorBidi"/>
            <w:b w:val="0"/>
            <w:bCs w:val="0"/>
            <w:iCs w:val="0"/>
            <w:noProof/>
            <w:color w:val="auto"/>
            <w:sz w:val="22"/>
            <w:szCs w:val="22"/>
            <w:lang w:eastAsia="en-GB"/>
          </w:rPr>
          <w:tab/>
        </w:r>
        <w:r w:rsidR="001E204B" w:rsidRPr="00B255BA">
          <w:rPr>
            <w:rStyle w:val="Hyperlink"/>
            <w:noProof/>
          </w:rPr>
          <w:t>BCMS audit procedure</w:t>
        </w:r>
        <w:r w:rsidR="001E204B">
          <w:rPr>
            <w:noProof/>
            <w:webHidden/>
          </w:rPr>
          <w:tab/>
        </w:r>
        <w:r w:rsidR="001E204B">
          <w:rPr>
            <w:noProof/>
            <w:webHidden/>
          </w:rPr>
          <w:fldChar w:fldCharType="begin"/>
        </w:r>
        <w:r w:rsidR="001E204B">
          <w:rPr>
            <w:noProof/>
            <w:webHidden/>
          </w:rPr>
          <w:instrText xml:space="preserve"> PAGEREF _Toc37327715 \h </w:instrText>
        </w:r>
        <w:r w:rsidR="001E204B">
          <w:rPr>
            <w:noProof/>
            <w:webHidden/>
          </w:rPr>
        </w:r>
        <w:r w:rsidR="001E204B">
          <w:rPr>
            <w:noProof/>
            <w:webHidden/>
          </w:rPr>
          <w:fldChar w:fldCharType="separate"/>
        </w:r>
        <w:r w:rsidR="001E204B">
          <w:rPr>
            <w:noProof/>
            <w:webHidden/>
          </w:rPr>
          <w:t>9</w:t>
        </w:r>
        <w:r w:rsidR="001E204B">
          <w:rPr>
            <w:noProof/>
            <w:webHidden/>
          </w:rPr>
          <w:fldChar w:fldCharType="end"/>
        </w:r>
      </w:hyperlink>
    </w:p>
    <w:p w14:paraId="7A5EBA93" w14:textId="745A222E" w:rsidR="001E204B" w:rsidRDefault="00B65A29">
      <w:pPr>
        <w:pStyle w:val="TOC2"/>
        <w:tabs>
          <w:tab w:val="left" w:pos="960"/>
          <w:tab w:val="right" w:leader="dot" w:pos="9016"/>
        </w:tabs>
        <w:rPr>
          <w:rFonts w:eastAsiaTheme="minorEastAsia" w:cstheme="minorBidi"/>
          <w:b w:val="0"/>
          <w:bCs w:val="0"/>
          <w:noProof/>
          <w:color w:val="auto"/>
          <w:lang w:eastAsia="en-GB"/>
        </w:rPr>
      </w:pPr>
      <w:hyperlink w:anchor="_Toc37327716" w:history="1">
        <w:r w:rsidR="001E204B" w:rsidRPr="00B255BA">
          <w:rPr>
            <w:rStyle w:val="Hyperlink"/>
            <w:noProof/>
          </w:rPr>
          <w:t>2.1</w:t>
        </w:r>
        <w:r w:rsidR="001E204B">
          <w:rPr>
            <w:rFonts w:eastAsiaTheme="minorEastAsia" w:cstheme="minorBidi"/>
            <w:b w:val="0"/>
            <w:bCs w:val="0"/>
            <w:noProof/>
            <w:color w:val="auto"/>
            <w:lang w:eastAsia="en-GB"/>
          </w:rPr>
          <w:tab/>
        </w:r>
        <w:r w:rsidR="001E204B" w:rsidRPr="00B255BA">
          <w:rPr>
            <w:rStyle w:val="Hyperlink"/>
            <w:noProof/>
          </w:rPr>
          <w:t>Resources</w:t>
        </w:r>
        <w:r w:rsidR="001E204B">
          <w:rPr>
            <w:noProof/>
            <w:webHidden/>
          </w:rPr>
          <w:tab/>
        </w:r>
        <w:r w:rsidR="001E204B">
          <w:rPr>
            <w:noProof/>
            <w:webHidden/>
          </w:rPr>
          <w:fldChar w:fldCharType="begin"/>
        </w:r>
        <w:r w:rsidR="001E204B">
          <w:rPr>
            <w:noProof/>
            <w:webHidden/>
          </w:rPr>
          <w:instrText xml:space="preserve"> PAGEREF _Toc37327716 \h </w:instrText>
        </w:r>
        <w:r w:rsidR="001E204B">
          <w:rPr>
            <w:noProof/>
            <w:webHidden/>
          </w:rPr>
        </w:r>
        <w:r w:rsidR="001E204B">
          <w:rPr>
            <w:noProof/>
            <w:webHidden/>
          </w:rPr>
          <w:fldChar w:fldCharType="separate"/>
        </w:r>
        <w:r w:rsidR="001E204B">
          <w:rPr>
            <w:noProof/>
            <w:webHidden/>
          </w:rPr>
          <w:t>9</w:t>
        </w:r>
        <w:r w:rsidR="001E204B">
          <w:rPr>
            <w:noProof/>
            <w:webHidden/>
          </w:rPr>
          <w:fldChar w:fldCharType="end"/>
        </w:r>
      </w:hyperlink>
    </w:p>
    <w:p w14:paraId="1F2898DC" w14:textId="39D13EAE" w:rsidR="001E204B" w:rsidRDefault="00B65A29">
      <w:pPr>
        <w:pStyle w:val="TOC2"/>
        <w:tabs>
          <w:tab w:val="left" w:pos="960"/>
          <w:tab w:val="right" w:leader="dot" w:pos="9016"/>
        </w:tabs>
        <w:rPr>
          <w:rFonts w:eastAsiaTheme="minorEastAsia" w:cstheme="minorBidi"/>
          <w:b w:val="0"/>
          <w:bCs w:val="0"/>
          <w:noProof/>
          <w:color w:val="auto"/>
          <w:lang w:eastAsia="en-GB"/>
        </w:rPr>
      </w:pPr>
      <w:hyperlink w:anchor="_Toc37327717" w:history="1">
        <w:r w:rsidR="001E204B" w:rsidRPr="00B255BA">
          <w:rPr>
            <w:rStyle w:val="Hyperlink"/>
            <w:noProof/>
          </w:rPr>
          <w:t>2.2</w:t>
        </w:r>
        <w:r w:rsidR="001E204B">
          <w:rPr>
            <w:rFonts w:eastAsiaTheme="minorEastAsia" w:cstheme="minorBidi"/>
            <w:b w:val="0"/>
            <w:bCs w:val="0"/>
            <w:noProof/>
            <w:color w:val="auto"/>
            <w:lang w:eastAsia="en-GB"/>
          </w:rPr>
          <w:tab/>
        </w:r>
        <w:r w:rsidR="001E204B" w:rsidRPr="00B255BA">
          <w:rPr>
            <w:rStyle w:val="Hyperlink"/>
            <w:noProof/>
          </w:rPr>
          <w:t>Criteria</w:t>
        </w:r>
        <w:r w:rsidR="001E204B">
          <w:rPr>
            <w:noProof/>
            <w:webHidden/>
          </w:rPr>
          <w:tab/>
        </w:r>
        <w:r w:rsidR="001E204B">
          <w:rPr>
            <w:noProof/>
            <w:webHidden/>
          </w:rPr>
          <w:fldChar w:fldCharType="begin"/>
        </w:r>
        <w:r w:rsidR="001E204B">
          <w:rPr>
            <w:noProof/>
            <w:webHidden/>
          </w:rPr>
          <w:instrText xml:space="preserve"> PAGEREF _Toc37327717 \h </w:instrText>
        </w:r>
        <w:r w:rsidR="001E204B">
          <w:rPr>
            <w:noProof/>
            <w:webHidden/>
          </w:rPr>
        </w:r>
        <w:r w:rsidR="001E204B">
          <w:rPr>
            <w:noProof/>
            <w:webHidden/>
          </w:rPr>
          <w:fldChar w:fldCharType="separate"/>
        </w:r>
        <w:r w:rsidR="001E204B">
          <w:rPr>
            <w:noProof/>
            <w:webHidden/>
          </w:rPr>
          <w:t>9</w:t>
        </w:r>
        <w:r w:rsidR="001E204B">
          <w:rPr>
            <w:noProof/>
            <w:webHidden/>
          </w:rPr>
          <w:fldChar w:fldCharType="end"/>
        </w:r>
      </w:hyperlink>
    </w:p>
    <w:p w14:paraId="737CE259" w14:textId="0663E044" w:rsidR="001E204B" w:rsidRDefault="00B65A29">
      <w:pPr>
        <w:pStyle w:val="TOC2"/>
        <w:tabs>
          <w:tab w:val="left" w:pos="960"/>
          <w:tab w:val="right" w:leader="dot" w:pos="9016"/>
        </w:tabs>
        <w:rPr>
          <w:rFonts w:eastAsiaTheme="minorEastAsia" w:cstheme="minorBidi"/>
          <w:b w:val="0"/>
          <w:bCs w:val="0"/>
          <w:noProof/>
          <w:color w:val="auto"/>
          <w:lang w:eastAsia="en-GB"/>
        </w:rPr>
      </w:pPr>
      <w:hyperlink w:anchor="_Toc37327718" w:history="1">
        <w:r w:rsidR="001E204B" w:rsidRPr="00B255BA">
          <w:rPr>
            <w:rStyle w:val="Hyperlink"/>
            <w:noProof/>
          </w:rPr>
          <w:t>2.3</w:t>
        </w:r>
        <w:r w:rsidR="001E204B">
          <w:rPr>
            <w:rFonts w:eastAsiaTheme="minorEastAsia" w:cstheme="minorBidi"/>
            <w:b w:val="0"/>
            <w:bCs w:val="0"/>
            <w:noProof/>
            <w:color w:val="auto"/>
            <w:lang w:eastAsia="en-GB"/>
          </w:rPr>
          <w:tab/>
        </w:r>
        <w:r w:rsidR="001E204B" w:rsidRPr="00B255BA">
          <w:rPr>
            <w:rStyle w:val="Hyperlink"/>
            <w:noProof/>
          </w:rPr>
          <w:t>Scope</w:t>
        </w:r>
        <w:r w:rsidR="001E204B">
          <w:rPr>
            <w:noProof/>
            <w:webHidden/>
          </w:rPr>
          <w:tab/>
        </w:r>
        <w:r w:rsidR="001E204B">
          <w:rPr>
            <w:noProof/>
            <w:webHidden/>
          </w:rPr>
          <w:fldChar w:fldCharType="begin"/>
        </w:r>
        <w:r w:rsidR="001E204B">
          <w:rPr>
            <w:noProof/>
            <w:webHidden/>
          </w:rPr>
          <w:instrText xml:space="preserve"> PAGEREF _Toc37327718 \h </w:instrText>
        </w:r>
        <w:r w:rsidR="001E204B">
          <w:rPr>
            <w:noProof/>
            <w:webHidden/>
          </w:rPr>
        </w:r>
        <w:r w:rsidR="001E204B">
          <w:rPr>
            <w:noProof/>
            <w:webHidden/>
          </w:rPr>
          <w:fldChar w:fldCharType="separate"/>
        </w:r>
        <w:r w:rsidR="001E204B">
          <w:rPr>
            <w:noProof/>
            <w:webHidden/>
          </w:rPr>
          <w:t>9</w:t>
        </w:r>
        <w:r w:rsidR="001E204B">
          <w:rPr>
            <w:noProof/>
            <w:webHidden/>
          </w:rPr>
          <w:fldChar w:fldCharType="end"/>
        </w:r>
      </w:hyperlink>
    </w:p>
    <w:p w14:paraId="1904538A" w14:textId="7D2B40EC" w:rsidR="001E204B" w:rsidRDefault="00B65A29">
      <w:pPr>
        <w:pStyle w:val="TOC2"/>
        <w:tabs>
          <w:tab w:val="left" w:pos="960"/>
          <w:tab w:val="right" w:leader="dot" w:pos="9016"/>
        </w:tabs>
        <w:rPr>
          <w:rFonts w:eastAsiaTheme="minorEastAsia" w:cstheme="minorBidi"/>
          <w:b w:val="0"/>
          <w:bCs w:val="0"/>
          <w:noProof/>
          <w:color w:val="auto"/>
          <w:lang w:eastAsia="en-GB"/>
        </w:rPr>
      </w:pPr>
      <w:hyperlink w:anchor="_Toc37327719" w:history="1">
        <w:r w:rsidR="001E204B" w:rsidRPr="00B255BA">
          <w:rPr>
            <w:rStyle w:val="Hyperlink"/>
            <w:noProof/>
          </w:rPr>
          <w:t>2.4</w:t>
        </w:r>
        <w:r w:rsidR="001E204B">
          <w:rPr>
            <w:rFonts w:eastAsiaTheme="minorEastAsia" w:cstheme="minorBidi"/>
            <w:b w:val="0"/>
            <w:bCs w:val="0"/>
            <w:noProof/>
            <w:color w:val="auto"/>
            <w:lang w:eastAsia="en-GB"/>
          </w:rPr>
          <w:tab/>
        </w:r>
        <w:r w:rsidR="001E204B" w:rsidRPr="00B255BA">
          <w:rPr>
            <w:rStyle w:val="Hyperlink"/>
            <w:noProof/>
          </w:rPr>
          <w:t>Schedule</w:t>
        </w:r>
        <w:r w:rsidR="001E204B">
          <w:rPr>
            <w:noProof/>
            <w:webHidden/>
          </w:rPr>
          <w:tab/>
        </w:r>
        <w:r w:rsidR="001E204B">
          <w:rPr>
            <w:noProof/>
            <w:webHidden/>
          </w:rPr>
          <w:fldChar w:fldCharType="begin"/>
        </w:r>
        <w:r w:rsidR="001E204B">
          <w:rPr>
            <w:noProof/>
            <w:webHidden/>
          </w:rPr>
          <w:instrText xml:space="preserve"> PAGEREF _Toc37327719 \h </w:instrText>
        </w:r>
        <w:r w:rsidR="001E204B">
          <w:rPr>
            <w:noProof/>
            <w:webHidden/>
          </w:rPr>
        </w:r>
        <w:r w:rsidR="001E204B">
          <w:rPr>
            <w:noProof/>
            <w:webHidden/>
          </w:rPr>
          <w:fldChar w:fldCharType="separate"/>
        </w:r>
        <w:r w:rsidR="001E204B">
          <w:rPr>
            <w:noProof/>
            <w:webHidden/>
          </w:rPr>
          <w:t>10</w:t>
        </w:r>
        <w:r w:rsidR="001E204B">
          <w:rPr>
            <w:noProof/>
            <w:webHidden/>
          </w:rPr>
          <w:fldChar w:fldCharType="end"/>
        </w:r>
      </w:hyperlink>
    </w:p>
    <w:p w14:paraId="56059B7D" w14:textId="62E20B5A" w:rsidR="001E204B" w:rsidRDefault="00B65A29">
      <w:pPr>
        <w:pStyle w:val="TOC2"/>
        <w:tabs>
          <w:tab w:val="left" w:pos="960"/>
          <w:tab w:val="right" w:leader="dot" w:pos="9016"/>
        </w:tabs>
        <w:rPr>
          <w:rFonts w:eastAsiaTheme="minorEastAsia" w:cstheme="minorBidi"/>
          <w:b w:val="0"/>
          <w:bCs w:val="0"/>
          <w:noProof/>
          <w:color w:val="auto"/>
          <w:lang w:eastAsia="en-GB"/>
        </w:rPr>
      </w:pPr>
      <w:hyperlink w:anchor="_Toc37327720" w:history="1">
        <w:r w:rsidR="001E204B" w:rsidRPr="00B255BA">
          <w:rPr>
            <w:rStyle w:val="Hyperlink"/>
            <w:noProof/>
          </w:rPr>
          <w:t>2.5</w:t>
        </w:r>
        <w:r w:rsidR="001E204B">
          <w:rPr>
            <w:rFonts w:eastAsiaTheme="minorEastAsia" w:cstheme="minorBidi"/>
            <w:b w:val="0"/>
            <w:bCs w:val="0"/>
            <w:noProof/>
            <w:color w:val="auto"/>
            <w:lang w:eastAsia="en-GB"/>
          </w:rPr>
          <w:tab/>
        </w:r>
        <w:r w:rsidR="001E204B" w:rsidRPr="00B255BA">
          <w:rPr>
            <w:rStyle w:val="Hyperlink"/>
            <w:noProof/>
          </w:rPr>
          <w:t>Methods</w:t>
        </w:r>
        <w:r w:rsidR="001E204B">
          <w:rPr>
            <w:noProof/>
            <w:webHidden/>
          </w:rPr>
          <w:tab/>
        </w:r>
        <w:r w:rsidR="001E204B">
          <w:rPr>
            <w:noProof/>
            <w:webHidden/>
          </w:rPr>
          <w:fldChar w:fldCharType="begin"/>
        </w:r>
        <w:r w:rsidR="001E204B">
          <w:rPr>
            <w:noProof/>
            <w:webHidden/>
          </w:rPr>
          <w:instrText xml:space="preserve"> PAGEREF _Toc37327720 \h </w:instrText>
        </w:r>
        <w:r w:rsidR="001E204B">
          <w:rPr>
            <w:noProof/>
            <w:webHidden/>
          </w:rPr>
        </w:r>
        <w:r w:rsidR="001E204B">
          <w:rPr>
            <w:noProof/>
            <w:webHidden/>
          </w:rPr>
          <w:fldChar w:fldCharType="separate"/>
        </w:r>
        <w:r w:rsidR="001E204B">
          <w:rPr>
            <w:noProof/>
            <w:webHidden/>
          </w:rPr>
          <w:t>10</w:t>
        </w:r>
        <w:r w:rsidR="001E204B">
          <w:rPr>
            <w:noProof/>
            <w:webHidden/>
          </w:rPr>
          <w:fldChar w:fldCharType="end"/>
        </w:r>
      </w:hyperlink>
    </w:p>
    <w:p w14:paraId="302AF9C1" w14:textId="44F5A264" w:rsidR="001E204B" w:rsidRDefault="00B65A29">
      <w:pPr>
        <w:pStyle w:val="TOC2"/>
        <w:tabs>
          <w:tab w:val="left" w:pos="960"/>
          <w:tab w:val="right" w:leader="dot" w:pos="9016"/>
        </w:tabs>
        <w:rPr>
          <w:rFonts w:eastAsiaTheme="minorEastAsia" w:cstheme="minorBidi"/>
          <w:b w:val="0"/>
          <w:bCs w:val="0"/>
          <w:noProof/>
          <w:color w:val="auto"/>
          <w:lang w:eastAsia="en-GB"/>
        </w:rPr>
      </w:pPr>
      <w:hyperlink w:anchor="_Toc37327721" w:history="1">
        <w:r w:rsidR="001E204B" w:rsidRPr="00B255BA">
          <w:rPr>
            <w:rStyle w:val="Hyperlink"/>
            <w:noProof/>
          </w:rPr>
          <w:t>2.6</w:t>
        </w:r>
        <w:r w:rsidR="001E204B">
          <w:rPr>
            <w:rFonts w:eastAsiaTheme="minorEastAsia" w:cstheme="minorBidi"/>
            <w:b w:val="0"/>
            <w:bCs w:val="0"/>
            <w:noProof/>
            <w:color w:val="auto"/>
            <w:lang w:eastAsia="en-GB"/>
          </w:rPr>
          <w:tab/>
        </w:r>
        <w:r w:rsidR="001E204B" w:rsidRPr="00B255BA">
          <w:rPr>
            <w:rStyle w:val="Hyperlink"/>
            <w:noProof/>
          </w:rPr>
          <w:t>Communication of findings</w:t>
        </w:r>
        <w:r w:rsidR="001E204B">
          <w:rPr>
            <w:noProof/>
            <w:webHidden/>
          </w:rPr>
          <w:tab/>
        </w:r>
        <w:r w:rsidR="001E204B">
          <w:rPr>
            <w:noProof/>
            <w:webHidden/>
          </w:rPr>
          <w:fldChar w:fldCharType="begin"/>
        </w:r>
        <w:r w:rsidR="001E204B">
          <w:rPr>
            <w:noProof/>
            <w:webHidden/>
          </w:rPr>
          <w:instrText xml:space="preserve"> PAGEREF _Toc37327721 \h </w:instrText>
        </w:r>
        <w:r w:rsidR="001E204B">
          <w:rPr>
            <w:noProof/>
            <w:webHidden/>
          </w:rPr>
        </w:r>
        <w:r w:rsidR="001E204B">
          <w:rPr>
            <w:noProof/>
            <w:webHidden/>
          </w:rPr>
          <w:fldChar w:fldCharType="separate"/>
        </w:r>
        <w:r w:rsidR="001E204B">
          <w:rPr>
            <w:noProof/>
            <w:webHidden/>
          </w:rPr>
          <w:t>10</w:t>
        </w:r>
        <w:r w:rsidR="001E204B">
          <w:rPr>
            <w:noProof/>
            <w:webHidden/>
          </w:rPr>
          <w:fldChar w:fldCharType="end"/>
        </w:r>
      </w:hyperlink>
    </w:p>
    <w:p w14:paraId="5481865E" w14:textId="7BBC37CD" w:rsidR="00EE11D7" w:rsidRDefault="00EE11D7" w:rsidP="00EE11D7">
      <w:r>
        <w:fldChar w:fldCharType="end"/>
      </w:r>
      <w:r>
        <w:br w:type="page"/>
      </w:r>
    </w:p>
    <w:p w14:paraId="674E9987" w14:textId="33E349D1" w:rsidR="008F67BA" w:rsidRDefault="00EE11D7" w:rsidP="003D728A">
      <w:pPr>
        <w:pStyle w:val="Heading1"/>
        <w:numPr>
          <w:ilvl w:val="0"/>
          <w:numId w:val="2"/>
        </w:numPr>
      </w:pPr>
      <w:bookmarkStart w:id="3" w:name="_Toc37327714"/>
      <w:r>
        <w:lastRenderedPageBreak/>
        <w:t>Introduction</w:t>
      </w:r>
      <w:bookmarkEnd w:id="3"/>
    </w:p>
    <w:p w14:paraId="45F725AE" w14:textId="66298075" w:rsidR="00040A3C" w:rsidRDefault="00040A3C" w:rsidP="00040A3C">
      <w:r>
        <w:t xml:space="preserve">The purpose of this document is to set out how the Business Continuity Management System (BCMS) will be audited by the </w:t>
      </w:r>
      <w:r w:rsidR="00B65A29">
        <w:fldChar w:fldCharType="begin"/>
      </w:r>
      <w:r w:rsidR="00B65A29">
        <w:instrText xml:space="preserve"> DOCPROPERTY  "Organization Name"  \* MERGEFORMAT </w:instrText>
      </w:r>
      <w:r w:rsidR="00B65A29">
        <w:fldChar w:fldCharType="separate"/>
      </w:r>
      <w:r w:rsidR="009D3F8B">
        <w:t>[Organization Name]</w:t>
      </w:r>
      <w:r w:rsidR="00B65A29">
        <w:fldChar w:fldCharType="end"/>
      </w:r>
      <w:r>
        <w:t xml:space="preserve"> internal audit team.</w:t>
      </w:r>
    </w:p>
    <w:p w14:paraId="41D77236" w14:textId="05A1E1CE" w:rsidR="00040A3C" w:rsidRDefault="00040A3C" w:rsidP="00040A3C">
      <w:r>
        <w:t>In addition to an external audit programme carried out by the Registered Certification Body (RCB), the internal audit team will also carry out regular audits in order to spur on the achievement of beneficial change within</w:t>
      </w:r>
      <w:r w:rsidR="009D3F8B">
        <w:t xml:space="preserve"> </w:t>
      </w:r>
      <w:r w:rsidR="00B65A29">
        <w:fldChar w:fldCharType="begin"/>
      </w:r>
      <w:r w:rsidR="00B65A29">
        <w:instrText xml:space="preserve"> DOCPROPERTY  "Organization Name"  \* MERGEFORMAT </w:instrText>
      </w:r>
      <w:r w:rsidR="00B65A29">
        <w:fldChar w:fldCharType="separate"/>
      </w:r>
      <w:r w:rsidR="009D3F8B">
        <w:t>[Organization Name]</w:t>
      </w:r>
      <w:r w:rsidR="00B65A29">
        <w:fldChar w:fldCharType="end"/>
      </w:r>
      <w:r>
        <w:t>.</w:t>
      </w:r>
    </w:p>
    <w:p w14:paraId="5C3FCFC5" w14:textId="3DEC78C8" w:rsidR="00040A3C" w:rsidRDefault="00040A3C" w:rsidP="00040A3C">
      <w:r>
        <w:t>The objectives of this audit procedure are to:</w:t>
      </w:r>
    </w:p>
    <w:p w14:paraId="1712A451" w14:textId="75DF7542" w:rsidR="00040A3C" w:rsidRDefault="00040A3C" w:rsidP="00040A3C">
      <w:pPr>
        <w:pStyle w:val="Bulletedlist"/>
      </w:pPr>
      <w:r>
        <w:t xml:space="preserve">Ensure that business continuity processes are carried out effectively, efficiently and economically to the benefit of </w:t>
      </w:r>
      <w:r w:rsidR="00B65A29">
        <w:fldChar w:fldCharType="begin"/>
      </w:r>
      <w:r w:rsidR="00B65A29">
        <w:instrText xml:space="preserve"> DOCPROPERTY  "Or</w:instrText>
      </w:r>
      <w:r w:rsidR="00B65A29">
        <w:instrText xml:space="preserve">ganization Name"  \* MERGEFORMAT </w:instrText>
      </w:r>
      <w:r w:rsidR="00B65A29">
        <w:fldChar w:fldCharType="separate"/>
      </w:r>
      <w:r w:rsidR="009D3F8B">
        <w:t>[Organization Name]</w:t>
      </w:r>
      <w:r w:rsidR="00B65A29">
        <w:fldChar w:fldCharType="end"/>
      </w:r>
    </w:p>
    <w:p w14:paraId="41367E02" w14:textId="0460E55E" w:rsidR="00040A3C" w:rsidRDefault="00040A3C" w:rsidP="00040A3C">
      <w:pPr>
        <w:pStyle w:val="Bulletedlist"/>
      </w:pPr>
      <w:r>
        <w:t>Identify compliance or any areas of non-compliance with the ISO22301 standard</w:t>
      </w:r>
    </w:p>
    <w:p w14:paraId="628CF09C" w14:textId="6872214A" w:rsidR="00040A3C" w:rsidRDefault="00040A3C" w:rsidP="00040A3C">
      <w:pPr>
        <w:pStyle w:val="Bulletedlist"/>
      </w:pPr>
      <w:r>
        <w:t>Identify further opportunities for continual improvement, which may extend beyond the criteria set out in ISO22301</w:t>
      </w:r>
    </w:p>
    <w:p w14:paraId="53F7815D" w14:textId="48256BD2" w:rsidR="00040A3C" w:rsidRDefault="00040A3C" w:rsidP="00040A3C">
      <w:pPr>
        <w:pStyle w:val="Bulletedlist"/>
      </w:pPr>
      <w:r>
        <w:t xml:space="preserve">Provide </w:t>
      </w:r>
      <w:r w:rsidR="00B65A29">
        <w:fldChar w:fldCharType="begin"/>
      </w:r>
      <w:r w:rsidR="00B65A29">
        <w:instrText xml:space="preserve"> DOCPROPERTY  "Organization Name"  \* MERGEFORMAT </w:instrText>
      </w:r>
      <w:r w:rsidR="00B65A29">
        <w:fldChar w:fldCharType="separate"/>
      </w:r>
      <w:r w:rsidR="009D3F8B">
        <w:t>[Organization Name]</w:t>
      </w:r>
      <w:r w:rsidR="00B65A29">
        <w:fldChar w:fldCharType="end"/>
      </w:r>
      <w:r>
        <w:t xml:space="preserve"> with internal assurance that business continuity is effectively managed and risks to the business are minimised</w:t>
      </w:r>
    </w:p>
    <w:p w14:paraId="555B0D61" w14:textId="66FF5531" w:rsidR="00040A3C" w:rsidRDefault="00040A3C" w:rsidP="00040A3C">
      <w:r>
        <w:t>This procedure describes the general approach to internal auditing within</w:t>
      </w:r>
      <w:r w:rsidR="009D3F8B">
        <w:t xml:space="preserve"> </w:t>
      </w:r>
      <w:r w:rsidR="00B65A29">
        <w:fldChar w:fldCharType="begin"/>
      </w:r>
      <w:r w:rsidR="00B65A29">
        <w:instrText xml:space="preserve"> DOCPROPERTY  "Organization Name"  \* MERGEFORMAT </w:instrText>
      </w:r>
      <w:r w:rsidR="00B65A29">
        <w:fldChar w:fldCharType="separate"/>
      </w:r>
      <w:r w:rsidR="009D3F8B">
        <w:t>[Organization Name]</w:t>
      </w:r>
      <w:r w:rsidR="00B65A29">
        <w:fldChar w:fldCharType="end"/>
      </w:r>
      <w:r>
        <w:t>; a separate, more detailed, plan will be produced for each specific audit that is to be carried out.</w:t>
      </w:r>
    </w:p>
    <w:p w14:paraId="211D3601" w14:textId="36B9DDB3" w:rsidR="00040A3C" w:rsidRDefault="00040A3C" w:rsidP="00040A3C">
      <w:r>
        <w:t xml:space="preserve"> </w:t>
      </w:r>
    </w:p>
    <w:p w14:paraId="137AE60F" w14:textId="77777777" w:rsidR="00040A3C" w:rsidRDefault="00040A3C">
      <w:pPr>
        <w:spacing w:before="0" w:after="160" w:line="259" w:lineRule="auto"/>
      </w:pPr>
      <w:r>
        <w:br w:type="page"/>
      </w:r>
    </w:p>
    <w:p w14:paraId="35817ABF" w14:textId="78C78EA4" w:rsidR="00040A3C" w:rsidRDefault="00040A3C" w:rsidP="00040A3C">
      <w:pPr>
        <w:pStyle w:val="Heading1"/>
      </w:pPr>
      <w:bookmarkStart w:id="4" w:name="_Toc37327715"/>
      <w:r>
        <w:lastRenderedPageBreak/>
        <w:t>BCMS audit procedure</w:t>
      </w:r>
      <w:bookmarkEnd w:id="4"/>
    </w:p>
    <w:p w14:paraId="434ECE39" w14:textId="77777777" w:rsidR="00040A3C" w:rsidRDefault="00040A3C" w:rsidP="00040A3C">
      <w:r>
        <w:t>This procedure describes how an internal audit programme will be run to meet the requirements of the ISO22301 standard. This will involve the audit of the BCMS over a period of time as specified in the programme schedule.</w:t>
      </w:r>
    </w:p>
    <w:p w14:paraId="414A3C92" w14:textId="77777777" w:rsidR="00040A3C" w:rsidRDefault="00040A3C" w:rsidP="00040A3C"/>
    <w:p w14:paraId="72370BD7" w14:textId="03483FE4" w:rsidR="00040A3C" w:rsidRDefault="00040A3C" w:rsidP="00040A3C">
      <w:pPr>
        <w:pStyle w:val="Heading2"/>
      </w:pPr>
      <w:bookmarkStart w:id="5" w:name="_Toc37327716"/>
      <w:r>
        <w:t>Resources</w:t>
      </w:r>
      <w:bookmarkEnd w:id="5"/>
      <w:r>
        <w:t xml:space="preserve"> </w:t>
      </w:r>
    </w:p>
    <w:p w14:paraId="44CE35CF" w14:textId="6868CD8A" w:rsidR="00040A3C" w:rsidRDefault="00040A3C" w:rsidP="00040A3C">
      <w:r>
        <w:t xml:space="preserve">The </w:t>
      </w:r>
      <w:r w:rsidR="00B65A29">
        <w:fldChar w:fldCharType="begin"/>
      </w:r>
      <w:r w:rsidR="00B65A29">
        <w:instrText xml:space="preserve"> DOCPROPERTY  "Organization Name"  \* MERGEFORMAT </w:instrText>
      </w:r>
      <w:r w:rsidR="00B65A29">
        <w:fldChar w:fldCharType="separate"/>
      </w:r>
      <w:r w:rsidR="009D3F8B">
        <w:t>[Organization Name]</w:t>
      </w:r>
      <w:r w:rsidR="00B65A29">
        <w:fldChar w:fldCharType="end"/>
      </w:r>
      <w:r>
        <w:t xml:space="preserve"> internal audit team will carry out the audit programme with input from the business continuity function and business management and staff. The resourcing of the internal audit team is reviewed on a regular basis as part of management reviews and is maintained at a sufficient level to meet its commitments.</w:t>
      </w:r>
    </w:p>
    <w:p w14:paraId="35F32609" w14:textId="77777777" w:rsidR="00040A3C" w:rsidRDefault="00040A3C" w:rsidP="00040A3C"/>
    <w:p w14:paraId="3FD72DFB" w14:textId="4B54CD62" w:rsidR="00040A3C" w:rsidRDefault="00040A3C" w:rsidP="00040A3C">
      <w:pPr>
        <w:pStyle w:val="Heading2"/>
      </w:pPr>
      <w:bookmarkStart w:id="6" w:name="_Toc37327717"/>
      <w:r>
        <w:t>Criteria</w:t>
      </w:r>
      <w:bookmarkEnd w:id="6"/>
      <w:r>
        <w:t xml:space="preserve"> </w:t>
      </w:r>
    </w:p>
    <w:p w14:paraId="0638CA63" w14:textId="7741620F" w:rsidR="00040A3C" w:rsidRDefault="00040A3C" w:rsidP="00040A3C">
      <w:r>
        <w:t>The international standard for business continuity ISO22301 will be used as the basis of the criteria for the audit programme, with additional input from related standards such as ISO/IEC 27001 (information security), ISO 22313 (business continuity guidance) and ISO/IEC 20000 (IT service management) where appropriate.</w:t>
      </w:r>
    </w:p>
    <w:p w14:paraId="0E475595" w14:textId="2BF4885E" w:rsidR="00040A3C" w:rsidRDefault="00040A3C" w:rsidP="00040A3C">
      <w:r>
        <w:t>Where a discrepancy against the standard is found, one of three types of item will be raised as follows:</w:t>
      </w:r>
    </w:p>
    <w:p w14:paraId="61AAEE13" w14:textId="4F17F487" w:rsidR="00040A3C" w:rsidRDefault="00040A3C" w:rsidP="00040A3C">
      <w:pPr>
        <w:pStyle w:val="Bulletedlist"/>
      </w:pPr>
      <w:r w:rsidRPr="009E6774">
        <w:rPr>
          <w:b/>
          <w:bCs/>
        </w:rPr>
        <w:t>Observation</w:t>
      </w:r>
      <w:r w:rsidR="009E6774" w:rsidRPr="009E6774">
        <w:rPr>
          <w:b/>
          <w:bCs/>
        </w:rPr>
        <w:t>:</w:t>
      </w:r>
      <w:r>
        <w:t xml:space="preserve"> a comment which may be of use to the auditee, based on experience of other BCMS implementations</w:t>
      </w:r>
    </w:p>
    <w:p w14:paraId="757C2A89" w14:textId="05C57536" w:rsidR="00040A3C" w:rsidRDefault="00040A3C" w:rsidP="00040A3C">
      <w:pPr>
        <w:pStyle w:val="Bulletedlist"/>
      </w:pPr>
      <w:r w:rsidRPr="009E6774">
        <w:rPr>
          <w:b/>
          <w:bCs/>
        </w:rPr>
        <w:t>Minor nonconformity</w:t>
      </w:r>
      <w:r w:rsidR="009E6774" w:rsidRPr="009E6774">
        <w:rPr>
          <w:b/>
          <w:bCs/>
        </w:rPr>
        <w:t>:</w:t>
      </w:r>
      <w:r>
        <w:t xml:space="preserve"> a single lapse which does not in itself indicate a breakdown of the management system</w:t>
      </w:r>
    </w:p>
    <w:p w14:paraId="3778CF98" w14:textId="0E68E1E5" w:rsidR="00040A3C" w:rsidRDefault="00040A3C" w:rsidP="00040A3C">
      <w:pPr>
        <w:pStyle w:val="Bulletedlist"/>
      </w:pPr>
      <w:r w:rsidRPr="009E6774">
        <w:rPr>
          <w:b/>
          <w:bCs/>
        </w:rPr>
        <w:t>Major nonconformity</w:t>
      </w:r>
      <w:r w:rsidR="009E6774" w:rsidRPr="009E6774">
        <w:rPr>
          <w:b/>
          <w:bCs/>
        </w:rPr>
        <w:t>:</w:t>
      </w:r>
      <w:r>
        <w:t xml:space="preserve">  a significant issue which represents a breakdown of the operation of the management system</w:t>
      </w:r>
    </w:p>
    <w:p w14:paraId="30C0BD95" w14:textId="77777777" w:rsidR="00040A3C" w:rsidRDefault="00040A3C" w:rsidP="00040A3C"/>
    <w:p w14:paraId="41770874" w14:textId="626F0133" w:rsidR="00040A3C" w:rsidRDefault="00040A3C" w:rsidP="00040A3C">
      <w:pPr>
        <w:pStyle w:val="Heading2"/>
      </w:pPr>
      <w:bookmarkStart w:id="7" w:name="_Toc37327718"/>
      <w:r>
        <w:t>Scope</w:t>
      </w:r>
      <w:bookmarkEnd w:id="7"/>
    </w:p>
    <w:p w14:paraId="0E8C1B24" w14:textId="3545CD89" w:rsidR="00040A3C" w:rsidRDefault="00040A3C" w:rsidP="00040A3C">
      <w:r>
        <w:t xml:space="preserve">The audit programme will cover all business activities within the scope of the </w:t>
      </w:r>
      <w:r w:rsidR="00B65A29">
        <w:fldChar w:fldCharType="begin"/>
      </w:r>
      <w:r w:rsidR="00B65A29">
        <w:instrText xml:space="preserve"> DOCPROPERTY  "Organization Name"  \* MERGEFORMAT </w:instrText>
      </w:r>
      <w:r w:rsidR="00B65A29">
        <w:fldChar w:fldCharType="separate"/>
      </w:r>
      <w:r w:rsidR="009D3F8B">
        <w:t>[Organization Name]</w:t>
      </w:r>
      <w:r w:rsidR="00B65A29">
        <w:fldChar w:fldCharType="end"/>
      </w:r>
      <w:r>
        <w:t xml:space="preserve"> BCMS. Input and discussion with additional involved parties will also take place where appropriate. Those aspects of services provided by third parties will not be audited directly, but the management of those suppliers will be scrutinised.</w:t>
      </w:r>
    </w:p>
    <w:p w14:paraId="2FF9F51E" w14:textId="77777777" w:rsidR="00040A3C" w:rsidRDefault="00040A3C" w:rsidP="00040A3C"/>
    <w:p w14:paraId="01BA0F95" w14:textId="04AA6889" w:rsidR="00040A3C" w:rsidRDefault="00040A3C" w:rsidP="00040A3C">
      <w:pPr>
        <w:pStyle w:val="Heading2"/>
      </w:pPr>
      <w:bookmarkStart w:id="8" w:name="_Toc37327719"/>
      <w:r>
        <w:lastRenderedPageBreak/>
        <w:t>Schedule</w:t>
      </w:r>
      <w:bookmarkEnd w:id="8"/>
      <w:r>
        <w:t xml:space="preserve"> </w:t>
      </w:r>
    </w:p>
    <w:p w14:paraId="59F46613" w14:textId="6D387F68" w:rsidR="00040A3C" w:rsidRDefault="00040A3C" w:rsidP="00040A3C">
      <w:r>
        <w:t xml:space="preserve">An initial audit will take place in </w:t>
      </w:r>
      <w:r w:rsidRPr="00D04386">
        <w:rPr>
          <w:highlight w:val="yellow"/>
        </w:rPr>
        <w:t>mm/yyyy</w:t>
      </w:r>
      <w:r>
        <w:t xml:space="preserve">, which will cover all aspects of the management system. Thereafter, audits will take place every </w:t>
      </w:r>
      <w:r w:rsidR="00D04386" w:rsidRPr="00D04386">
        <w:rPr>
          <w:highlight w:val="yellow"/>
        </w:rPr>
        <w:t>three</w:t>
      </w:r>
      <w:r>
        <w:t xml:space="preserve"> months. Selected processes shall be reviewed with the intention that all processes will be covered in a 1-year timeframe. The detailed programme of audits will be maintained by the internal audit team and made available on request. </w:t>
      </w:r>
    </w:p>
    <w:p w14:paraId="0FFCC16C" w14:textId="77777777" w:rsidR="00040A3C" w:rsidRDefault="00040A3C" w:rsidP="00040A3C"/>
    <w:p w14:paraId="6542595D" w14:textId="6E3EA90F" w:rsidR="00040A3C" w:rsidRDefault="00040A3C" w:rsidP="00040A3C">
      <w:pPr>
        <w:pStyle w:val="Heading2"/>
      </w:pPr>
      <w:bookmarkStart w:id="9" w:name="_Toc37327720"/>
      <w:r>
        <w:t>Methods</w:t>
      </w:r>
      <w:bookmarkEnd w:id="9"/>
    </w:p>
    <w:p w14:paraId="5628BC41" w14:textId="71377316" w:rsidR="00040A3C" w:rsidRDefault="00040A3C" w:rsidP="00040A3C">
      <w:r>
        <w:t xml:space="preserve">Standard auditing methods </w:t>
      </w:r>
      <w:r w:rsidRPr="00D04386">
        <w:rPr>
          <w:highlight w:val="yellow"/>
        </w:rPr>
        <w:t>as currently used for ISO9001 audits</w:t>
      </w:r>
      <w:r>
        <w:t xml:space="preserve"> will be used. The audits will consist of a combination of document review and onsite visits to talk to management and staff. Appropriate documented information will be reviewed as evidence that defined processes and procedures are being followed.</w:t>
      </w:r>
    </w:p>
    <w:p w14:paraId="73CAF73B" w14:textId="77777777" w:rsidR="00040A3C" w:rsidRDefault="00040A3C" w:rsidP="00040A3C">
      <w:r>
        <w:t>Non-conformities arising from previous audits will be assessed to judge whether they have been successfully closed.</w:t>
      </w:r>
    </w:p>
    <w:p w14:paraId="4C7B88AC" w14:textId="77777777" w:rsidR="00040A3C" w:rsidRDefault="00040A3C" w:rsidP="00040A3C"/>
    <w:p w14:paraId="6A2AC223" w14:textId="274EE121" w:rsidR="00040A3C" w:rsidRDefault="00040A3C" w:rsidP="00040A3C">
      <w:pPr>
        <w:pStyle w:val="Heading2"/>
      </w:pPr>
      <w:bookmarkStart w:id="10" w:name="_Toc37327721"/>
      <w:r>
        <w:t xml:space="preserve">Communication of </w:t>
      </w:r>
      <w:r w:rsidR="009E6774">
        <w:t>f</w:t>
      </w:r>
      <w:r>
        <w:t>indings</w:t>
      </w:r>
      <w:bookmarkEnd w:id="10"/>
    </w:p>
    <w:p w14:paraId="4C1F571A" w14:textId="54000AD6" w:rsidR="00040A3C" w:rsidRDefault="00040A3C" w:rsidP="00040A3C">
      <w:r>
        <w:t xml:space="preserve">A draft audit report will be produced, and the contents will be communicated initially to the management team who will be given an opportunity to comment. </w:t>
      </w:r>
    </w:p>
    <w:p w14:paraId="3CBC7B6F" w14:textId="20F5DEE0" w:rsidR="00040A3C" w:rsidRDefault="00040A3C" w:rsidP="00040A3C">
      <w:r>
        <w:t xml:space="preserve">A plan of action to address any nonconformities and appropriate corrective actions will be agreed. </w:t>
      </w:r>
    </w:p>
    <w:p w14:paraId="71027BAB" w14:textId="599A846A" w:rsidR="00040A3C" w:rsidRDefault="00040A3C" w:rsidP="00040A3C">
      <w:r>
        <w:t>A final written report will be produced and communicated to the management team and made available to the executive management team as appropriate.</w:t>
      </w:r>
    </w:p>
    <w:p w14:paraId="6094A590" w14:textId="2BEBA013" w:rsidR="00877214" w:rsidRDefault="00040A3C" w:rsidP="00EE11D7">
      <w:r>
        <w:t>Follow up visits shall take place in accordance with the plan of action to ensure any major non-conformities and corrective actions have been addressed/implemented. Such repeat visits will not be required for observations and minor nonconformities.</w:t>
      </w:r>
    </w:p>
    <w:sectPr w:rsidR="00877214" w:rsidSect="00AF175C">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0F0D68" w:rsidRDefault="000F0D68" w:rsidP="002A0662">
      <w:pPr>
        <w:spacing w:before="0" w:after="0"/>
      </w:pPr>
      <w:r>
        <w:separator/>
      </w:r>
    </w:p>
  </w:endnote>
  <w:endnote w:type="continuationSeparator" w:id="0">
    <w:p w14:paraId="3AA6FB14" w14:textId="77777777" w:rsidR="000F0D68" w:rsidRDefault="000F0D68" w:rsidP="002A0662">
      <w:pPr>
        <w:spacing w:before="0" w:after="0"/>
      </w:pPr>
      <w:r>
        <w:continuationSeparator/>
      </w:r>
    </w:p>
  </w:endnote>
  <w:endnote w:type="continuationNotice" w:id="1">
    <w:p w14:paraId="63C621BA" w14:textId="77777777" w:rsidR="000F0D68" w:rsidRDefault="000F0D6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7B0F8106" w:rsidR="00B77F8E" w:rsidRPr="005B521D" w:rsidRDefault="00B77F8E" w:rsidP="00147A53">
        <w:pPr>
          <w:pStyle w:val="Footer"/>
        </w:pPr>
        <w:r w:rsidRPr="005B521D">
          <w:t xml:space="preserve">Version </w:t>
        </w:r>
        <w:fldSimple w:instr=" STYLEREF  &quot;Version number&quot;  \* MERGEFORMAT ">
          <w:r w:rsidR="00B65A29" w:rsidRPr="00B65A29">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B65A29" w:rsidRPr="00B65A29">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8976259"/>
      <w:docPartObj>
        <w:docPartGallery w:val="Page Numbers (Top of Page)"/>
        <w:docPartUnique/>
      </w:docPartObj>
    </w:sdtPr>
    <w:sdtEndPr/>
    <w:sdtContent>
      <w:p w14:paraId="4803E0B8" w14:textId="4765928F" w:rsidR="00F92B9A" w:rsidRPr="005B521D" w:rsidRDefault="00F92B9A" w:rsidP="00147A53">
        <w:pPr>
          <w:pStyle w:val="Footer"/>
        </w:pPr>
        <w:r w:rsidRPr="005B521D">
          <w:t xml:space="preserve">Version </w:t>
        </w:r>
        <w:r w:rsidR="00B65A29">
          <w:fldChar w:fldCharType="begin"/>
        </w:r>
        <w:r w:rsidR="00B65A29">
          <w:instrText xml:space="preserve"> STYLEREF  "Version number"  \* MERGEFORMAT </w:instrText>
        </w:r>
        <w:r w:rsidR="00B65A29">
          <w:fldChar w:fldCharType="separate"/>
        </w:r>
        <w:r w:rsidR="00B65A29" w:rsidRPr="00B65A29">
          <w:rPr>
            <w:noProof/>
            <w:lang w:val="en-US"/>
          </w:rPr>
          <w:t>1</w:t>
        </w:r>
        <w:r w:rsidR="00B65A29">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B65A29">
          <w:fldChar w:fldCharType="begin"/>
        </w:r>
        <w:r w:rsidR="00B65A29">
          <w:instrText xml:space="preserve"> NUMPAGES  \* Arabic  \* MERGEFORMAT </w:instrText>
        </w:r>
        <w:r w:rsidR="00B65A29">
          <w:fldChar w:fldCharType="separate"/>
        </w:r>
        <w:r w:rsidRPr="005B521D">
          <w:t>19</w:t>
        </w:r>
        <w:r w:rsidR="00B65A29">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B65A29" w:rsidRPr="00B65A29">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0F0D68" w:rsidRDefault="000F0D68" w:rsidP="002A0662">
      <w:pPr>
        <w:spacing w:before="0" w:after="0"/>
      </w:pPr>
      <w:r>
        <w:separator/>
      </w:r>
    </w:p>
  </w:footnote>
  <w:footnote w:type="continuationSeparator" w:id="0">
    <w:p w14:paraId="3094037D" w14:textId="77777777" w:rsidR="000F0D68" w:rsidRDefault="000F0D68" w:rsidP="002A0662">
      <w:pPr>
        <w:spacing w:before="0" w:after="0"/>
      </w:pPr>
      <w:r>
        <w:continuationSeparator/>
      </w:r>
    </w:p>
  </w:footnote>
  <w:footnote w:type="continuationNotice" w:id="1">
    <w:p w14:paraId="4BED1280" w14:textId="77777777" w:rsidR="000F0D68" w:rsidRDefault="000F0D6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3C6DC4A1" w:rsidR="00E34AA1" w:rsidRPr="00C53111" w:rsidRDefault="009212A9"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5A1D2BDA" wp14:editId="5212C984">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0DDCB092" w14:textId="77777777" w:rsidR="009212A9" w:rsidRDefault="009212A9" w:rsidP="009212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D2BDA"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0DDCB092" w14:textId="77777777" w:rsidR="009212A9" w:rsidRDefault="009212A9" w:rsidP="009212A9"/>
                </w:txbxContent>
              </v:textbox>
              <w10:wrap anchorx="page"/>
            </v:rect>
          </w:pict>
        </mc:Fallback>
      </mc:AlternateContent>
    </w:r>
    <w:r w:rsidR="005F3237" w:rsidRPr="005F3237">
      <w:t>Procedure for Internal Audits</w:t>
    </w:r>
  </w:p>
  <w:p w14:paraId="3F6E4716" w14:textId="349C9486" w:rsidR="005B521D" w:rsidRPr="00420548" w:rsidRDefault="004E0A64"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AF8C" w14:textId="44B684E7" w:rsidR="00AF175C" w:rsidRPr="00C53111" w:rsidRDefault="00AF175C" w:rsidP="00C53111">
    <w:pPr>
      <w:pStyle w:val="Header"/>
      <w:jc w:val="center"/>
      <w:rPr>
        <w:noProof/>
      </w:rPr>
    </w:pPr>
    <w:r w:rsidRPr="005F3237">
      <w:t>Procedure for Internal Audits</w:t>
    </w:r>
  </w:p>
  <w:p w14:paraId="64E4533E" w14:textId="77777777" w:rsidR="00AF175C" w:rsidRPr="00420548" w:rsidRDefault="00AF175C"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0A3C"/>
    <w:rsid w:val="000420FA"/>
    <w:rsid w:val="00042616"/>
    <w:rsid w:val="00047103"/>
    <w:rsid w:val="0005129D"/>
    <w:rsid w:val="000515E7"/>
    <w:rsid w:val="00052141"/>
    <w:rsid w:val="00053F3E"/>
    <w:rsid w:val="0005495D"/>
    <w:rsid w:val="00055B4F"/>
    <w:rsid w:val="000560F2"/>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204B"/>
    <w:rsid w:val="001E74C6"/>
    <w:rsid w:val="001E7D41"/>
    <w:rsid w:val="001F0D2C"/>
    <w:rsid w:val="001F1B56"/>
    <w:rsid w:val="001F5D5F"/>
    <w:rsid w:val="00201342"/>
    <w:rsid w:val="002028A0"/>
    <w:rsid w:val="00221345"/>
    <w:rsid w:val="0022262E"/>
    <w:rsid w:val="00233B93"/>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37EF"/>
    <w:rsid w:val="003048E6"/>
    <w:rsid w:val="003065A9"/>
    <w:rsid w:val="00314516"/>
    <w:rsid w:val="0031504A"/>
    <w:rsid w:val="00323362"/>
    <w:rsid w:val="003248FB"/>
    <w:rsid w:val="00326B9B"/>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168D"/>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05FB"/>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37"/>
    <w:rsid w:val="005F32A3"/>
    <w:rsid w:val="005F4FF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46B"/>
    <w:rsid w:val="006716A6"/>
    <w:rsid w:val="00674081"/>
    <w:rsid w:val="006770A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706"/>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212A9"/>
    <w:rsid w:val="009316D9"/>
    <w:rsid w:val="00932A3A"/>
    <w:rsid w:val="009333A5"/>
    <w:rsid w:val="00935BE3"/>
    <w:rsid w:val="0093608A"/>
    <w:rsid w:val="00945BF3"/>
    <w:rsid w:val="0094753D"/>
    <w:rsid w:val="00960661"/>
    <w:rsid w:val="009607AB"/>
    <w:rsid w:val="0096251A"/>
    <w:rsid w:val="00964464"/>
    <w:rsid w:val="00964A7F"/>
    <w:rsid w:val="0096572B"/>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7678"/>
    <w:rsid w:val="009D30D4"/>
    <w:rsid w:val="009D3F8B"/>
    <w:rsid w:val="009D3FAA"/>
    <w:rsid w:val="009D45FE"/>
    <w:rsid w:val="009D490D"/>
    <w:rsid w:val="009D4F89"/>
    <w:rsid w:val="009D6DAD"/>
    <w:rsid w:val="009E56E0"/>
    <w:rsid w:val="009E6774"/>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175C"/>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A29"/>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4386"/>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856"/>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2B9A"/>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AF175C"/>
    <w:rPr>
      <w:color w:val="444444" w:themeColor="text1"/>
      <w:sz w:val="36"/>
      <w:szCs w:val="28"/>
    </w:rPr>
  </w:style>
  <w:style w:type="character" w:customStyle="1" w:styleId="HeadingXChar">
    <w:name w:val="Heading X Char"/>
    <w:basedOn w:val="DefaultParagraphFont"/>
    <w:link w:val="HeadingX"/>
    <w:uiPriority w:val="9"/>
    <w:rsid w:val="00AF175C"/>
    <w:rPr>
      <w:color w:val="444444" w:themeColor="text1"/>
      <w:sz w:val="36"/>
      <w:szCs w:val="28"/>
    </w:rPr>
  </w:style>
  <w:style w:type="paragraph" w:customStyle="1" w:styleId="HeadingY">
    <w:name w:val="Heading Y"/>
    <w:basedOn w:val="Normal"/>
    <w:link w:val="HeadingYChar"/>
    <w:uiPriority w:val="10"/>
    <w:qFormat/>
    <w:rsid w:val="00AF175C"/>
    <w:rPr>
      <w:color w:val="444444" w:themeColor="text1"/>
      <w:sz w:val="32"/>
    </w:rPr>
  </w:style>
  <w:style w:type="character" w:customStyle="1" w:styleId="HeadingYChar">
    <w:name w:val="Heading Y Char"/>
    <w:basedOn w:val="DefaultParagraphFont"/>
    <w:link w:val="HeadingY"/>
    <w:uiPriority w:val="10"/>
    <w:rsid w:val="00AF175C"/>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5294D7-624D-4316-8D6E-7B3610CAAB8A}"/>
</file>

<file path=customXml/itemProps2.xml><?xml version="1.0" encoding="utf-8"?>
<ds:datastoreItem xmlns:ds="http://schemas.openxmlformats.org/officeDocument/2006/customXml" ds:itemID="{2B741C37-A0AA-4583-B96A-3A79BE7D3A9E}">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10</Pages>
  <Words>1551</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956</cp:revision>
  <dcterms:created xsi:type="dcterms:W3CDTF">2019-07-31T13:20:00Z</dcterms:created>
  <dcterms:modified xsi:type="dcterms:W3CDTF">2021-09-22T13:59:00Z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