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c6svqw5rpai" w:id="0"/>
      <w:bookmarkEnd w:id="0"/>
      <w:r w:rsidDel="00000000" w:rsidR="00000000" w:rsidRPr="00000000">
        <w:rPr>
          <w:rtl w:val="0"/>
        </w:rPr>
        <w:t xml:space="preserve">The Ultimate AI Tier List for Businesses</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Every agency has that one meeting where someone asks, should we be using AI for this? The answer is yes, obviously, but which AI is the real question.</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So we ranked five of the biggest platforms the way we rank everything else around here: with a tier list, minimal patience, and zero chill.</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Grab a coffee. Let's get into it.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2"/>
        <w:rPr/>
      </w:pPr>
      <w:bookmarkStart w:colFirst="0" w:colLast="0" w:name="_duyubjyv8sk4" w:id="1"/>
      <w:bookmarkEnd w:id="1"/>
      <w:r w:rsidDel="00000000" w:rsidR="00000000" w:rsidRPr="00000000">
        <w:rPr>
          <w:rtl w:val="0"/>
        </w:rPr>
        <w:t xml:space="preserve">S Tier: Claude</w:t>
      </w:r>
    </w:p>
    <w:p w:rsidR="00000000" w:rsidDel="00000000" w:rsidP="00000000" w:rsidRDefault="00000000" w:rsidRPr="00000000" w14:paraId="0000000A">
      <w:pPr>
        <w:rPr/>
      </w:pPr>
      <w:r w:rsidDel="00000000" w:rsidR="00000000" w:rsidRPr="00000000">
        <w:rPr>
          <w:rtl w:val="0"/>
        </w:rPr>
        <w:t xml:space="preserve">Claude is the colleague who actually reads the brief before responding. Long documents, brand voice, nuanced tone, messy half-formed ideas at eleven at night; Claude handles it like it's been doing your job longer than you have.</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It writes like a human who went to therapy, thinks before it talks, and doesn't need three follow up prompts to stop sounding like a robot wrote your Instagram caption.</w:t>
      </w:r>
    </w:p>
    <w:p w:rsidR="00000000" w:rsidDel="00000000" w:rsidP="00000000" w:rsidRDefault="00000000" w:rsidRPr="00000000" w14:paraId="0000000D">
      <w:pPr>
        <w:pStyle w:val="Heading3"/>
        <w:rPr/>
      </w:pPr>
      <w:bookmarkStart w:colFirst="0" w:colLast="0" w:name="_vm0yq0lcnbil" w:id="2"/>
      <w:bookmarkEnd w:id="2"/>
      <w:r w:rsidDel="00000000" w:rsidR="00000000" w:rsidRPr="00000000">
        <w:rPr>
          <w:rtl w:val="0"/>
        </w:rPr>
        <w:t xml:space="preserve">Best For</w:t>
      </w:r>
    </w:p>
    <w:p w:rsidR="00000000" w:rsidDel="00000000" w:rsidP="00000000" w:rsidRDefault="00000000" w:rsidRPr="00000000" w14:paraId="0000000E">
      <w:pPr>
        <w:rPr/>
      </w:pPr>
      <w:r w:rsidDel="00000000" w:rsidR="00000000" w:rsidRPr="00000000">
        <w:rPr>
          <w:rtl w:val="0"/>
        </w:rPr>
        <w:t xml:space="preserve">Copywriting, strategy decks, client ready drafts, anything where tone matters more than speed.</w:t>
      </w:r>
    </w:p>
    <w:p w:rsidR="00000000" w:rsidDel="00000000" w:rsidP="00000000" w:rsidRDefault="00000000" w:rsidRPr="00000000" w14:paraId="0000000F">
      <w:pPr>
        <w:pStyle w:val="Heading3"/>
        <w:rPr/>
      </w:pPr>
      <w:bookmarkStart w:colFirst="0" w:colLast="0" w:name="_q79vcw7hqpbr" w:id="3"/>
      <w:bookmarkEnd w:id="3"/>
      <w:r w:rsidDel="00000000" w:rsidR="00000000" w:rsidRPr="00000000">
        <w:rPr>
          <w:rtl w:val="0"/>
        </w:rPr>
        <w:t xml:space="preserve">Watch Out For</w:t>
      </w:r>
    </w:p>
    <w:p w:rsidR="00000000" w:rsidDel="00000000" w:rsidP="00000000" w:rsidRDefault="00000000" w:rsidRPr="00000000" w14:paraId="00000010">
      <w:pPr>
        <w:rPr/>
      </w:pPr>
      <w:r w:rsidDel="00000000" w:rsidR="00000000" w:rsidRPr="00000000">
        <w:rPr>
          <w:rtl w:val="0"/>
        </w:rPr>
        <w:t xml:space="preserve">It might write your performance review better than you could. Awkward. But you may be able to produce visuals better than it does!!!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pStyle w:val="Heading2"/>
        <w:rPr/>
      </w:pPr>
      <w:bookmarkStart w:colFirst="0" w:colLast="0" w:name="_620gfiahu8z1" w:id="4"/>
      <w:bookmarkEnd w:id="4"/>
      <w:r w:rsidDel="00000000" w:rsidR="00000000" w:rsidRPr="00000000">
        <w:rPr>
          <w:rtl w:val="0"/>
        </w:rPr>
        <w:t xml:space="preserve">A Tier: ChatGPT</w:t>
      </w:r>
    </w:p>
    <w:p w:rsidR="00000000" w:rsidDel="00000000" w:rsidP="00000000" w:rsidRDefault="00000000" w:rsidRPr="00000000" w14:paraId="00000013">
      <w:pPr>
        <w:rPr/>
      </w:pPr>
      <w:r w:rsidDel="00000000" w:rsidR="00000000" w:rsidRPr="00000000">
        <w:rPr>
          <w:rtl w:val="0"/>
        </w:rPr>
        <w:t xml:space="preserve">The reigning heavyweight champ, the one everyone's uncle has heard of. ChatGPT is fast, flexible, and genuinely great at a little bit of everything: brainstorming, first drafts, code snippets, that email you've been avoiding.</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It's the Swiss Army knife of the AI world; not always the sharpest tool for a specific job, but there's a decent chance it's the only tool you'll need.</w:t>
      </w:r>
    </w:p>
    <w:p w:rsidR="00000000" w:rsidDel="00000000" w:rsidP="00000000" w:rsidRDefault="00000000" w:rsidRPr="00000000" w14:paraId="00000016">
      <w:pPr>
        <w:pStyle w:val="Heading3"/>
        <w:rPr/>
      </w:pPr>
      <w:bookmarkStart w:colFirst="0" w:colLast="0" w:name="_e0a396kw0nfy" w:id="5"/>
      <w:bookmarkEnd w:id="5"/>
      <w:r w:rsidDel="00000000" w:rsidR="00000000" w:rsidRPr="00000000">
        <w:rPr>
          <w:rtl w:val="0"/>
        </w:rPr>
        <w:t xml:space="preserve">Best For</w:t>
      </w:r>
    </w:p>
    <w:p w:rsidR="00000000" w:rsidDel="00000000" w:rsidP="00000000" w:rsidRDefault="00000000" w:rsidRPr="00000000" w14:paraId="00000017">
      <w:pPr>
        <w:rPr/>
      </w:pPr>
      <w:r w:rsidDel="00000000" w:rsidR="00000000" w:rsidRPr="00000000">
        <w:rPr>
          <w:rtl w:val="0"/>
        </w:rPr>
        <w:t xml:space="preserve">Rapid brainstorming, general research, plugging AI into workflows through its huge ecosystem of integrations.</w:t>
      </w:r>
    </w:p>
    <w:p w:rsidR="00000000" w:rsidDel="00000000" w:rsidP="00000000" w:rsidRDefault="00000000" w:rsidRPr="00000000" w14:paraId="00000018">
      <w:pPr>
        <w:pStyle w:val="Heading3"/>
        <w:rPr/>
      </w:pPr>
      <w:bookmarkStart w:colFirst="0" w:colLast="0" w:name="_3u1jz664ruh7" w:id="6"/>
      <w:bookmarkEnd w:id="6"/>
      <w:r w:rsidDel="00000000" w:rsidR="00000000" w:rsidRPr="00000000">
        <w:rPr>
          <w:rtl w:val="0"/>
        </w:rPr>
        <w:t xml:space="preserve">Watch Out For</w:t>
      </w:r>
    </w:p>
    <w:p w:rsidR="00000000" w:rsidDel="00000000" w:rsidP="00000000" w:rsidRDefault="00000000" w:rsidRPr="00000000" w14:paraId="00000019">
      <w:pPr>
        <w:rPr/>
      </w:pPr>
      <w:r w:rsidDel="00000000" w:rsidR="00000000" w:rsidRPr="00000000">
        <w:rPr>
          <w:rtl w:val="0"/>
        </w:rPr>
        <w:t xml:space="preserve">Confident answers that are occasionally, gorgeously wrong. Fact-check the flex.</w:t>
      </w:r>
    </w:p>
    <w:p w:rsidR="00000000" w:rsidDel="00000000" w:rsidP="00000000" w:rsidRDefault="00000000" w:rsidRPr="00000000" w14:paraId="0000001A">
      <w:pPr>
        <w:pStyle w:val="Heading2"/>
        <w:rPr/>
      </w:pPr>
      <w:bookmarkStart w:colFirst="0" w:colLast="0" w:name="_2b5hm5hv7xcj" w:id="7"/>
      <w:bookmarkEnd w:id="7"/>
      <w:r w:rsidDel="00000000" w:rsidR="00000000" w:rsidRPr="00000000">
        <w:rPr>
          <w:rtl w:val="0"/>
        </w:rPr>
        <w:t xml:space="preserve">A Tier: Midjourney</w:t>
      </w:r>
    </w:p>
    <w:p w:rsidR="00000000" w:rsidDel="00000000" w:rsidP="00000000" w:rsidRDefault="00000000" w:rsidRPr="00000000" w14:paraId="0000001B">
      <w:pPr>
        <w:rPr/>
      </w:pPr>
      <w:r w:rsidDel="00000000" w:rsidR="00000000" w:rsidRPr="00000000">
        <w:rPr>
          <w:rtl w:val="0"/>
        </w:rPr>
        <w:t xml:space="preserve">If your brand needs visuals that don't scream stock photo, Midjourney is your moodboard's new best friend. It turns a vague creative brief into concept art that actually looks like something a human agonized over.</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Directors love it. Clients love it more once they see the invoice you didn't send for a photoshoot.</w:t>
      </w:r>
    </w:p>
    <w:p w:rsidR="00000000" w:rsidDel="00000000" w:rsidP="00000000" w:rsidRDefault="00000000" w:rsidRPr="00000000" w14:paraId="0000001E">
      <w:pPr>
        <w:pStyle w:val="Heading3"/>
        <w:rPr/>
      </w:pPr>
      <w:bookmarkStart w:colFirst="0" w:colLast="0" w:name="_mk57r6q6yy4a" w:id="8"/>
      <w:bookmarkEnd w:id="8"/>
      <w:r w:rsidDel="00000000" w:rsidR="00000000" w:rsidRPr="00000000">
        <w:rPr>
          <w:rtl w:val="0"/>
        </w:rPr>
        <w:t xml:space="preserve">Best For</w:t>
      </w:r>
    </w:p>
    <w:p w:rsidR="00000000" w:rsidDel="00000000" w:rsidP="00000000" w:rsidRDefault="00000000" w:rsidRPr="00000000" w14:paraId="0000001F">
      <w:pPr>
        <w:rPr/>
      </w:pPr>
      <w:r w:rsidDel="00000000" w:rsidR="00000000" w:rsidRPr="00000000">
        <w:rPr>
          <w:rtl w:val="0"/>
        </w:rPr>
        <w:t xml:space="preserve">Concept art, mood boards, campaign visuals, making your pitch deck look like it cost more than it did.</w:t>
      </w:r>
    </w:p>
    <w:p w:rsidR="00000000" w:rsidDel="00000000" w:rsidP="00000000" w:rsidRDefault="00000000" w:rsidRPr="00000000" w14:paraId="00000020">
      <w:pPr>
        <w:pStyle w:val="Heading3"/>
        <w:rPr/>
      </w:pPr>
      <w:bookmarkStart w:colFirst="0" w:colLast="0" w:name="_i1goeycs26c5" w:id="9"/>
      <w:bookmarkEnd w:id="9"/>
      <w:r w:rsidDel="00000000" w:rsidR="00000000" w:rsidRPr="00000000">
        <w:rPr>
          <w:rtl w:val="0"/>
        </w:rPr>
        <w:t xml:space="preserve">Watch Out For</w:t>
      </w:r>
    </w:p>
    <w:p w:rsidR="00000000" w:rsidDel="00000000" w:rsidP="00000000" w:rsidRDefault="00000000" w:rsidRPr="00000000" w14:paraId="00000021">
      <w:pPr>
        <w:rPr/>
      </w:pPr>
      <w:r w:rsidDel="00000000" w:rsidR="00000000" w:rsidRPr="00000000">
        <w:rPr>
          <w:rtl w:val="0"/>
        </w:rPr>
        <w:t xml:space="preserve">Hands. Always the hands. In other words, human visuals may be disrupted.</w:t>
      </w:r>
    </w:p>
    <w:p w:rsidR="00000000" w:rsidDel="00000000" w:rsidP="00000000" w:rsidRDefault="00000000" w:rsidRPr="00000000" w14:paraId="00000022">
      <w:pPr>
        <w:pStyle w:val="Heading2"/>
        <w:rPr/>
      </w:pPr>
      <w:bookmarkStart w:colFirst="0" w:colLast="0" w:name="_996v6kgk14gq" w:id="10"/>
      <w:bookmarkEnd w:id="10"/>
      <w:r w:rsidDel="00000000" w:rsidR="00000000" w:rsidRPr="00000000">
        <w:rPr>
          <w:rtl w:val="0"/>
        </w:rPr>
        <w:t xml:space="preserve">B Tier: Perplexity</w:t>
      </w:r>
    </w:p>
    <w:p w:rsidR="00000000" w:rsidDel="00000000" w:rsidP="00000000" w:rsidRDefault="00000000" w:rsidRPr="00000000" w14:paraId="00000023">
      <w:pPr>
        <w:rPr/>
      </w:pPr>
      <w:r w:rsidDel="00000000" w:rsidR="00000000" w:rsidRPr="00000000">
        <w:rPr>
          <w:rtl w:val="0"/>
        </w:rPr>
        <w:t xml:space="preserve">Think of Perplexity as the intern who actually cites their sources. It's built for research; ask it something and it hands back an answer with receipts, not just vibes. Great for competitive research, fact checking, and looking smart in client calls without spending your lunch break in fifteen browser tabs.</w:t>
      </w:r>
    </w:p>
    <w:p w:rsidR="00000000" w:rsidDel="00000000" w:rsidP="00000000" w:rsidRDefault="00000000" w:rsidRPr="00000000" w14:paraId="00000024">
      <w:pPr>
        <w:pStyle w:val="Heading3"/>
        <w:rPr/>
      </w:pPr>
      <w:bookmarkStart w:colFirst="0" w:colLast="0" w:name="_5mfifhn7tt3k" w:id="11"/>
      <w:bookmarkEnd w:id="11"/>
      <w:r w:rsidDel="00000000" w:rsidR="00000000" w:rsidRPr="00000000">
        <w:rPr>
          <w:rtl w:val="0"/>
        </w:rPr>
        <w:t xml:space="preserve">Best For</w:t>
      </w:r>
    </w:p>
    <w:p w:rsidR="00000000" w:rsidDel="00000000" w:rsidP="00000000" w:rsidRDefault="00000000" w:rsidRPr="00000000" w14:paraId="00000025">
      <w:pPr>
        <w:rPr/>
      </w:pPr>
      <w:r w:rsidDel="00000000" w:rsidR="00000000" w:rsidRPr="00000000">
        <w:rPr>
          <w:rtl w:val="0"/>
        </w:rPr>
        <w:t xml:space="preserve">Market research, quick fact checks, wait is that actually true moments.</w:t>
      </w:r>
    </w:p>
    <w:p w:rsidR="00000000" w:rsidDel="00000000" w:rsidP="00000000" w:rsidRDefault="00000000" w:rsidRPr="00000000" w14:paraId="00000026">
      <w:pPr>
        <w:pStyle w:val="Heading3"/>
        <w:rPr/>
      </w:pPr>
      <w:bookmarkStart w:colFirst="0" w:colLast="0" w:name="_f2pfkth8vfmy" w:id="12"/>
      <w:bookmarkEnd w:id="12"/>
      <w:r w:rsidDel="00000000" w:rsidR="00000000" w:rsidRPr="00000000">
        <w:rPr>
          <w:rtl w:val="0"/>
        </w:rPr>
        <w:t xml:space="preserve">Watch Out For</w:t>
      </w:r>
    </w:p>
    <w:p w:rsidR="00000000" w:rsidDel="00000000" w:rsidP="00000000" w:rsidRDefault="00000000" w:rsidRPr="00000000" w14:paraId="00000027">
      <w:pPr>
        <w:rPr/>
      </w:pPr>
      <w:r w:rsidDel="00000000" w:rsidR="00000000" w:rsidRPr="00000000">
        <w:rPr>
          <w:rtl w:val="0"/>
        </w:rPr>
        <w:t xml:space="preserve">It's a researcher, not a writer. Don't ask it to be poetic.</w:t>
      </w:r>
    </w:p>
    <w:p w:rsidR="00000000" w:rsidDel="00000000" w:rsidP="00000000" w:rsidRDefault="00000000" w:rsidRPr="00000000" w14:paraId="00000028">
      <w:pPr>
        <w:pStyle w:val="Heading2"/>
        <w:rPr/>
      </w:pPr>
      <w:bookmarkStart w:colFirst="0" w:colLast="0" w:name="_b307jkkitl96" w:id="13"/>
      <w:bookmarkEnd w:id="13"/>
      <w:r w:rsidDel="00000000" w:rsidR="00000000" w:rsidRPr="00000000">
        <w:rPr>
          <w:rtl w:val="0"/>
        </w:rPr>
        <w:t xml:space="preserve">B Tier: Gemini</w:t>
      </w:r>
    </w:p>
    <w:p w:rsidR="00000000" w:rsidDel="00000000" w:rsidP="00000000" w:rsidRDefault="00000000" w:rsidRPr="00000000" w14:paraId="00000029">
      <w:pPr>
        <w:rPr/>
      </w:pPr>
      <w:r w:rsidDel="00000000" w:rsidR="00000000" w:rsidRPr="00000000">
        <w:rPr>
          <w:rtl w:val="0"/>
        </w:rPr>
        <w:t xml:space="preserve">Google's entry is the reliable coworker who's plugged into everything: Docs, Sheets, Gmail, Search. So if your agency already lives in Google Workspace, Gemini slots in without a fuss. It's solid, capable, and occasionally sneaks in a genuinely great idea when you least expect it.</w:t>
      </w:r>
    </w:p>
    <w:p w:rsidR="00000000" w:rsidDel="00000000" w:rsidP="00000000" w:rsidRDefault="00000000" w:rsidRPr="00000000" w14:paraId="0000002A">
      <w:pPr>
        <w:pStyle w:val="Heading3"/>
        <w:rPr/>
      </w:pPr>
      <w:bookmarkStart w:colFirst="0" w:colLast="0" w:name="_kn0utxp9uoie" w:id="14"/>
      <w:bookmarkEnd w:id="14"/>
      <w:r w:rsidDel="00000000" w:rsidR="00000000" w:rsidRPr="00000000">
        <w:rPr>
          <w:rtl w:val="0"/>
        </w:rPr>
        <w:t xml:space="preserve">Best For</w:t>
      </w:r>
    </w:p>
    <w:p w:rsidR="00000000" w:rsidDel="00000000" w:rsidP="00000000" w:rsidRDefault="00000000" w:rsidRPr="00000000" w14:paraId="0000002B">
      <w:pPr>
        <w:rPr/>
      </w:pPr>
      <w:r w:rsidDel="00000000" w:rsidR="00000000" w:rsidRPr="00000000">
        <w:rPr>
          <w:rtl w:val="0"/>
        </w:rPr>
        <w:t xml:space="preserve">Teams already deep in the Google ecosystem, quick tasks inside docs and sheets.</w:t>
      </w:r>
    </w:p>
    <w:p w:rsidR="00000000" w:rsidDel="00000000" w:rsidP="00000000" w:rsidRDefault="00000000" w:rsidRPr="00000000" w14:paraId="0000002C">
      <w:pPr>
        <w:pStyle w:val="Heading3"/>
        <w:rPr/>
      </w:pPr>
      <w:bookmarkStart w:colFirst="0" w:colLast="0" w:name="_mx2g9czeuh47" w:id="15"/>
      <w:bookmarkEnd w:id="15"/>
      <w:r w:rsidDel="00000000" w:rsidR="00000000" w:rsidRPr="00000000">
        <w:rPr>
          <w:rtl w:val="0"/>
        </w:rPr>
        <w:t xml:space="preserve">Watch Out For</w:t>
      </w:r>
    </w:p>
    <w:p w:rsidR="00000000" w:rsidDel="00000000" w:rsidP="00000000" w:rsidRDefault="00000000" w:rsidRPr="00000000" w14:paraId="0000002D">
      <w:pPr>
        <w:rPr/>
      </w:pPr>
      <w:r w:rsidDel="00000000" w:rsidR="00000000" w:rsidRPr="00000000">
        <w:rPr>
          <w:rtl w:val="0"/>
        </w:rPr>
        <w:t xml:space="preserve">It can feel like the good enough option when you actually wanted great.</w:t>
      </w:r>
    </w:p>
    <w:p w:rsidR="00000000" w:rsidDel="00000000" w:rsidP="00000000" w:rsidRDefault="00000000" w:rsidRPr="00000000" w14:paraId="0000002E">
      <w:pPr>
        <w:pStyle w:val="Heading2"/>
        <w:rPr/>
      </w:pPr>
      <w:bookmarkStart w:colFirst="0" w:colLast="0" w:name="_apyx7vjgnmu4" w:id="16"/>
      <w:bookmarkEnd w:id="16"/>
      <w:r w:rsidDel="00000000" w:rsidR="00000000" w:rsidRPr="00000000">
        <w:rPr>
          <w:rtl w:val="0"/>
        </w:rPr>
        <w:t xml:space="preserve">The Verdict</w:t>
      </w:r>
    </w:p>
    <w:p w:rsidR="00000000" w:rsidDel="00000000" w:rsidP="00000000" w:rsidRDefault="00000000" w:rsidRPr="00000000" w14:paraId="0000002F">
      <w:pPr>
        <w:rPr/>
      </w:pPr>
      <w:r w:rsidDel="00000000" w:rsidR="00000000" w:rsidRPr="00000000">
        <w:rPr>
          <w:rtl w:val="0"/>
        </w:rPr>
        <w:t xml:space="preserve">There's no single best AI platform; there's the best one for the job in front of you. Need punchy, on brand copy? Claude. Need speed and breadth? ChatGPT. Need visuals that make your deck pop? Midjourney. Need receipts? Perplexity. Already living in Google Docs? Gemini's got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real unlock isn't picking one; it's knowing which tool to reach for, and when. Which, coincidentally, is exactly the kind of strategic thinking a good agency gets paid for.</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Got thoughts on this tier list? Fight us in the comments.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