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486" w:lineRule="exact"/>
        <w:ind w:left="2753" w:firstLine="0"/>
        <w:rPr>
          <w:rFonts w:ascii="Times" w:cs="Times" w:hAnsi="Times" w:eastAsia="Times"/>
          <w:b w:val="1"/>
          <w:bCs w:val="1"/>
          <w:i w:val="1"/>
          <w:iCs w:val="1"/>
          <w:sz w:val="30"/>
          <w:szCs w:val="30"/>
        </w:rPr>
      </w:pPr>
      <w:r>
        <w:rPr>
          <w:rFonts w:ascii="Times" w:hAnsi="Times"/>
          <w:b w:val="1"/>
          <w:bCs w:val="1"/>
          <w:i w:val="1"/>
          <w:iCs w:val="1"/>
          <w:sz w:val="30"/>
          <w:szCs w:val="30"/>
          <w:rtl w:val="0"/>
        </w:rPr>
        <w:t>FINDER'S FEE AGREEMENT</w:t>
      </w:r>
    </w:p>
    <w:p>
      <w:pPr>
        <w:pStyle w:val="Body Text"/>
        <w:tabs>
          <w:tab w:val="left" w:pos="7708"/>
        </w:tabs>
        <w:spacing w:before="282" w:line="254" w:lineRule="auto"/>
        <w:ind w:left="100" w:right="646" w:firstLine="578"/>
      </w:pP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consideration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below),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successful consummation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(hereinafter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"Discovery"),</w:t>
      </w:r>
      <w:r>
        <w:rPr>
          <w:u w:val="single"/>
          <w:rtl w:val="0"/>
          <w:lang w:val="en-US"/>
        </w:rPr>
        <w:t xml:space="preserve"> </w:t>
        <w:tab/>
      </w:r>
      <w:r>
        <w:rPr>
          <w:rtl w:val="0"/>
          <w:lang w:val="en-US"/>
        </w:rPr>
        <w:t>("Finder")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</w:p>
    <w:p>
      <w:pPr>
        <w:pStyle w:val="Body Text"/>
        <w:tabs>
          <w:tab w:val="left" w:pos="2287"/>
          <w:tab w:val="left" w:pos="4602"/>
          <w:tab w:val="left" w:pos="6978"/>
          <w:tab w:val="left" w:pos="9220"/>
        </w:tabs>
        <w:spacing w:before="1" w:line="254" w:lineRule="auto"/>
        <w:ind w:left="100" w:right="488" w:firstLine="0"/>
      </w:pPr>
      <w:r>
        <w:rPr>
          <w:u w:val="single"/>
          <w:rtl w:val="0"/>
          <w:lang w:val="en-US"/>
        </w:rPr>
        <w:t xml:space="preserve"> </w:t>
        <w:tab/>
      </w:r>
      <w:r>
        <w:rPr>
          <w:rtl w:val="0"/>
          <w:lang w:val="en-US"/>
        </w:rPr>
        <w:t>,</w:t>
      </w:r>
      <w:r>
        <w:rPr>
          <w:u w:val="single"/>
          <w:rtl w:val="0"/>
          <w:lang w:val="en-US"/>
        </w:rPr>
        <w:t xml:space="preserve"> </w:t>
        <w:tab/>
      </w:r>
      <w:r>
        <w:rPr>
          <w:rtl w:val="0"/>
          <w:lang w:val="en-US"/>
        </w:rPr>
        <w:t>,</w:t>
      </w:r>
      <w:r>
        <w:rPr>
          <w:u w:val="single"/>
        </w:rPr>
        <w:tab/>
        <w:tab/>
      </w:r>
      <w:r>
        <w:rPr>
          <w:rtl w:val="0"/>
          <w:lang w:val="en-US"/>
        </w:rPr>
        <w:t xml:space="preserve"> agrees to assist Isabel Technologies Inc. ("Client") of 600 California Ave, San Francisco, California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94130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Discovery.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("Agreement"):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spacing w:before="4"/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Discovery.</w:t>
      </w:r>
    </w:p>
    <w:p>
      <w:pPr>
        <w:pStyle w:val="Body Text"/>
        <w:spacing w:before="18" w:line="254" w:lineRule="auto"/>
        <w:ind w:left="100" w:right="326" w:firstLine="0"/>
      </w:pP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"Discovery"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occur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identified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introduced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 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acknowledged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below).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 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below),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hereafter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 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identified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introduced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writing 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(collectively,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"Independent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Contacts").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attempt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 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updated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Independent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Contacts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 Client to do so shall not constitute a waiver of or otherwise prejudice any of Client's rights or impose any obligations on 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hereunder.</w:t>
      </w:r>
    </w:p>
    <w:p>
      <w:pPr>
        <w:pStyle w:val="Body Text"/>
        <w:rPr>
          <w:sz w:val="27"/>
          <w:szCs w:val="27"/>
        </w:rPr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fr-FR"/>
        </w:rPr>
        <w:t>Transaction.</w:t>
      </w:r>
    </w:p>
    <w:p>
      <w:pPr>
        <w:pStyle w:val="Body Text"/>
        <w:spacing w:before="18" w:line="254" w:lineRule="auto"/>
        <w:ind w:left="100" w:right="198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Transaction"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assisting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 finding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conditions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acceptable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reserves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 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absolute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discretion,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obligation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withdraw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negotiations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concerning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proposed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and/or accept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reject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proposed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 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cause.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herein,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"consummation"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 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occurred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until,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among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things:</w:t>
      </w:r>
    </w:p>
    <w:p>
      <w:pPr>
        <w:pStyle w:val="Body Text"/>
        <w:spacing w:before="18" w:line="254" w:lineRule="auto"/>
        <w:ind w:left="100" w:right="198" w:firstLine="0"/>
        <w:rPr>
          <w:sz w:val="20"/>
          <w:szCs w:val="20"/>
        </w:rPr>
      </w:pPr>
    </w:p>
    <w:p>
      <w:pPr>
        <w:pStyle w:val="Body Text"/>
        <w:numPr>
          <w:ilvl w:val="0"/>
          <w:numId w:val="5"/>
        </w:numPr>
        <w:bidi w:val="0"/>
        <w:spacing w:before="18" w:line="254" w:lineRule="auto"/>
        <w:ind w:right="198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Finder introduces to Client said investor for private equity investment, </w:t>
      </w:r>
      <w:r>
        <w:rPr>
          <w:rtl w:val="0"/>
          <w:lang w:val="en-US"/>
        </w:rPr>
        <w:t>research or project grant funding and/or purchase of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services </w:t>
      </w:r>
      <w:r>
        <w:rPr>
          <w:rtl w:val="0"/>
          <w:lang w:val="en-US"/>
        </w:rPr>
        <w:t>and a transaction involving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exchange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consideration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 take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following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this Agreement.</w:t>
      </w:r>
    </w:p>
    <w:p>
      <w:pPr>
        <w:pStyle w:val="Body Text"/>
        <w:spacing w:before="18" w:line="254" w:lineRule="auto"/>
        <w:ind w:left="100" w:right="198" w:firstLine="0"/>
        <w:rPr>
          <w:sz w:val="28"/>
          <w:szCs w:val="28"/>
        </w:rPr>
      </w:pPr>
    </w:p>
    <w:p>
      <w:pPr>
        <w:pStyle w:val="Body Text"/>
        <w:numPr>
          <w:ilvl w:val="0"/>
          <w:numId w:val="5"/>
        </w:numPr>
        <w:bidi w:val="0"/>
        <w:spacing w:before="18" w:line="254" w:lineRule="auto"/>
        <w:ind w:right="198"/>
        <w:jc w:val="left"/>
        <w:rPr>
          <w:rtl w:val="0"/>
          <w:lang w:val="en-US"/>
        </w:rPr>
      </w:pP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definitive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nine</w:t>
      </w:r>
      <w:r>
        <w:rPr>
          <w:rtl w:val="0"/>
          <w:lang w:val="en-US"/>
        </w:rPr>
        <w:t xml:space="preserve"> month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until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closing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 until the negotiations 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terminated.</w:t>
      </w:r>
    </w:p>
    <w:p>
      <w:pPr>
        <w:pStyle w:val="Body Text"/>
        <w:spacing w:before="5"/>
        <w:rPr>
          <w:sz w:val="18"/>
          <w:szCs w:val="18"/>
        </w:rPr>
      </w:pPr>
    </w:p>
    <w:p>
      <w:pPr>
        <w:pStyle w:val="Heading"/>
        <w:numPr>
          <w:ilvl w:val="0"/>
          <w:numId w:val="6"/>
        </w:numPr>
        <w:bidi w:val="0"/>
        <w:spacing w:before="96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Consideration.</w:t>
      </w:r>
    </w:p>
    <w:p>
      <w:pPr>
        <w:pStyle w:val="Body Text"/>
        <w:spacing w:before="18"/>
        <w:ind w:left="100" w:firstLine="0"/>
      </w:pPr>
      <w:r>
        <w:rPr>
          <w:rtl w:val="0"/>
          <w:lang w:val="en-US"/>
        </w:rPr>
        <w:t xml:space="preserve">For purposes of the Agreement, the term "Consideration" shall encompass only </w:t>
      </w:r>
      <w:r>
        <w:rPr>
          <w:rtl w:val="0"/>
          <w:lang w:val="en-US"/>
        </w:rPr>
        <w:t xml:space="preserve">cash </w:t>
      </w:r>
    </w:p>
    <w:p>
      <w:pPr>
        <w:pStyle w:val="Body Text"/>
        <w:spacing w:before="18"/>
        <w:ind w:left="100" w:firstLine="0"/>
      </w:pPr>
    </w:p>
    <w:p>
      <w:pPr>
        <w:pStyle w:val="Body A"/>
        <w:jc w:val="center"/>
        <w:sectPr>
          <w:headerReference w:type="default" r:id="rId4"/>
          <w:footerReference w:type="default" r:id="rId5"/>
          <w:pgSz w:w="12240" w:h="15840" w:orient="portrait"/>
          <w:pgMar w:top="940" w:right="1260" w:bottom="280" w:left="1260" w:header="720" w:footer="720"/>
          <w:bidi w:val="0"/>
        </w:sectPr>
      </w:pPr>
      <w:r>
        <w:rPr/>
        <w:fldChar w:fldCharType="begin" w:fldLock="0"/>
      </w:r>
      <w:r>
        <w:instrText xml:space="preserve"> PAGE </w:instrText>
      </w:r>
      <w:r>
        <w:rPr/>
        <w:fldChar w:fldCharType="separate" w:fldLock="0"/>
      </w:r>
      <w:r>
        <w:t>1</w:t>
      </w:r>
      <w:r>
        <w:rPr/>
        <w:fldChar w:fldCharType="end" w:fldLock="0"/>
      </w:r>
    </w:p>
    <w:p>
      <w:pPr>
        <w:pStyle w:val="Body Text"/>
        <w:spacing w:before="75" w:line="254" w:lineRule="auto"/>
        <w:ind w:left="100" w:right="156" w:firstLine="0"/>
      </w:pPr>
      <w:r>
        <w:rPr>
          <w:rtl w:val="0"/>
          <w:lang w:val="en-US"/>
        </w:rPr>
        <w:t>and/or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promissory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and/or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affiliates.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assumption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liabilities,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consulting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amounts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pursuant to employment contracts are not included as consideration but rather are considered part of ongoing 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activities.</w:t>
      </w:r>
    </w:p>
    <w:p>
      <w:pPr>
        <w:pStyle w:val="Body Text"/>
        <w:spacing w:before="10"/>
        <w:rPr>
          <w:sz w:val="26"/>
          <w:szCs w:val="26"/>
        </w:rPr>
      </w:pPr>
    </w:p>
    <w:p>
      <w:pPr>
        <w:pStyle w:val="Heading"/>
        <w:numPr>
          <w:ilvl w:val="0"/>
          <w:numId w:val="9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Term and 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Period.</w:t>
      </w:r>
    </w:p>
    <w:p>
      <w:pPr>
        <w:pStyle w:val="Body Text"/>
        <w:spacing w:before="18" w:line="254" w:lineRule="auto"/>
        <w:ind w:left="100" w:right="86" w:firstLine="0"/>
      </w:pPr>
      <w:r>
        <w:rPr>
          <w:rtl w:val="0"/>
          <w:lang w:val="en-US"/>
        </w:rPr>
        <w:t>The non-exclusive right granted by this Agreement shall commence on November 14, 2018 ("Effective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Date")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Period"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3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point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either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party may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indicate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writing,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prospective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 shall be entitled to its Finder's Fee during the Retention Period, or, in the event a Business 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consummated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 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180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consummation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Transaction.</w:t>
      </w:r>
    </w:p>
    <w:p>
      <w:pPr>
        <w:pStyle w:val="Body Text"/>
        <w:spacing w:before="11"/>
        <w:rPr>
          <w:sz w:val="26"/>
          <w:szCs w:val="26"/>
        </w:rPr>
      </w:pPr>
    </w:p>
    <w:p>
      <w:pPr>
        <w:pStyle w:val="Heading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Exclusivity.</w:t>
      </w:r>
    </w:p>
    <w:p>
      <w:pPr>
        <w:pStyle w:val="Body Text"/>
        <w:spacing w:before="18" w:line="254" w:lineRule="auto"/>
        <w:ind w:left="100" w:right="246" w:firstLine="0"/>
      </w:pP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engagement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non-exclusive,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continuing right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consummate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 Finder,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either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through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brokers,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agents,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representatives,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 any obligation to pay Finder a Finder's Fee or any 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sum.</w:t>
      </w:r>
    </w:p>
    <w:p>
      <w:pPr>
        <w:pStyle w:val="Body Text"/>
        <w:spacing w:before="9"/>
        <w:rPr>
          <w:sz w:val="26"/>
          <w:szCs w:val="26"/>
        </w:rPr>
      </w:pPr>
    </w:p>
    <w:p>
      <w:pPr>
        <w:pStyle w:val="Heading"/>
        <w:numPr>
          <w:ilvl w:val="0"/>
          <w:numId w:val="10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Non-Circumvention.</w:t>
      </w:r>
    </w:p>
    <w:p>
      <w:pPr>
        <w:pStyle w:val="Body Text"/>
        <w:spacing w:before="18" w:line="254" w:lineRule="auto"/>
        <w:ind w:left="100" w:right="87" w:firstLine="0"/>
      </w:pPr>
      <w:r>
        <w:rPr>
          <w:rtl w:val="0"/>
          <w:lang w:val="en-US"/>
        </w:rPr>
        <w:t>During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attempt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otherwise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solicit 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otherwise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referred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circumventing,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result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prevent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realizing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recognizing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commission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 Fee.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circumvention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occur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entitled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commissions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pursuant to this Agreement or Finder's Fee relating to 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transaction.</w:t>
      </w:r>
    </w:p>
    <w:p>
      <w:pPr>
        <w:pStyle w:val="Body Text"/>
        <w:spacing w:before="11"/>
        <w:rPr>
          <w:sz w:val="26"/>
          <w:szCs w:val="26"/>
        </w:rPr>
      </w:pPr>
    </w:p>
    <w:p>
      <w:pPr>
        <w:pStyle w:val="Heading"/>
        <w:numPr>
          <w:ilvl w:val="0"/>
          <w:numId w:val="10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Eligibility.</w:t>
      </w:r>
    </w:p>
    <w:p>
      <w:pPr>
        <w:pStyle w:val="Body Text"/>
        <w:spacing w:before="18" w:line="254" w:lineRule="auto"/>
        <w:ind w:left="100" w:right="342" w:firstLine="0"/>
      </w:pP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entitled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(i)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consummated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materialized,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(ii)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assist Client during the Retention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Period.</w:t>
      </w:r>
    </w:p>
    <w:p>
      <w:pPr>
        <w:pStyle w:val="Body Text"/>
        <w:spacing w:before="8"/>
        <w:rPr>
          <w:sz w:val="26"/>
          <w:szCs w:val="26"/>
        </w:rPr>
      </w:pPr>
    </w:p>
    <w:p>
      <w:pPr>
        <w:pStyle w:val="Heading"/>
        <w:numPr>
          <w:ilvl w:val="0"/>
          <w:numId w:val="11"/>
        </w:numPr>
        <w:spacing w:before="1"/>
        <w:rPr>
          <w:lang w:val="de-DE"/>
        </w:rPr>
      </w:pPr>
      <w:r>
        <w:rPr>
          <w:rtl w:val="0"/>
          <w:lang w:val="de-DE"/>
        </w:rPr>
        <w:t>Date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Payment.</w:t>
      </w:r>
    </w:p>
    <w:p>
      <w:pPr>
        <w:pStyle w:val="Body Text"/>
        <w:spacing w:before="18" w:line="254" w:lineRule="auto"/>
        <w:ind w:left="100" w:right="249" w:firstLine="0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become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immediately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consummation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obligation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 amount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question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close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 limitation,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actual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purported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default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Client.</w:t>
      </w:r>
    </w:p>
    <w:p>
      <w:pPr>
        <w:pStyle w:val="Body Text"/>
        <w:spacing w:before="9"/>
        <w:rPr>
          <w:sz w:val="26"/>
          <w:szCs w:val="26"/>
        </w:rPr>
      </w:pPr>
    </w:p>
    <w:p>
      <w:pPr>
        <w:pStyle w:val="Head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Calculation of 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it-IT"/>
        </w:rPr>
        <w:t>Fee.</w:t>
      </w:r>
    </w:p>
    <w:p>
      <w:pPr>
        <w:pStyle w:val="Body Text"/>
        <w:spacing w:before="18" w:line="254" w:lineRule="auto"/>
        <w:ind w:left="100" w:right="100" w:firstLine="0"/>
      </w:pPr>
      <w:r>
        <w:rPr>
          <w:rtl w:val="0"/>
          <w:lang w:val="en-US"/>
        </w:rPr>
        <w:t>For purposes of this Agreement, the Finder's Fee shall be calculated at 9% of the Business 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consideration.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calculated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pro-rata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consideration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contributed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(discovered)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exclusive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subject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identified and introduced in writing 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Finder.</w:t>
      </w:r>
    </w:p>
    <w:p>
      <w:pPr>
        <w:pStyle w:val="Body Text"/>
        <w:spacing w:before="18" w:line="254" w:lineRule="auto"/>
        <w:ind w:left="100" w:right="100" w:firstLine="0"/>
      </w:pPr>
    </w:p>
    <w:p>
      <w:pPr>
        <w:pStyle w:val="Body A"/>
        <w:spacing w:line="254" w:lineRule="auto"/>
        <w:jc w:val="center"/>
        <w:sectPr>
          <w:pgSz w:w="12240" w:h="15840" w:orient="portrait"/>
          <w:pgMar w:top="700" w:right="1260" w:bottom="280" w:left="1260" w:header="720" w:footer="720"/>
          <w:bidi w:val="0"/>
        </w:sectPr>
      </w:pPr>
      <w:r>
        <w:rPr/>
        <w:fldChar w:fldCharType="begin" w:fldLock="0"/>
      </w:r>
      <w:r>
        <w:instrText xml:space="preserve"> PAGE </w:instrText>
      </w:r>
      <w:r>
        <w:rPr/>
        <w:fldChar w:fldCharType="separate" w:fldLock="0"/>
      </w:r>
      <w:r>
        <w:t>2</w:t>
      </w:r>
      <w:r>
        <w:rPr/>
        <w:fldChar w:fldCharType="end" w:fldLock="0"/>
      </w:r>
    </w:p>
    <w:p>
      <w:pPr>
        <w:pStyle w:val="Heading"/>
        <w:numPr>
          <w:ilvl w:val="0"/>
          <w:numId w:val="12"/>
        </w:numPr>
        <w:spacing w:before="68"/>
        <w:rPr>
          <w:lang w:val="en-US"/>
        </w:rPr>
      </w:pPr>
      <w:r>
        <w:rPr>
          <w:rtl w:val="0"/>
          <w:lang w:val="en-US"/>
        </w:rPr>
        <w:t>Independent Contractor.</w:t>
      </w:r>
    </w:p>
    <w:p>
      <w:pPr>
        <w:pStyle w:val="Body Text"/>
        <w:spacing w:before="18" w:line="254" w:lineRule="auto"/>
        <w:ind w:left="100" w:right="89" w:firstLine="0"/>
      </w:pP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understood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rendering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 only,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described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herein,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include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rendering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including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due diligence services. Finder acknowledges that it is an independent contractor and shall not be deemed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whatsoever.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authority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assume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obligation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liability,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expressed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implied,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behalf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otherwise bind Client in any manner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whatsoever.</w:t>
      </w:r>
    </w:p>
    <w:p>
      <w:pPr>
        <w:pStyle w:val="Body Text"/>
        <w:spacing w:before="10"/>
        <w:rPr>
          <w:sz w:val="26"/>
          <w:szCs w:val="26"/>
        </w:rPr>
      </w:pPr>
    </w:p>
    <w:p>
      <w:pPr>
        <w:pStyle w:val="Heading"/>
        <w:numPr>
          <w:ilvl w:val="0"/>
          <w:numId w:val="13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Harmless.</w:t>
      </w:r>
    </w:p>
    <w:p>
      <w:pPr>
        <w:pStyle w:val="Body Text"/>
        <w:spacing w:before="18" w:line="254" w:lineRule="auto"/>
        <w:ind w:left="100" w:right="118" w:firstLine="0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become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entitled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indemnify,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protect,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defend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harmless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affiliates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 claims,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actions,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losses,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liabilities,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damages,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liens,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costs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expenses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(including,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limitation, reasonable attorneys' fees and costs), however described, arising from any claim by any other person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brokerage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finder's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commissions,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similar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compensation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connection 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Transaction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involving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Prospective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Investor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Finder.</w:t>
      </w:r>
    </w:p>
    <w:p>
      <w:pPr>
        <w:pStyle w:val="Body Text"/>
        <w:spacing w:before="11"/>
        <w:rPr>
          <w:sz w:val="26"/>
          <w:szCs w:val="26"/>
        </w:rPr>
      </w:pPr>
    </w:p>
    <w:p>
      <w:pPr>
        <w:pStyle w:val="Heading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Sharing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pt-PT"/>
        </w:rPr>
        <w:t>Fees.</w:t>
      </w:r>
    </w:p>
    <w:p>
      <w:pPr>
        <w:pStyle w:val="Body Text"/>
        <w:spacing w:before="18" w:line="254" w:lineRule="auto"/>
        <w:ind w:left="100" w:right="88" w:firstLine="0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specifically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authorized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sub-agents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commissions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agents,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disclosure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commission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made to 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parties.</w:t>
      </w:r>
    </w:p>
    <w:p>
      <w:pPr>
        <w:pStyle w:val="Body Text"/>
        <w:spacing w:before="8"/>
        <w:rPr>
          <w:sz w:val="26"/>
          <w:szCs w:val="26"/>
        </w:rPr>
      </w:pPr>
    </w:p>
    <w:p>
      <w:pPr>
        <w:pStyle w:val="Heading"/>
        <w:numPr>
          <w:ilvl w:val="0"/>
          <w:numId w:val="15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Governing Law.</w:t>
      </w:r>
    </w:p>
    <w:p>
      <w:pPr>
        <w:pStyle w:val="Body Text"/>
        <w:spacing w:before="18" w:line="254" w:lineRule="auto"/>
        <w:ind w:left="100" w:right="234" w:firstLine="0"/>
      </w:pP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governed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interpreted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accordance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laws of the State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California.</w:t>
      </w:r>
    </w:p>
    <w:p>
      <w:pPr>
        <w:pStyle w:val="Body Text"/>
        <w:spacing w:before="7"/>
        <w:rPr>
          <w:sz w:val="26"/>
          <w:szCs w:val="26"/>
        </w:rPr>
      </w:pPr>
    </w:p>
    <w:p>
      <w:pPr>
        <w:pStyle w:val="Heading"/>
        <w:numPr>
          <w:ilvl w:val="0"/>
          <w:numId w:val="15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Confidentiality.</w:t>
      </w:r>
    </w:p>
    <w:p>
      <w:pPr>
        <w:pStyle w:val="Body Text"/>
        <w:spacing w:before="18"/>
        <w:ind w:left="100" w:firstLine="0"/>
      </w:pPr>
      <w:r>
        <w:rPr>
          <w:rtl w:val="0"/>
          <w:lang w:val="en-US"/>
        </w:rPr>
        <w:t>Finder agrees to: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spacing w:before="8"/>
        <w:rPr>
          <w:sz w:val="26"/>
          <w:szCs w:val="26"/>
        </w:rPr>
      </w:pPr>
    </w:p>
    <w:p>
      <w:pPr>
        <w:pStyle w:val="List Paragraph"/>
        <w:numPr>
          <w:ilvl w:val="0"/>
          <w:numId w:val="16"/>
        </w:numPr>
        <w:bidi w:val="0"/>
        <w:spacing w:line="254" w:lineRule="auto"/>
        <w:ind w:right="855"/>
        <w:jc w:val="left"/>
        <w:rPr>
          <w:sz w:val="25"/>
          <w:szCs w:val="25"/>
          <w:rtl w:val="0"/>
          <w:lang w:val="en-US"/>
        </w:rPr>
      </w:pPr>
      <w:r>
        <w:rPr>
          <w:sz w:val="25"/>
          <w:szCs w:val="25"/>
          <w:rtl w:val="0"/>
          <w:lang w:val="en-US"/>
        </w:rPr>
        <w:t>hold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all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confidential,</w:t>
      </w:r>
      <w:r>
        <w:rPr>
          <w:spacing w:val="-1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non-public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information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received</w:t>
      </w:r>
      <w:r>
        <w:rPr>
          <w:spacing w:val="-1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from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Client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</w:t>
      </w:r>
      <w:r>
        <w:rPr>
          <w:spacing w:val="-1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its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affiliates,</w:t>
      </w:r>
      <w:r>
        <w:rPr>
          <w:spacing w:val="-1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</w:t>
      </w:r>
      <w:r>
        <w:rPr>
          <w:spacing w:val="-1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their respective representatives, strictly</w:t>
      </w:r>
      <w:r>
        <w:rPr>
          <w:spacing w:val="-9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confidential,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rPr>
          <w:sz w:val="28"/>
          <w:szCs w:val="28"/>
        </w:rPr>
      </w:pPr>
    </w:p>
    <w:p>
      <w:pPr>
        <w:pStyle w:val="Body Text"/>
        <w:spacing w:before="9"/>
        <w:rPr>
          <w:sz w:val="23"/>
          <w:szCs w:val="23"/>
        </w:rPr>
      </w:pPr>
    </w:p>
    <w:p>
      <w:pPr>
        <w:pStyle w:val="List Paragraph"/>
        <w:numPr>
          <w:ilvl w:val="0"/>
          <w:numId w:val="16"/>
        </w:numPr>
        <w:bidi w:val="0"/>
        <w:spacing w:line="254" w:lineRule="auto"/>
        <w:ind w:right="566"/>
        <w:jc w:val="left"/>
        <w:rPr>
          <w:sz w:val="25"/>
          <w:szCs w:val="25"/>
          <w:rtl w:val="0"/>
          <w:lang w:val="en-US"/>
        </w:rPr>
      </w:pPr>
      <w:r>
        <w:rPr>
          <w:sz w:val="25"/>
          <w:szCs w:val="25"/>
          <w:rtl w:val="0"/>
          <w:lang w:val="en-US"/>
        </w:rPr>
        <w:t>use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release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such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information</w:t>
      </w:r>
      <w:r>
        <w:rPr>
          <w:spacing w:val="-24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only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the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performance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of</w:t>
      </w:r>
      <w:r>
        <w:rPr>
          <w:spacing w:val="-24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this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Agreement,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and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not</w:t>
      </w:r>
      <w:r>
        <w:rPr>
          <w:spacing w:val="-25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use</w:t>
      </w:r>
      <w:r>
        <w:rPr>
          <w:spacing w:val="-24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 release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permit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the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use</w:t>
      </w:r>
      <w:r>
        <w:rPr>
          <w:spacing w:val="-20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or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release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of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any</w:t>
      </w:r>
      <w:r>
        <w:rPr>
          <w:spacing w:val="-20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of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such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information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for</w:t>
      </w:r>
      <w:r>
        <w:rPr>
          <w:spacing w:val="-20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any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other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purposes,</w:t>
      </w:r>
      <w:r>
        <w:rPr>
          <w:spacing w:val="-21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and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rPr>
          <w:sz w:val="28"/>
          <w:szCs w:val="28"/>
        </w:rPr>
      </w:pPr>
    </w:p>
    <w:p>
      <w:pPr>
        <w:pStyle w:val="Body Text"/>
        <w:spacing w:before="10"/>
        <w:rPr>
          <w:sz w:val="23"/>
          <w:szCs w:val="23"/>
        </w:rPr>
      </w:pPr>
    </w:p>
    <w:p>
      <w:pPr>
        <w:pStyle w:val="List Paragraph"/>
        <w:numPr>
          <w:ilvl w:val="0"/>
          <w:numId w:val="16"/>
        </w:numPr>
        <w:bidi w:val="0"/>
        <w:spacing w:line="254" w:lineRule="auto"/>
        <w:ind w:right="1129"/>
        <w:jc w:val="left"/>
        <w:rPr>
          <w:sz w:val="25"/>
          <w:szCs w:val="25"/>
          <w:rtl w:val="0"/>
          <w:lang w:val="en-US"/>
        </w:rPr>
      </w:pPr>
      <w:r>
        <w:rPr>
          <w:sz w:val="25"/>
          <w:szCs w:val="25"/>
          <w:rtl w:val="0"/>
          <w:lang w:val="en-US"/>
        </w:rPr>
        <w:t>return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to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Client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all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such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information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in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whatever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format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(and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all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copies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thereof)</w:t>
      </w:r>
      <w:r>
        <w:rPr>
          <w:spacing w:val="-32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at</w:t>
      </w:r>
      <w:r>
        <w:rPr>
          <w:spacing w:val="-33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the conclusion of this</w:t>
      </w:r>
      <w:r>
        <w:rPr>
          <w:spacing w:val="-4"/>
          <w:sz w:val="25"/>
          <w:szCs w:val="25"/>
          <w:rtl w:val="0"/>
          <w:lang w:val="en-US"/>
        </w:rPr>
        <w:t xml:space="preserve"> </w:t>
      </w:r>
      <w:r>
        <w:rPr>
          <w:sz w:val="25"/>
          <w:szCs w:val="25"/>
          <w:rtl w:val="0"/>
          <w:lang w:val="en-US"/>
        </w:rPr>
        <w:t>engagement.</w:t>
      </w:r>
    </w:p>
    <w:p>
      <w:pPr>
        <w:pStyle w:val="Body A"/>
        <w:spacing w:line="254" w:lineRule="auto"/>
      </w:pPr>
    </w:p>
    <w:p>
      <w:pPr>
        <w:pStyle w:val="Body A"/>
        <w:spacing w:line="254" w:lineRule="auto"/>
      </w:pPr>
    </w:p>
    <w:p>
      <w:pPr>
        <w:pStyle w:val="Body A"/>
        <w:spacing w:line="254" w:lineRule="auto"/>
      </w:pPr>
    </w:p>
    <w:p>
      <w:pPr>
        <w:pStyle w:val="Body A"/>
        <w:spacing w:line="254" w:lineRule="auto"/>
      </w:pPr>
    </w:p>
    <w:p>
      <w:pPr>
        <w:pStyle w:val="Body A"/>
        <w:spacing w:line="254" w:lineRule="auto"/>
        <w:jc w:val="center"/>
        <w:sectPr>
          <w:pgSz w:w="12240" w:h="15840" w:orient="portrait"/>
          <w:pgMar w:top="740" w:right="1260" w:bottom="280" w:left="1260" w:header="720" w:footer="720"/>
          <w:bidi w:val="0"/>
        </w:sectPr>
      </w:pPr>
      <w:r>
        <w:rPr/>
        <w:fldChar w:fldCharType="begin" w:fldLock="0"/>
      </w:r>
      <w:r>
        <w:instrText xml:space="preserve"> PAGE </w:instrText>
      </w:r>
      <w:r>
        <w:rPr/>
        <w:fldChar w:fldCharType="separate" w:fldLock="0"/>
      </w:r>
      <w:r>
        <w:t>3</w:t>
      </w:r>
      <w:r>
        <w:rPr/>
        <w:fldChar w:fldCharType="end" w:fldLock="0"/>
      </w:r>
    </w:p>
    <w:p>
      <w:pPr>
        <w:pStyle w:val="Heading"/>
        <w:numPr>
          <w:ilvl w:val="0"/>
          <w:numId w:val="17"/>
        </w:numPr>
        <w:spacing w:before="68"/>
        <w:rPr>
          <w:lang w:val="en-US"/>
        </w:rPr>
      </w:pPr>
      <w:r>
        <w:rPr>
          <w:rtl w:val="0"/>
          <w:lang w:val="en-US"/>
        </w:rPr>
        <w:t>Attorneys'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pt-PT"/>
        </w:rPr>
        <w:t>Fees.</w:t>
      </w:r>
    </w:p>
    <w:p>
      <w:pPr>
        <w:pStyle w:val="Body Text"/>
        <w:spacing w:before="18" w:line="254" w:lineRule="auto"/>
        <w:ind w:left="100" w:right="314" w:firstLine="0"/>
      </w:pPr>
      <w:r>
        <w:rPr>
          <w:rtl w:val="0"/>
          <w:lang w:val="en-US"/>
        </w:rPr>
        <w:t>If legal action is brought to enforce or interpret this Agreement or any of its provisions, the prevailing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entitled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attorneys'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addition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recovery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which such party may 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entitled.</w:t>
      </w:r>
    </w:p>
    <w:p>
      <w:pPr>
        <w:pStyle w:val="Body Text"/>
        <w:spacing w:before="8"/>
        <w:rPr>
          <w:sz w:val="26"/>
          <w:szCs w:val="26"/>
        </w:rPr>
      </w:pPr>
    </w:p>
    <w:p>
      <w:pPr>
        <w:pStyle w:val="Heading"/>
        <w:numPr>
          <w:ilvl w:val="0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Termination.</w:t>
      </w:r>
    </w:p>
    <w:p>
      <w:pPr>
        <w:pStyle w:val="Body Text"/>
        <w:spacing w:before="18" w:line="254" w:lineRule="auto"/>
        <w:ind w:left="100" w:right="345" w:firstLine="0"/>
      </w:pP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either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cause.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 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either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written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notice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other. In the event that the Client sends a notice of termination after the Finder has incurred specific,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expenses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connection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reimburse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 for the amount of the expenses at the time of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termination.</w:t>
      </w:r>
    </w:p>
    <w:p>
      <w:pPr>
        <w:pStyle w:val="Body Text"/>
        <w:spacing w:before="10"/>
        <w:rPr>
          <w:sz w:val="26"/>
          <w:szCs w:val="26"/>
        </w:rPr>
      </w:pPr>
    </w:p>
    <w:p>
      <w:pPr>
        <w:pStyle w:val="Heading"/>
        <w:numPr>
          <w:ilvl w:val="0"/>
          <w:numId w:val="19"/>
        </w:numPr>
        <w:spacing w:before="1"/>
        <w:rPr>
          <w:lang w:val="it-IT"/>
        </w:rPr>
      </w:pPr>
      <w:r>
        <w:rPr>
          <w:rtl w:val="0"/>
          <w:lang w:val="it-IT"/>
        </w:rPr>
        <w:t>Entire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Agreement.</w:t>
      </w:r>
    </w:p>
    <w:p>
      <w:pPr>
        <w:pStyle w:val="Body Text"/>
        <w:spacing w:before="18" w:line="254" w:lineRule="auto"/>
        <w:ind w:left="100" w:right="154" w:firstLine="0"/>
      </w:pP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respect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 mentioned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purpose.</w:t>
      </w:r>
    </w:p>
    <w:p>
      <w:pPr>
        <w:pStyle w:val="Body Text"/>
        <w:spacing w:before="8"/>
        <w:rPr>
          <w:sz w:val="26"/>
          <w:szCs w:val="26"/>
        </w:rPr>
      </w:pPr>
    </w:p>
    <w:p>
      <w:pPr>
        <w:pStyle w:val="Heading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No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Waiver.</w:t>
      </w:r>
    </w:p>
    <w:p>
      <w:pPr>
        <w:pStyle w:val="Body Text"/>
        <w:spacing w:before="18" w:line="254" w:lineRule="auto"/>
        <w:ind w:left="100" w:right="330" w:firstLine="0"/>
      </w:pPr>
      <w:r>
        <w:rPr>
          <w:rtl w:val="0"/>
          <w:lang w:val="en-US"/>
        </w:rPr>
        <w:t>Failure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declare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default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immediately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occurrence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 waive such breach or default by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Finder.</w:t>
      </w:r>
    </w:p>
    <w:p>
      <w:pPr>
        <w:pStyle w:val="Body Text"/>
        <w:spacing w:before="8"/>
        <w:rPr>
          <w:sz w:val="26"/>
          <w:szCs w:val="26"/>
        </w:rPr>
      </w:pPr>
    </w:p>
    <w:p>
      <w:pPr>
        <w:pStyle w:val="Heading"/>
        <w:numPr>
          <w:ilvl w:val="0"/>
          <w:numId w:val="2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Notices.</w:t>
      </w:r>
    </w:p>
    <w:p>
      <w:pPr>
        <w:pStyle w:val="Body Text"/>
        <w:spacing w:before="18" w:line="254" w:lineRule="auto"/>
        <w:ind w:left="100" w:right="301" w:firstLine="0"/>
      </w:pP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required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addresses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beginning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Agreement.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personally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addressee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notice or may be deposited in the United States mail, postage prepaid, to the address of the parties.</w:t>
      </w:r>
    </w:p>
    <w:p>
      <w:pPr>
        <w:pStyle w:val="Body Text"/>
        <w:spacing w:before="9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6"/>
          <w:szCs w:val="26"/>
        </w:rPr>
      </w:pPr>
    </w:p>
    <w:p>
      <w:pPr>
        <w:pStyle w:val="Body A"/>
        <w:ind w:left="679" w:firstLine="0"/>
        <w:rPr>
          <w:sz w:val="25"/>
          <w:szCs w:val="25"/>
        </w:rPr>
      </w:pPr>
      <w:r>
        <w:rPr>
          <w:b w:val="1"/>
          <w:bCs w:val="1"/>
          <w:sz w:val="25"/>
          <w:szCs w:val="25"/>
          <w:rtl w:val="0"/>
          <w:lang w:val="de-DE"/>
        </w:rPr>
        <w:t>IN WITNESS WHEREOF</w:t>
      </w:r>
      <w:r>
        <w:rPr>
          <w:sz w:val="25"/>
          <w:szCs w:val="25"/>
          <w:rtl w:val="0"/>
          <w:lang w:val="en-US"/>
        </w:rPr>
        <w:t>, this Finder's Fee Agreement by and between</w:t>
      </w:r>
    </w:p>
    <w:p>
      <w:pPr>
        <w:pStyle w:val="Body Text"/>
        <w:tabs>
          <w:tab w:val="left" w:pos="2272"/>
          <w:tab w:val="left" w:pos="5717"/>
        </w:tabs>
        <w:spacing w:before="18" w:line="254" w:lineRule="auto"/>
        <w:ind w:left="100" w:right="373" w:firstLine="0"/>
      </w:pPr>
      <w:r>
        <w:rPr>
          <w:u w:val="single"/>
          <w:rtl w:val="0"/>
          <w:lang w:val="en-US"/>
        </w:rPr>
        <w:t xml:space="preserve"> </w:t>
        <w:tab/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behalf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u w:val="single"/>
          <w:rtl w:val="0"/>
          <w:lang w:val="en-US"/>
        </w:rPr>
        <w:t xml:space="preserve"> </w:t>
        <w:tab/>
      </w:r>
      <w:r>
        <w:rPr>
          <w:rtl w:val="0"/>
          <w:lang w:val="en-US"/>
        </w:rPr>
        <w:t>and Eric Hager, CEO, on behalf of Isabel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Technologies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executed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manner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prescribed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the date first written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above.</w:t>
      </w:r>
    </w:p>
    <w:p>
      <w:pPr>
        <w:pStyle w:val="Body Text"/>
        <w:spacing w:before="73"/>
        <w:ind w:left="100" w:firstLine="0"/>
      </w:pPr>
    </w:p>
    <w:p>
      <w:pPr>
        <w:pStyle w:val="Body Text"/>
        <w:spacing w:before="73"/>
        <w:ind w:left="100" w:firstLine="0"/>
      </w:pPr>
      <w:r>
        <w:rPr>
          <w:rtl w:val="0"/>
          <w:lang w:val="en-US"/>
        </w:rPr>
        <w:t>CLIENT:</w:t>
      </w:r>
    </w:p>
    <w:p>
      <w:pPr>
        <w:pStyle w:val="Body Text"/>
        <w:spacing w:before="18"/>
        <w:ind w:left="100" w:firstLine="0"/>
      </w:pPr>
      <w:r>
        <w:rPr>
          <w:rtl w:val="0"/>
          <w:lang w:val="en-US"/>
        </w:rPr>
        <w:t>Isabel Technologies Inc.</w:t>
      </w:r>
    </w:p>
    <w:p>
      <w:pPr>
        <w:pStyle w:val="Body Text"/>
        <w:spacing w:before="18"/>
        <w:ind w:left="100" w:firstLine="0"/>
      </w:pPr>
    </w:p>
    <w:p>
      <w:pPr>
        <w:pStyle w:val="Body Text"/>
        <w:spacing w:before="18"/>
        <w:ind w:left="100" w:firstLine="0"/>
      </w:pPr>
      <w:r>
        <w:rPr>
          <w:rtl w:val="0"/>
          <w:lang w:val="en-US"/>
        </w:rPr>
        <w:t>________________________________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line="274" w:lineRule="exact"/>
        <w:ind w:left="100" w:firstLine="0"/>
      </w:pPr>
      <w:r>
        <w:rPr>
          <w:rtl w:val="0"/>
          <w:lang w:val="en-US"/>
        </w:rPr>
        <w:t>By Eric Hager, CEO</w:t>
      </w:r>
    </w:p>
    <w:p>
      <w:pPr>
        <w:pStyle w:val="Body Text"/>
        <w:spacing w:line="274" w:lineRule="exact"/>
        <w:ind w:left="100" w:firstLine="0"/>
      </w:pPr>
    </w:p>
    <w:p>
      <w:pPr>
        <w:pStyle w:val="Body Text"/>
        <w:spacing w:line="274" w:lineRule="exact"/>
        <w:ind w:left="100" w:firstLine="0"/>
      </w:pPr>
    </w:p>
    <w:p>
      <w:pPr>
        <w:pStyle w:val="Body Text"/>
        <w:spacing w:before="73"/>
        <w:ind w:left="100" w:firstLine="0"/>
      </w:pPr>
      <w:r>
        <w:rPr>
          <w:rtl w:val="0"/>
          <w:lang w:val="en-US"/>
        </w:rPr>
        <w:t>FINDER:</w:t>
      </w:r>
    </w:p>
    <w:p>
      <w:pPr>
        <w:pStyle w:val="Body Text"/>
        <w:spacing w:before="18"/>
        <w:ind w:left="100" w:firstLine="0"/>
      </w:pPr>
    </w:p>
    <w:p>
      <w:pPr>
        <w:pStyle w:val="Body Text"/>
        <w:spacing w:before="18"/>
        <w:ind w:left="100" w:firstLine="0"/>
      </w:pPr>
      <w:r>
        <w:rPr>
          <w:rtl w:val="0"/>
          <w:lang w:val="en-US"/>
        </w:rPr>
        <w:t>________________________________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line="274" w:lineRule="exact"/>
        <w:ind w:left="100" w:firstLine="0"/>
        <w:rPr>
          <w:sz w:val="20"/>
          <w:szCs w:val="20"/>
        </w:rPr>
      </w:pPr>
    </w:p>
    <w:p>
      <w:pPr>
        <w:pStyle w:val="Body Text"/>
        <w:spacing w:line="274" w:lineRule="exact"/>
        <w:ind w:left="100" w:firstLine="0"/>
      </w:pPr>
      <w:r>
        <w:rPr>
          <w:rtl w:val="0"/>
          <w:lang w:val="en-US"/>
        </w:rPr>
        <w:t>By: _____________________________</w:t>
      </w:r>
    </w:p>
    <w:p>
      <w:pPr>
        <w:pStyle w:val="Body Text"/>
      </w:pPr>
      <w:r>
        <w:rPr>
          <w:sz w:val="28"/>
          <w:szCs w:val="28"/>
        </w:rPr>
      </w:r>
    </w:p>
    <w:sectPr>
      <w:pgSz w:w="12240" w:h="15840" w:orient="portrait"/>
      <w:pgMar w:top="740" w:right="1260" w:bottom="280" w:left="12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360"/>
        </w:tabs>
        <w:ind w:left="35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97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69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1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13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85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7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29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019" w:hanging="2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lowerRoman"/>
      <w:suff w:val="tab"/>
      <w:lvlText w:val="(%1)"/>
      <w:lvlJc w:val="left"/>
      <w:pPr>
        <w:ind w:left="63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Roman"/>
      <w:suff w:val="tab"/>
      <w:lvlText w:val="(%2)"/>
      <w:lvlJc w:val="left"/>
      <w:pPr>
        <w:ind w:left="125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ind w:left="197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lowerRoman"/>
      <w:suff w:val="tab"/>
      <w:lvlText w:val="(%4)"/>
      <w:lvlJc w:val="left"/>
      <w:pPr>
        <w:ind w:left="269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41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13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485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lowerRoman"/>
      <w:suff w:val="tab"/>
      <w:lvlText w:val="(%8)"/>
      <w:lvlJc w:val="left"/>
      <w:pPr>
        <w:ind w:left="557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299" w:hanging="43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352"/>
        </w:tabs>
        <w:ind w:left="35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52"/>
        </w:tabs>
        <w:ind w:left="97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52"/>
        </w:tabs>
        <w:ind w:left="169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2"/>
        </w:tabs>
        <w:ind w:left="241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52"/>
        </w:tabs>
        <w:ind w:left="313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52"/>
        </w:tabs>
        <w:ind w:left="385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2"/>
        </w:tabs>
        <w:ind w:left="457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52"/>
        </w:tabs>
        <w:ind w:left="529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52"/>
        </w:tabs>
        <w:ind w:left="6011" w:hanging="2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5"/>
          </w:tabs>
          <w:ind w:left="35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55"/>
          </w:tabs>
          <w:ind w:left="97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55"/>
          </w:tabs>
          <w:ind w:left="169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"/>
          </w:tabs>
          <w:ind w:left="241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55"/>
          </w:tabs>
          <w:ind w:left="313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55"/>
          </w:tabs>
          <w:ind w:left="385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"/>
          </w:tabs>
          <w:ind w:left="457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55"/>
          </w:tabs>
          <w:ind w:left="529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55"/>
          </w:tabs>
          <w:ind w:left="601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352"/>
          </w:tabs>
          <w:ind w:left="35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52"/>
          </w:tabs>
          <w:ind w:left="97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52"/>
          </w:tabs>
          <w:ind w:left="169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2"/>
          </w:tabs>
          <w:ind w:left="241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52"/>
          </w:tabs>
          <w:ind w:left="313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52"/>
          </w:tabs>
          <w:ind w:left="385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2"/>
          </w:tabs>
          <w:ind w:left="457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52"/>
          </w:tabs>
          <w:ind w:left="529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52"/>
          </w:tabs>
          <w:ind w:left="6011" w:hanging="2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3"/>
    </w:lvlOverride>
  </w:num>
  <w:num w:numId="1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9"/>
          </w:tabs>
          <w:ind w:left="35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59"/>
          </w:tabs>
          <w:ind w:left="97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59"/>
          </w:tabs>
          <w:ind w:left="169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9"/>
          </w:tabs>
          <w:ind w:left="241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59"/>
          </w:tabs>
          <w:ind w:left="313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59"/>
          </w:tabs>
          <w:ind w:left="385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9"/>
          </w:tabs>
          <w:ind w:left="457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59"/>
          </w:tabs>
          <w:ind w:left="529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59"/>
          </w:tabs>
          <w:ind w:left="6018" w:hanging="25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5"/>
          </w:tabs>
          <w:ind w:left="35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55"/>
          </w:tabs>
          <w:ind w:left="97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55"/>
          </w:tabs>
          <w:ind w:left="169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"/>
          </w:tabs>
          <w:ind w:left="241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55"/>
          </w:tabs>
          <w:ind w:left="313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55"/>
          </w:tabs>
          <w:ind w:left="385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"/>
          </w:tabs>
          <w:ind w:left="457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55"/>
          </w:tabs>
          <w:ind w:left="529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55"/>
          </w:tabs>
          <w:ind w:left="6014" w:hanging="2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tabs>
            <w:tab w:val="left" w:pos="350"/>
          </w:tabs>
          <w:ind w:left="34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50"/>
          </w:tabs>
          <w:ind w:left="96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50"/>
          </w:tabs>
          <w:ind w:left="168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0"/>
          </w:tabs>
          <w:ind w:left="240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50"/>
          </w:tabs>
          <w:ind w:left="312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50"/>
          </w:tabs>
          <w:ind w:left="384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0"/>
          </w:tabs>
          <w:ind w:left="456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50"/>
          </w:tabs>
          <w:ind w:left="528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50"/>
          </w:tabs>
          <w:ind w:left="6009" w:hanging="24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80"/>
          </w:tabs>
          <w:ind w:left="47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80"/>
          </w:tabs>
          <w:ind w:left="109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80"/>
          </w:tabs>
          <w:ind w:left="181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80"/>
          </w:tabs>
          <w:ind w:left="253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80"/>
          </w:tabs>
          <w:ind w:left="325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80"/>
          </w:tabs>
          <w:ind w:left="397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80"/>
          </w:tabs>
          <w:ind w:left="469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80"/>
          </w:tabs>
          <w:ind w:left="541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80"/>
          </w:tabs>
          <w:ind w:left="6139" w:hanging="3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82"/>
          </w:tabs>
          <w:ind w:left="48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82"/>
          </w:tabs>
          <w:ind w:left="110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82"/>
          </w:tabs>
          <w:ind w:left="182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82"/>
          </w:tabs>
          <w:ind w:left="254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82"/>
          </w:tabs>
          <w:ind w:left="326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82"/>
          </w:tabs>
          <w:ind w:left="398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82"/>
          </w:tabs>
          <w:ind w:left="470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82"/>
          </w:tabs>
          <w:ind w:left="542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82"/>
          </w:tabs>
          <w:ind w:left="6141" w:hanging="38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74"/>
          </w:tabs>
          <w:ind w:left="47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74"/>
          </w:tabs>
          <w:ind w:left="109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74"/>
          </w:tabs>
          <w:ind w:left="181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74"/>
          </w:tabs>
          <w:ind w:left="253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74"/>
          </w:tabs>
          <w:ind w:left="325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74"/>
          </w:tabs>
          <w:ind w:left="397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74"/>
          </w:tabs>
          <w:ind w:left="469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74"/>
          </w:tabs>
          <w:ind w:left="541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74"/>
          </w:tabs>
          <w:ind w:left="6133" w:hanging="37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startOverride w:val="1"/>
      <w:lvl w:ilvl="0">
        <w:start w:val="1"/>
        <w:numFmt w:val="lowerRoman"/>
        <w:suff w:val="tab"/>
        <w:lvlText w:val="(%1)"/>
        <w:lvlJc w:val="left"/>
        <w:pPr>
          <w:tabs>
            <w:tab w:val="left" w:pos="487"/>
          </w:tabs>
          <w:ind w:left="48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(%2)"/>
        <w:lvlJc w:val="left"/>
        <w:pPr>
          <w:tabs>
            <w:tab w:val="left" w:pos="487"/>
          </w:tabs>
          <w:ind w:left="110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(%3)"/>
        <w:lvlJc w:val="left"/>
        <w:pPr>
          <w:tabs>
            <w:tab w:val="left" w:pos="487"/>
          </w:tabs>
          <w:ind w:left="182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(%4)"/>
        <w:lvlJc w:val="left"/>
        <w:pPr>
          <w:tabs>
            <w:tab w:val="left" w:pos="487"/>
          </w:tabs>
          <w:ind w:left="254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(%5)"/>
        <w:lvlJc w:val="left"/>
        <w:pPr>
          <w:tabs>
            <w:tab w:val="left" w:pos="487"/>
          </w:tabs>
          <w:ind w:left="326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tabs>
            <w:tab w:val="left" w:pos="487"/>
          </w:tabs>
          <w:ind w:left="398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tabs>
            <w:tab w:val="left" w:pos="487"/>
          </w:tabs>
          <w:ind w:left="470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(%8)"/>
        <w:lvlJc w:val="left"/>
        <w:pPr>
          <w:tabs>
            <w:tab w:val="left" w:pos="487"/>
          </w:tabs>
          <w:ind w:left="542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tabs>
            <w:tab w:val="left" w:pos="487"/>
          </w:tabs>
          <w:ind w:left="6146" w:hanging="3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  <w:lvlOverride w:ilvl="0">
      <w:startOverride w:val="14"/>
      <w:lvl w:ilvl="0">
        <w:start w:val="14"/>
        <w:numFmt w:val="decimal"/>
        <w:suff w:val="tab"/>
        <w:lvlText w:val="%1."/>
        <w:lvlJc w:val="left"/>
        <w:pPr>
          <w:tabs>
            <w:tab w:val="left" w:pos="487"/>
          </w:tabs>
          <w:ind w:left="48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87"/>
          </w:tabs>
          <w:ind w:left="110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87"/>
          </w:tabs>
          <w:ind w:left="182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87"/>
          </w:tabs>
          <w:ind w:left="254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87"/>
          </w:tabs>
          <w:ind w:left="326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87"/>
          </w:tabs>
          <w:ind w:left="398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87"/>
          </w:tabs>
          <w:ind w:left="470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87"/>
          </w:tabs>
          <w:ind w:left="542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87"/>
          </w:tabs>
          <w:ind w:left="6146" w:hanging="38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72"/>
          </w:tabs>
          <w:ind w:left="47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72"/>
          </w:tabs>
          <w:ind w:left="109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72"/>
          </w:tabs>
          <w:ind w:left="181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72"/>
          </w:tabs>
          <w:ind w:left="253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72"/>
          </w:tabs>
          <w:ind w:left="325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72"/>
          </w:tabs>
          <w:ind w:left="397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72"/>
          </w:tabs>
          <w:ind w:left="469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72"/>
          </w:tabs>
          <w:ind w:left="541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72"/>
          </w:tabs>
          <w:ind w:left="6131" w:hanging="37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78"/>
          </w:tabs>
          <w:ind w:left="47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78"/>
          </w:tabs>
          <w:ind w:left="109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78"/>
          </w:tabs>
          <w:ind w:left="181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78"/>
          </w:tabs>
          <w:ind w:left="253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78"/>
          </w:tabs>
          <w:ind w:left="325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78"/>
          </w:tabs>
          <w:ind w:left="397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78"/>
          </w:tabs>
          <w:ind w:left="469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78"/>
          </w:tabs>
          <w:ind w:left="541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78"/>
          </w:tabs>
          <w:ind w:left="6137" w:hanging="37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93"/>
          </w:tabs>
          <w:ind w:left="49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93"/>
          </w:tabs>
          <w:ind w:left="111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93"/>
          </w:tabs>
          <w:ind w:left="183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93"/>
          </w:tabs>
          <w:ind w:left="255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93"/>
          </w:tabs>
          <w:ind w:left="327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93"/>
          </w:tabs>
          <w:ind w:left="399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93"/>
          </w:tabs>
          <w:ind w:left="471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93"/>
          </w:tabs>
          <w:ind w:left="543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93"/>
          </w:tabs>
          <w:ind w:left="6152" w:hanging="3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51" w:right="0" w:hanging="258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6" w:right="0" w:hanging="386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