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30F" w:rsidRDefault="00C104EB" w:rsidP="00C104EB">
      <w:pPr>
        <w:jc w:val="center"/>
        <w:rPr>
          <w:b/>
          <w:u w:val="single"/>
        </w:rPr>
      </w:pPr>
      <w:r w:rsidRPr="00C104EB">
        <w:rPr>
          <w:b/>
          <w:u w:val="single"/>
        </w:rPr>
        <w:t>HCSP processes for WLCS</w:t>
      </w:r>
    </w:p>
    <w:p w:rsidR="00E92825" w:rsidRDefault="00E92825" w:rsidP="00C104EB">
      <w:pPr>
        <w:rPr>
          <w:b/>
        </w:rPr>
      </w:pPr>
      <w:r w:rsidRPr="00E92825">
        <w:rPr>
          <w:b/>
          <w:position w:val="-10"/>
        </w:rPr>
        <w:object w:dxaOrig="33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4.95pt;height:16.1pt" o:ole="">
            <v:imagedata r:id="rId5" o:title=""/>
          </v:shape>
          <o:OLEObject Type="Embed" ProgID="Equation.DSMT4" ShapeID="_x0000_i1025" DrawAspect="Content" ObjectID="_1459947836" r:id="rId6"/>
        </w:object>
      </w:r>
    </w:p>
    <w:p w:rsidR="00C104EB" w:rsidRDefault="00C104EB" w:rsidP="00C104EB">
      <w:r>
        <w:t>-------Water Tank-----------------------</w:t>
      </w:r>
    </w:p>
    <w:p w:rsidR="00C104EB" w:rsidRDefault="00C104EB" w:rsidP="00C104EB">
      <w:pPr>
        <w:rPr>
          <w:b/>
        </w:rPr>
      </w:pPr>
      <w:r w:rsidRPr="00C104EB">
        <w:rPr>
          <w:b/>
          <w:position w:val="-6"/>
        </w:rPr>
        <w:object w:dxaOrig="2160" w:dyaOrig="279">
          <v:shape id="_x0000_i1026" type="#_x0000_t75" style="width:108pt;height:13.95pt" o:ole="">
            <v:imagedata r:id="rId7" o:title=""/>
          </v:shape>
          <o:OLEObject Type="Embed" ProgID="Equation.DSMT4" ShapeID="_x0000_i1026" DrawAspect="Content" ObjectID="_1459947837" r:id="rId8"/>
        </w:object>
      </w:r>
    </w:p>
    <w:p w:rsidR="00C104EB" w:rsidRPr="00C104EB" w:rsidRDefault="00DC2C98" w:rsidP="00C104EB">
      <w:pPr>
        <w:rPr>
          <w:b/>
        </w:rPr>
      </w:pPr>
      <w:r w:rsidRPr="00DC2C98">
        <w:rPr>
          <w:b/>
          <w:position w:val="-12"/>
        </w:rPr>
        <w:object w:dxaOrig="9080" w:dyaOrig="499">
          <v:shape id="_x0000_i1027" type="#_x0000_t75" style="width:454.05pt;height:25.25pt" o:ole="">
            <v:imagedata r:id="rId9" o:title=""/>
          </v:shape>
          <o:OLEObject Type="Embed" ProgID="Equation.DSMT4" ShapeID="_x0000_i1027" DrawAspect="Content" ObjectID="_1459947838" r:id="rId10"/>
        </w:object>
      </w:r>
    </w:p>
    <w:p w:rsidR="00C104EB" w:rsidRDefault="00E92825" w:rsidP="00C104EB">
      <w:r w:rsidRPr="00E92825">
        <w:rPr>
          <w:b/>
          <w:position w:val="-6"/>
        </w:rPr>
        <w:object w:dxaOrig="2320" w:dyaOrig="279">
          <v:shape id="_x0000_i1028" type="#_x0000_t75" style="width:116.05pt;height:13.95pt" o:ole="">
            <v:imagedata r:id="rId11" o:title=""/>
          </v:shape>
          <o:OLEObject Type="Embed" ProgID="Equation.DSMT4" ShapeID="_x0000_i1028" DrawAspect="Content" ObjectID="_1459947839" r:id="rId12"/>
        </w:object>
      </w:r>
    </w:p>
    <w:p w:rsidR="00C104EB" w:rsidRDefault="00504276" w:rsidP="00C104EB">
      <w:pPr>
        <w:rPr>
          <w:b/>
        </w:rPr>
      </w:pPr>
      <w:r w:rsidRPr="00C104EB">
        <w:rPr>
          <w:b/>
          <w:position w:val="-10"/>
        </w:rPr>
        <w:object w:dxaOrig="4020" w:dyaOrig="320">
          <v:shape id="_x0000_i1029" type="#_x0000_t75" style="width:200.95pt;height:16.1pt" o:ole="">
            <v:imagedata r:id="rId13" o:title=""/>
          </v:shape>
          <o:OLEObject Type="Embed" ProgID="Equation.DSMT4" ShapeID="_x0000_i1029" DrawAspect="Content" ObjectID="_1459947840" r:id="rId14"/>
        </w:object>
      </w:r>
    </w:p>
    <w:p w:rsidR="00E92825" w:rsidRDefault="00E92825" w:rsidP="00E92825"/>
    <w:p w:rsidR="00E92825" w:rsidRDefault="00E92825" w:rsidP="00E92825">
      <w:r>
        <w:t>-------Thread get_data-----------------------</w:t>
      </w:r>
    </w:p>
    <w:p w:rsidR="00447CE8" w:rsidRDefault="00447CE8" w:rsidP="00AF45CE">
      <w:pPr>
        <w:pStyle w:val="ListParagraph"/>
        <w:numPr>
          <w:ilvl w:val="0"/>
          <w:numId w:val="1"/>
        </w:numPr>
      </w:pPr>
      <w:r>
        <w:t>Par</w:t>
      </w:r>
      <w:r w:rsidR="008C460A">
        <w:t>ameters: (Period=100ms</w:t>
      </w:r>
      <w:r>
        <w:t>;  deadline =25</w:t>
      </w:r>
      <w:r w:rsidR="000B3810">
        <w:t>ms</w:t>
      </w:r>
      <w:r w:rsidR="00C012CC">
        <w:t>, BCET = 25</w:t>
      </w:r>
      <w:r w:rsidR="000B3810">
        <w:t>ms</w:t>
      </w:r>
      <w:r>
        <w:t>, WCET 25</w:t>
      </w:r>
      <w:r w:rsidR="000B3810">
        <w:t>ms</w:t>
      </w:r>
      <w:r>
        <w:t>)</w:t>
      </w:r>
    </w:p>
    <w:p w:rsidR="00AF45CE" w:rsidRDefault="00AF45CE" w:rsidP="00AF45CE">
      <w:pPr>
        <w:pStyle w:val="ListParagraph"/>
        <w:numPr>
          <w:ilvl w:val="0"/>
          <w:numId w:val="1"/>
        </w:numPr>
      </w:pPr>
      <w:r>
        <w:t xml:space="preserve">Prefix “g” is added to every process and channel name for clarification </w:t>
      </w:r>
    </w:p>
    <w:p w:rsidR="00E92825" w:rsidRDefault="00E92825" w:rsidP="00C104EB"/>
    <w:p w:rsidR="00E92825" w:rsidRDefault="000B3810" w:rsidP="00C104EB">
      <w:pPr>
        <w:rPr>
          <w:b/>
        </w:rPr>
      </w:pPr>
      <w:r w:rsidRPr="00C104EB">
        <w:rPr>
          <w:b/>
          <w:position w:val="-10"/>
        </w:rPr>
        <w:object w:dxaOrig="6340" w:dyaOrig="320">
          <v:shape id="_x0000_i1033" type="#_x0000_t75" style="width:316.5pt;height:16.1pt" o:ole="">
            <v:imagedata r:id="rId15" o:title=""/>
          </v:shape>
          <o:OLEObject Type="Embed" ProgID="Equation.DSMT4" ShapeID="_x0000_i1033" DrawAspect="Content" ObjectID="_1459947841" r:id="rId16"/>
        </w:object>
      </w:r>
    </w:p>
    <w:p w:rsidR="009F7ADC" w:rsidRDefault="009E3CD2" w:rsidP="00C104EB">
      <w:pPr>
        <w:rPr>
          <w:b/>
        </w:rPr>
      </w:pPr>
      <w:r w:rsidRPr="00C104EB">
        <w:rPr>
          <w:b/>
          <w:position w:val="-10"/>
        </w:rPr>
        <w:object w:dxaOrig="2680" w:dyaOrig="320">
          <v:shape id="_x0000_i1030" type="#_x0000_t75" style="width:133.8pt;height:16.1pt" o:ole="">
            <v:imagedata r:id="rId17" o:title=""/>
          </v:shape>
          <o:OLEObject Type="Embed" ProgID="Equation.DSMT4" ShapeID="_x0000_i1030" DrawAspect="Content" ObjectID="_1459947842" r:id="rId18"/>
        </w:object>
      </w:r>
    </w:p>
    <w:p w:rsidR="00E92825" w:rsidRDefault="000B3810" w:rsidP="00E92825">
      <w:r w:rsidRPr="00DC2C98">
        <w:rPr>
          <w:b/>
          <w:position w:val="-10"/>
        </w:rPr>
        <w:object w:dxaOrig="6680" w:dyaOrig="320">
          <v:shape id="_x0000_i1034" type="#_x0000_t75" style="width:333.65pt;height:16.1pt" o:ole="">
            <v:imagedata r:id="rId19" o:title=""/>
          </v:shape>
          <o:OLEObject Type="Embed" ProgID="Equation.DSMT4" ShapeID="_x0000_i1034" DrawAspect="Content" ObjectID="_1459947843" r:id="rId20"/>
        </w:object>
      </w:r>
    </w:p>
    <w:p w:rsidR="00C104EB" w:rsidRDefault="008C460A" w:rsidP="00E92825">
      <w:pPr>
        <w:rPr>
          <w:b/>
        </w:rPr>
      </w:pPr>
      <w:r w:rsidRPr="00447CE8">
        <w:rPr>
          <w:b/>
          <w:position w:val="-28"/>
        </w:rPr>
        <w:object w:dxaOrig="4760" w:dyaOrig="680">
          <v:shape id="_x0000_i1032" type="#_x0000_t75" style="width:237.5pt;height:34.4pt" o:ole="">
            <v:imagedata r:id="rId21" o:title=""/>
          </v:shape>
          <o:OLEObject Type="Embed" ProgID="Equation.DSMT4" ShapeID="_x0000_i1032" DrawAspect="Content" ObjectID="_1459947844" r:id="rId22"/>
        </w:object>
      </w:r>
    </w:p>
    <w:p w:rsidR="004B6862" w:rsidRDefault="00BF423C" w:rsidP="00986CFC">
      <w:r w:rsidRPr="00BF423C">
        <w:rPr>
          <w:b/>
          <w:noProof/>
        </w:rPr>
        <w:pict>
          <v:shape id="_x0000_s1046" type="#_x0000_t75" style="position:absolute;margin-left:0;margin-top:47.25pt;width:384pt;height:66.65pt;z-index:251660288">
            <v:imagedata r:id="rId23" o:title=""/>
            <w10:wrap type="square"/>
          </v:shape>
          <o:OLEObject Type="Embed" ProgID="Equation.DSMT4" ShapeID="_x0000_s1046" DrawAspect="Content" ObjectID="_1459947852" r:id="rId24"/>
        </w:pict>
      </w:r>
      <w:r w:rsidR="000B3810" w:rsidRPr="001E6438">
        <w:rPr>
          <w:b/>
          <w:position w:val="-10"/>
        </w:rPr>
        <w:object w:dxaOrig="8440" w:dyaOrig="480">
          <v:shape id="_x0000_i1035" type="#_x0000_t75" style="width:421.8pt;height:24.2pt" o:ole="">
            <v:imagedata r:id="rId25" o:title=""/>
          </v:shape>
          <o:OLEObject Type="Embed" ProgID="Equation.DSMT4" ShapeID="_x0000_i1035" DrawAspect="Content" ObjectID="_1459947845" r:id="rId26"/>
        </w:object>
      </w:r>
      <w:r w:rsidR="00E92825">
        <w:tab/>
      </w:r>
    </w:p>
    <w:p w:rsidR="00986CFC" w:rsidRDefault="00986CFC" w:rsidP="004B6862"/>
    <w:p w:rsidR="000B3810" w:rsidRDefault="000B3810" w:rsidP="00986CFC">
      <w:pPr>
        <w:tabs>
          <w:tab w:val="left" w:pos="1204"/>
        </w:tabs>
      </w:pPr>
    </w:p>
    <w:p w:rsidR="000B3810" w:rsidRDefault="000B3810" w:rsidP="00986CFC">
      <w:pPr>
        <w:tabs>
          <w:tab w:val="left" w:pos="1204"/>
        </w:tabs>
      </w:pPr>
      <w:r>
        <w:rPr>
          <w:b/>
          <w:noProof/>
        </w:rPr>
        <w:pict>
          <v:shape id="_x0000_s1069" type="#_x0000_t75" style="position:absolute;margin-left:-401.2pt;margin-top:37.8pt;width:459pt;height:24.2pt;z-index:251664384">
            <v:imagedata r:id="rId27" o:title=""/>
            <w10:wrap type="square"/>
          </v:shape>
          <o:OLEObject Type="Embed" ProgID="Equation.DSMT4" ShapeID="_x0000_s1069" DrawAspect="Content" ObjectID="_1459947854" r:id="rId28"/>
        </w:pict>
      </w:r>
    </w:p>
    <w:p w:rsidR="004B6862" w:rsidRDefault="004B6862" w:rsidP="00986CFC">
      <w:pPr>
        <w:tabs>
          <w:tab w:val="left" w:pos="1204"/>
        </w:tabs>
      </w:pPr>
    </w:p>
    <w:p w:rsidR="00D55B12" w:rsidRDefault="00D55B12" w:rsidP="00986CFC">
      <w:pPr>
        <w:tabs>
          <w:tab w:val="left" w:pos="1204"/>
        </w:tabs>
      </w:pPr>
    </w:p>
    <w:p w:rsidR="00D55B12" w:rsidRDefault="00D55B12" w:rsidP="00986CFC">
      <w:pPr>
        <w:tabs>
          <w:tab w:val="left" w:pos="1204"/>
        </w:tabs>
      </w:pPr>
    </w:p>
    <w:p w:rsidR="00504276" w:rsidRDefault="00504276" w:rsidP="00504276">
      <w:r>
        <w:lastRenderedPageBreak/>
        <w:t>-------Immediate connection-----------------------</w:t>
      </w:r>
    </w:p>
    <w:p w:rsidR="004B6862" w:rsidRDefault="008D607F" w:rsidP="004B6862">
      <w:r w:rsidRPr="00C104EB">
        <w:rPr>
          <w:b/>
          <w:position w:val="-10"/>
        </w:rPr>
        <w:object w:dxaOrig="6360" w:dyaOrig="320">
          <v:shape id="_x0000_i1031" type="#_x0000_t75" style="width:318.1pt;height:16.1pt" o:ole="">
            <v:imagedata r:id="rId29" o:title=""/>
          </v:shape>
          <o:OLEObject Type="Embed" ProgID="Equation.DSMT4" ShapeID="_x0000_i1031" DrawAspect="Content" ObjectID="_1459947846" r:id="rId30"/>
        </w:object>
      </w:r>
    </w:p>
    <w:p w:rsidR="00E92825" w:rsidRDefault="004B6862" w:rsidP="004B6862">
      <w:pPr>
        <w:tabs>
          <w:tab w:val="left" w:pos="1977"/>
        </w:tabs>
      </w:pPr>
      <w:r>
        <w:tab/>
      </w:r>
    </w:p>
    <w:p w:rsidR="004B6862" w:rsidRDefault="004B6862" w:rsidP="004B6862">
      <w:pPr>
        <w:tabs>
          <w:tab w:val="left" w:pos="1977"/>
        </w:tabs>
      </w:pPr>
    </w:p>
    <w:p w:rsidR="004B6862" w:rsidRDefault="004B6862" w:rsidP="004B6862"/>
    <w:p w:rsidR="004B6862" w:rsidRDefault="004B6862" w:rsidP="004B6862">
      <w:r>
        <w:t>-------Thread com_cmd-----------------------</w:t>
      </w:r>
    </w:p>
    <w:p w:rsidR="00246E9E" w:rsidRDefault="00246E9E" w:rsidP="00246E9E">
      <w:pPr>
        <w:pStyle w:val="ListParagraph"/>
        <w:numPr>
          <w:ilvl w:val="0"/>
          <w:numId w:val="1"/>
        </w:numPr>
      </w:pPr>
      <w:r>
        <w:t>Parameters: (</w:t>
      </w:r>
      <w:r w:rsidRPr="00E26E27">
        <w:rPr>
          <w:color w:val="FF0000"/>
        </w:rPr>
        <w:t>Period</w:t>
      </w:r>
      <w:r>
        <w:t>=</w:t>
      </w:r>
      <w:r w:rsidR="00C541B9">
        <w:t>100ms;  deadline =30ms, BCET = 3</w:t>
      </w:r>
      <w:r w:rsidR="00A45802">
        <w:t>0</w:t>
      </w:r>
      <w:r w:rsidR="00C541B9">
        <w:t>ms</w:t>
      </w:r>
      <w:r w:rsidR="00A45802">
        <w:t>, WCET 30</w:t>
      </w:r>
      <w:r w:rsidR="00C541B9">
        <w:t>ms</w:t>
      </w:r>
      <w:r>
        <w:t>)</w:t>
      </w:r>
    </w:p>
    <w:p w:rsidR="00246E9E" w:rsidRDefault="00246E9E" w:rsidP="00246E9E">
      <w:pPr>
        <w:pStyle w:val="ListParagraph"/>
        <w:numPr>
          <w:ilvl w:val="0"/>
          <w:numId w:val="1"/>
        </w:numPr>
      </w:pPr>
      <w:r>
        <w:t>Prefix “</w:t>
      </w:r>
      <w:r w:rsidR="00FA4ECD">
        <w:t>c</w:t>
      </w:r>
      <w:r>
        <w:t xml:space="preserve">” is added to every process and channel name for clarification </w:t>
      </w:r>
    </w:p>
    <w:p w:rsidR="00A45802" w:rsidRDefault="00A45802" w:rsidP="00A45802">
      <w:pPr>
        <w:rPr>
          <w:b/>
        </w:rPr>
      </w:pPr>
    </w:p>
    <w:p w:rsidR="00586B26" w:rsidRDefault="005D4E56" w:rsidP="00586B26">
      <w:pPr>
        <w:rPr>
          <w:b/>
        </w:rPr>
      </w:pPr>
      <w:r w:rsidRPr="00C104EB">
        <w:rPr>
          <w:b/>
          <w:position w:val="-10"/>
        </w:rPr>
        <w:object w:dxaOrig="6320" w:dyaOrig="320">
          <v:shape id="_x0000_i1036" type="#_x0000_t75" style="width:315.95pt;height:16.1pt" o:ole="">
            <v:imagedata r:id="rId31" o:title=""/>
          </v:shape>
          <o:OLEObject Type="Embed" ProgID="Equation.DSMT4" ShapeID="_x0000_i1036" DrawAspect="Content" ObjectID="_1459947847" r:id="rId32"/>
        </w:object>
      </w:r>
    </w:p>
    <w:p w:rsidR="00586B26" w:rsidRDefault="005D4E56" w:rsidP="00586B26">
      <w:pPr>
        <w:rPr>
          <w:b/>
        </w:rPr>
      </w:pPr>
      <w:r w:rsidRPr="00C104EB">
        <w:rPr>
          <w:b/>
          <w:position w:val="-10"/>
        </w:rPr>
        <w:object w:dxaOrig="2620" w:dyaOrig="320">
          <v:shape id="_x0000_i1037" type="#_x0000_t75" style="width:131.1pt;height:16.1pt" o:ole="">
            <v:imagedata r:id="rId33" o:title=""/>
          </v:shape>
          <o:OLEObject Type="Embed" ProgID="Equation.DSMT4" ShapeID="_x0000_i1037" DrawAspect="Content" ObjectID="_1459947848" r:id="rId34"/>
        </w:object>
      </w:r>
    </w:p>
    <w:p w:rsidR="00586B26" w:rsidRDefault="005D4E56" w:rsidP="00586B26">
      <w:r w:rsidRPr="00DC2C98">
        <w:rPr>
          <w:b/>
          <w:position w:val="-10"/>
        </w:rPr>
        <w:object w:dxaOrig="6560" w:dyaOrig="320">
          <v:shape id="_x0000_i1038" type="#_x0000_t75" style="width:327.75pt;height:16.1pt" o:ole="">
            <v:imagedata r:id="rId35" o:title=""/>
          </v:shape>
          <o:OLEObject Type="Embed" ProgID="Equation.DSMT4" ShapeID="_x0000_i1038" DrawAspect="Content" ObjectID="_1459947849" r:id="rId36"/>
        </w:object>
      </w:r>
    </w:p>
    <w:p w:rsidR="00586B26" w:rsidRDefault="005D4E56" w:rsidP="00586B26">
      <w:pPr>
        <w:rPr>
          <w:b/>
        </w:rPr>
      </w:pPr>
      <w:r w:rsidRPr="00447CE8">
        <w:rPr>
          <w:b/>
          <w:position w:val="-28"/>
        </w:rPr>
        <w:object w:dxaOrig="4660" w:dyaOrig="680">
          <v:shape id="_x0000_i1039" type="#_x0000_t75" style="width:232.65pt;height:34.4pt" o:ole="">
            <v:imagedata r:id="rId37" o:title=""/>
          </v:shape>
          <o:OLEObject Type="Embed" ProgID="Equation.DSMT4" ShapeID="_x0000_i1039" DrawAspect="Content" ObjectID="_1459947850" r:id="rId38"/>
        </w:object>
      </w:r>
    </w:p>
    <w:p w:rsidR="00586B26" w:rsidRDefault="00586B26" w:rsidP="00586B26">
      <w:r w:rsidRPr="00BF423C">
        <w:rPr>
          <w:b/>
          <w:noProof/>
        </w:rPr>
        <w:pict>
          <v:shape id="_x0000_s1070" type="#_x0000_t75" style="position:absolute;margin-left:0;margin-top:47.25pt;width:379pt;height:64.7pt;z-index:251666432">
            <v:imagedata r:id="rId39" o:title=""/>
            <w10:wrap type="square"/>
          </v:shape>
          <o:OLEObject Type="Embed" ProgID="Equation.DSMT4" ShapeID="_x0000_s1070" DrawAspect="Content" ObjectID="_1459947853" r:id="rId40"/>
        </w:pict>
      </w:r>
      <w:r w:rsidR="005D4E56" w:rsidRPr="001E6438">
        <w:rPr>
          <w:b/>
          <w:position w:val="-10"/>
        </w:rPr>
        <w:object w:dxaOrig="8300" w:dyaOrig="480">
          <v:shape id="_x0000_i1040" type="#_x0000_t75" style="width:414.8pt;height:24.2pt" o:ole="">
            <v:imagedata r:id="rId41" o:title=""/>
          </v:shape>
          <o:OLEObject Type="Embed" ProgID="Equation.DSMT4" ShapeID="_x0000_i1040" DrawAspect="Content" ObjectID="_1459947851" r:id="rId42"/>
        </w:object>
      </w:r>
      <w:r>
        <w:tab/>
      </w:r>
    </w:p>
    <w:p w:rsidR="00586B26" w:rsidRDefault="00586B26" w:rsidP="00586B26"/>
    <w:p w:rsidR="00586B26" w:rsidRDefault="00586B26" w:rsidP="00586B26">
      <w:pPr>
        <w:tabs>
          <w:tab w:val="left" w:pos="1204"/>
        </w:tabs>
      </w:pPr>
    </w:p>
    <w:p w:rsidR="00586B26" w:rsidRDefault="00586B26" w:rsidP="00586B26">
      <w:pPr>
        <w:tabs>
          <w:tab w:val="left" w:pos="1204"/>
        </w:tabs>
      </w:pPr>
      <w:r>
        <w:rPr>
          <w:b/>
          <w:noProof/>
        </w:rPr>
        <w:pict>
          <v:shape id="_x0000_s1071" type="#_x0000_t75" style="position:absolute;margin-left:-401.2pt;margin-top:37.8pt;width:455pt;height:24.2pt;z-index:251667456">
            <v:imagedata r:id="rId43" o:title=""/>
            <w10:wrap type="square"/>
          </v:shape>
          <o:OLEObject Type="Embed" ProgID="Equation.DSMT4" ShapeID="_x0000_s1071" DrawAspect="Content" ObjectID="_1459947855" r:id="rId44"/>
        </w:pict>
      </w:r>
    </w:p>
    <w:p w:rsidR="00586B26" w:rsidRDefault="00586B26" w:rsidP="00586B26">
      <w:pPr>
        <w:tabs>
          <w:tab w:val="left" w:pos="1204"/>
        </w:tabs>
      </w:pPr>
    </w:p>
    <w:p w:rsidR="00A45802" w:rsidRDefault="00A45802" w:rsidP="004B6862"/>
    <w:p w:rsidR="004B6862" w:rsidRDefault="004B6862" w:rsidP="004B6862">
      <w:pPr>
        <w:tabs>
          <w:tab w:val="left" w:pos="1977"/>
        </w:tabs>
      </w:pPr>
    </w:p>
    <w:p w:rsidR="004B6862" w:rsidRPr="004B6862" w:rsidRDefault="004B6862" w:rsidP="004B6862">
      <w:pPr>
        <w:tabs>
          <w:tab w:val="left" w:pos="1977"/>
        </w:tabs>
      </w:pPr>
    </w:p>
    <w:sectPr w:rsidR="004B6862" w:rsidRPr="004B6862" w:rsidSect="00986CFC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AF6A88"/>
    <w:multiLevelType w:val="hybridMultilevel"/>
    <w:tmpl w:val="7230F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C104EB"/>
    <w:rsid w:val="000B3810"/>
    <w:rsid w:val="001E6438"/>
    <w:rsid w:val="00246E9E"/>
    <w:rsid w:val="00332EEF"/>
    <w:rsid w:val="00447CE8"/>
    <w:rsid w:val="004B6862"/>
    <w:rsid w:val="00504276"/>
    <w:rsid w:val="00586B26"/>
    <w:rsid w:val="005D4E56"/>
    <w:rsid w:val="0077136E"/>
    <w:rsid w:val="0087187B"/>
    <w:rsid w:val="008C460A"/>
    <w:rsid w:val="008D607F"/>
    <w:rsid w:val="00986CFC"/>
    <w:rsid w:val="009E3CD2"/>
    <w:rsid w:val="009F7ADC"/>
    <w:rsid w:val="00A45802"/>
    <w:rsid w:val="00AF45CE"/>
    <w:rsid w:val="00AF66DF"/>
    <w:rsid w:val="00B8379F"/>
    <w:rsid w:val="00BF423C"/>
    <w:rsid w:val="00C012CC"/>
    <w:rsid w:val="00C104EB"/>
    <w:rsid w:val="00C541B9"/>
    <w:rsid w:val="00CB66A6"/>
    <w:rsid w:val="00D55B12"/>
    <w:rsid w:val="00D6130F"/>
    <w:rsid w:val="00DC2C98"/>
    <w:rsid w:val="00DC3C8F"/>
    <w:rsid w:val="00DC3E63"/>
    <w:rsid w:val="00E26E27"/>
    <w:rsid w:val="00E92825"/>
    <w:rsid w:val="00FA4ECD"/>
    <w:rsid w:val="00FB6E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3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5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</dc:creator>
  <cp:keywords/>
  <dc:description/>
  <cp:lastModifiedBy>em</cp:lastModifiedBy>
  <cp:revision>27</cp:revision>
  <dcterms:created xsi:type="dcterms:W3CDTF">2014-04-20T13:02:00Z</dcterms:created>
  <dcterms:modified xsi:type="dcterms:W3CDTF">2014-04-25T08:15:00Z</dcterms:modified>
</cp:coreProperties>
</file>