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Rutba Office reads and writes documents in many scripts.</w:t>
      </w:r>
    </w:p>
    <w:p>
      <w:r>
        <w:t xml:space="preserve">یہ اردو میں ایک جملہ ہے۔</w:t>
      </w:r>
    </w:p>
    <w:p>
      <w:r>
        <w:t xml:space="preserve">هذه جملة باللغة العربية.</w:t>
      </w:r>
    </w:p>
    <w:p>
      <w:r>
        <w:t xml:space="preserve">यह हिंदी में एक वाक्य है।</w:t>
      </w:r>
    </w:p>
    <w:p>
      <w:r>
        <w:t xml:space="preserve">Ceci est une phrase en français, avec des accents: é, è, ç.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b/>
      <w:sz w:val="44"/>
    </w:rPr>
  </w:style>
  <w:style w:type="paragraph" w:styleId="Heading1">
    <w:name w:val="heading 1"/>
    <w:basedOn w:val="Normal"/>
    <w:pPr>
      <w:spacing w:before="240" w:after="120"/>
    </w:pPr>
    <w:rPr>
      <w:b/>
      <w:sz w:val="32"/>
      <w:color w:val="1F5F8B"/>
    </w:rPr>
  </w:style>
  <w:style w:type="paragraph" w:styleId="Heading2">
    <w:name w:val="heading 2"/>
    <w:basedOn w:val="Normal"/>
    <w:pPr>
      <w:spacing w:before="200" w:after="100"/>
    </w:pPr>
    <w:rPr>
      <w:b/>
      <w:sz w:val="26"/>
      <w:color w:val="1F5F8B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