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198EA" w14:textId="77777777" w:rsidR="006050D9" w:rsidRPr="008737A2" w:rsidRDefault="006050D9" w:rsidP="006050D9">
      <w:pPr>
        <w:spacing w:line="240" w:lineRule="auto"/>
        <w:rPr>
          <w:rFonts w:ascii="Times New Roman" w:hAnsi="Times New Roman" w:cs="Times New Roman"/>
        </w:rPr>
      </w:pPr>
      <w:r w:rsidRPr="008737A2">
        <w:rPr>
          <w:rFonts w:ascii="Times New Roman" w:hAnsi="Times New Roman" w:cs="Times New Roman"/>
          <w:b/>
          <w:sz w:val="20"/>
        </w:rPr>
        <w:t>Megjegyzés:</w:t>
      </w:r>
    </w:p>
    <w:p w14:paraId="1AF43701" w14:textId="77777777" w:rsidR="006050D9" w:rsidRPr="008737A2" w:rsidRDefault="006050D9" w:rsidP="006050D9">
      <w:pPr>
        <w:spacing w:line="240" w:lineRule="auto"/>
        <w:rPr>
          <w:rFonts w:ascii="Times New Roman" w:hAnsi="Times New Roman" w:cs="Times New Roman"/>
        </w:rPr>
      </w:pPr>
      <w:r w:rsidRPr="008737A2">
        <w:rPr>
          <w:rFonts w:ascii="Times New Roman" w:hAnsi="Times New Roman" w:cs="Times New Roman"/>
          <w:sz w:val="20"/>
        </w:rPr>
        <w:t>A fejlécet kitölteni kötelező.</w:t>
      </w:r>
    </w:p>
    <w:p w14:paraId="25EEEDB8" w14:textId="77777777" w:rsidR="006050D9" w:rsidRPr="008737A2" w:rsidRDefault="006050D9" w:rsidP="006050D9">
      <w:pPr>
        <w:spacing w:line="240" w:lineRule="auto"/>
        <w:rPr>
          <w:rFonts w:ascii="Times New Roman" w:hAnsi="Times New Roman" w:cs="Times New Roman"/>
          <w:sz w:val="20"/>
        </w:rPr>
      </w:pPr>
      <w:r w:rsidRPr="008737A2">
        <w:rPr>
          <w:rFonts w:ascii="Times New Roman" w:hAnsi="Times New Roman" w:cs="Times New Roman"/>
          <w:sz w:val="20"/>
        </w:rPr>
        <w:t xml:space="preserve">A </w:t>
      </w:r>
      <w:r w:rsidRPr="008737A2">
        <w:rPr>
          <w:rFonts w:ascii="Times New Roman" w:hAnsi="Times New Roman" w:cs="Times New Roman"/>
          <w:color w:val="FBD4B4"/>
          <w:sz w:val="20"/>
          <w:highlight w:val="lightGray"/>
        </w:rPr>
        <w:t>világos színnel</w:t>
      </w:r>
      <w:r w:rsidRPr="008737A2">
        <w:rPr>
          <w:rFonts w:ascii="Times New Roman" w:hAnsi="Times New Roman" w:cs="Times New Roman"/>
          <w:sz w:val="20"/>
        </w:rPr>
        <w:t xml:space="preserve"> jelölt sorok kitöltése opcionális! </w:t>
      </w:r>
    </w:p>
    <w:p w14:paraId="5A2262D7" w14:textId="77777777" w:rsidR="001E2EB9" w:rsidRDefault="001E2EB9" w:rsidP="001E2EB9">
      <w:pPr>
        <w:spacing w:line="240" w:lineRule="auto"/>
        <w:jc w:val="left"/>
      </w:pPr>
    </w:p>
    <w:tbl>
      <w:tblPr>
        <w:tblW w:w="9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6440"/>
      </w:tblGrid>
      <w:tr w:rsidR="001E2EB9" w14:paraId="76E9E1BB" w14:textId="77777777" w:rsidTr="00DE547E">
        <w:tc>
          <w:tcPr>
            <w:tcW w:w="2660" w:type="dxa"/>
            <w:shd w:val="clear" w:color="auto" w:fill="B7B7B7"/>
            <w:tcMar>
              <w:left w:w="108" w:type="dxa"/>
              <w:right w:w="108" w:type="dxa"/>
            </w:tcMar>
          </w:tcPr>
          <w:p w14:paraId="7436B861" w14:textId="77777777" w:rsidR="001E2EB9" w:rsidRDefault="001E2EB9" w:rsidP="00DE547E">
            <w:pPr>
              <w:spacing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Típus: 6.</w:t>
            </w:r>
          </w:p>
        </w:tc>
        <w:tc>
          <w:tcPr>
            <w:tcW w:w="6440" w:type="dxa"/>
            <w:shd w:val="clear" w:color="auto" w:fill="B7B7B7"/>
            <w:tcMar>
              <w:left w:w="108" w:type="dxa"/>
              <w:right w:w="108" w:type="dxa"/>
            </w:tcMar>
          </w:tcPr>
          <w:p w14:paraId="724C5F1D" w14:textId="77777777" w:rsidR="001E2EB9" w:rsidRDefault="001E2EB9" w:rsidP="00DE547E">
            <w:pPr>
              <w:spacing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Keresztrejtvény</w:t>
            </w:r>
          </w:p>
        </w:tc>
      </w:tr>
      <w:tr w:rsidR="001E2EB9" w14:paraId="4B538846" w14:textId="77777777" w:rsidTr="00DE547E">
        <w:tc>
          <w:tcPr>
            <w:tcW w:w="2660" w:type="dxa"/>
            <w:shd w:val="clear" w:color="auto" w:fill="B7B7B7"/>
            <w:tcMar>
              <w:left w:w="108" w:type="dxa"/>
              <w:right w:w="108" w:type="dxa"/>
            </w:tcMar>
          </w:tcPr>
          <w:p w14:paraId="0585A911" w14:textId="77777777" w:rsidR="001E2EB9" w:rsidRDefault="001E2EB9" w:rsidP="00DE547E">
            <w:pPr>
              <w:spacing w:line="240" w:lineRule="auto"/>
              <w:jc w:val="left"/>
            </w:pPr>
          </w:p>
        </w:tc>
        <w:tc>
          <w:tcPr>
            <w:tcW w:w="6440" w:type="dxa"/>
            <w:shd w:val="clear" w:color="auto" w:fill="B7B7B7"/>
            <w:tcMar>
              <w:left w:w="108" w:type="dxa"/>
              <w:right w:w="108" w:type="dxa"/>
            </w:tcMar>
          </w:tcPr>
          <w:p w14:paraId="73B39477" w14:textId="77777777" w:rsidR="001E2EB9" w:rsidRDefault="001E2EB9" w:rsidP="00DE547E">
            <w:pPr>
              <w:spacing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Klasszikus keresztrejtvény</w:t>
            </w:r>
          </w:p>
        </w:tc>
      </w:tr>
      <w:tr w:rsidR="006050D9" w14:paraId="3274081E" w14:textId="77777777" w:rsidTr="00DE547E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5E9FC6C3" w14:textId="77777777" w:rsidR="006050D9" w:rsidRDefault="006050D9" w:rsidP="00DE547E">
            <w:pPr>
              <w:spacing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Forgatókönyvíró neve:</w:t>
            </w:r>
          </w:p>
        </w:tc>
        <w:tc>
          <w:tcPr>
            <w:tcW w:w="6440" w:type="dxa"/>
            <w:tcMar>
              <w:left w:w="108" w:type="dxa"/>
              <w:right w:w="108" w:type="dxa"/>
            </w:tcMar>
          </w:tcPr>
          <w:p w14:paraId="3298FECF" w14:textId="77777777" w:rsidR="006050D9" w:rsidRDefault="006050D9" w:rsidP="00DE547E">
            <w:pPr>
              <w:pStyle w:val="Norml1"/>
            </w:pPr>
            <w:r>
              <w:t>Enyedi Zoltán</w:t>
            </w:r>
          </w:p>
        </w:tc>
      </w:tr>
      <w:tr w:rsidR="006050D9" w14:paraId="158ED688" w14:textId="77777777" w:rsidTr="00DE547E">
        <w:tc>
          <w:tcPr>
            <w:tcW w:w="2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2868343A" w14:textId="77777777" w:rsidR="006050D9" w:rsidRDefault="006050D9" w:rsidP="00DE547E">
            <w:pPr>
              <w:spacing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Forgatókönyvíró elérhetőségei:</w:t>
            </w:r>
          </w:p>
        </w:tc>
        <w:tc>
          <w:tcPr>
            <w:tcW w:w="6440" w:type="dxa"/>
            <w:tcMar>
              <w:left w:w="108" w:type="dxa"/>
              <w:right w:w="108" w:type="dxa"/>
            </w:tcMar>
          </w:tcPr>
          <w:p w14:paraId="40A859EE" w14:textId="77777777" w:rsidR="006050D9" w:rsidRDefault="006050D9" w:rsidP="00DE547E">
            <w:pPr>
              <w:pStyle w:val="Norml1"/>
            </w:pPr>
            <w:r>
              <w:t>enyedi.zoltan@ofi.hu</w:t>
            </w:r>
          </w:p>
        </w:tc>
      </w:tr>
      <w:tr w:rsidR="006050D9" w14:paraId="4E560B0D" w14:textId="77777777" w:rsidTr="00DE547E">
        <w:tc>
          <w:tcPr>
            <w:tcW w:w="2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23C8D56E" w14:textId="77777777" w:rsidR="006050D9" w:rsidRDefault="006050D9" w:rsidP="00DE547E">
            <w:pPr>
              <w:spacing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TK-azonosító</w:t>
            </w:r>
          </w:p>
        </w:tc>
        <w:tc>
          <w:tcPr>
            <w:tcW w:w="6440" w:type="dxa"/>
            <w:tcMar>
              <w:left w:w="108" w:type="dxa"/>
              <w:right w:w="108" w:type="dxa"/>
            </w:tcMar>
          </w:tcPr>
          <w:p w14:paraId="02BE01C1" w14:textId="64324512" w:rsidR="006050D9" w:rsidRDefault="006050D9" w:rsidP="00DE547E">
            <w:pPr>
              <w:pStyle w:val="Norml1"/>
            </w:pPr>
            <w:r>
              <w:t>FI-506011001</w:t>
            </w:r>
          </w:p>
        </w:tc>
      </w:tr>
      <w:tr w:rsidR="006050D9" w14:paraId="4FA111FB" w14:textId="77777777" w:rsidTr="00DE547E">
        <w:tc>
          <w:tcPr>
            <w:tcW w:w="2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55F2C592" w14:textId="77777777" w:rsidR="006050D9" w:rsidRDefault="006050D9" w:rsidP="00DE547E">
            <w:pPr>
              <w:spacing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Tantárgy</w:t>
            </w:r>
          </w:p>
        </w:tc>
        <w:tc>
          <w:tcPr>
            <w:tcW w:w="6440" w:type="dxa"/>
            <w:tcMar>
              <w:left w:w="108" w:type="dxa"/>
              <w:right w:w="108" w:type="dxa"/>
            </w:tcMar>
          </w:tcPr>
          <w:p w14:paraId="5D924655" w14:textId="77777777" w:rsidR="006050D9" w:rsidRDefault="006050D9" w:rsidP="00DE547E">
            <w:pPr>
              <w:pStyle w:val="Norml1"/>
            </w:pPr>
            <w:r>
              <w:t>Földrajz</w:t>
            </w:r>
          </w:p>
        </w:tc>
      </w:tr>
      <w:tr w:rsidR="001E2EB9" w14:paraId="2D3589B9" w14:textId="77777777" w:rsidTr="00DE547E">
        <w:tc>
          <w:tcPr>
            <w:tcW w:w="2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713BA19F" w14:textId="77777777" w:rsidR="001E2EB9" w:rsidRDefault="001E2EB9" w:rsidP="00DE547E">
            <w:pPr>
              <w:spacing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Évfolyam</w:t>
            </w:r>
          </w:p>
        </w:tc>
        <w:tc>
          <w:tcPr>
            <w:tcW w:w="6440" w:type="dxa"/>
            <w:tcMar>
              <w:left w:w="108" w:type="dxa"/>
              <w:right w:w="108" w:type="dxa"/>
            </w:tcMar>
          </w:tcPr>
          <w:p w14:paraId="33E9D8F9" w14:textId="77777777" w:rsidR="006050D9" w:rsidRDefault="006050D9" w:rsidP="00DE547E">
            <w:pPr>
              <w:pStyle w:val="Norml1"/>
            </w:pPr>
            <w:r>
              <w:t>10.</w:t>
            </w:r>
          </w:p>
        </w:tc>
      </w:tr>
      <w:tr w:rsidR="001E2EB9" w14:paraId="39E204A7" w14:textId="77777777" w:rsidTr="00DE547E">
        <w:tc>
          <w:tcPr>
            <w:tcW w:w="2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79F139B2" w14:textId="77777777" w:rsidR="001E2EB9" w:rsidRDefault="001E2EB9" w:rsidP="00DE547E">
            <w:pPr>
              <w:spacing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Oldal:</w:t>
            </w:r>
          </w:p>
        </w:tc>
        <w:tc>
          <w:tcPr>
            <w:tcW w:w="6440" w:type="dxa"/>
            <w:tcMar>
              <w:left w:w="108" w:type="dxa"/>
              <w:right w:w="108" w:type="dxa"/>
            </w:tcMar>
          </w:tcPr>
          <w:p w14:paraId="363F6A69" w14:textId="29B9E824" w:rsidR="001E2EB9" w:rsidRDefault="00DE547E" w:rsidP="00DE547E">
            <w:pPr>
              <w:pStyle w:val="Norml1"/>
            </w:pPr>
            <w:r>
              <w:t>232-255.</w:t>
            </w:r>
          </w:p>
        </w:tc>
      </w:tr>
      <w:tr w:rsidR="001E2EB9" w14:paraId="5C1FBF35" w14:textId="77777777" w:rsidTr="00DE547E">
        <w:tc>
          <w:tcPr>
            <w:tcW w:w="2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2ED95196" w14:textId="77777777" w:rsidR="001E2EB9" w:rsidRDefault="001E2EB9" w:rsidP="00DE547E">
            <w:pPr>
              <w:spacing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FBD4B4"/>
                <w:sz w:val="20"/>
                <w:shd w:val="clear" w:color="auto" w:fill="A6A6A6"/>
              </w:rPr>
              <w:t>TK feladat:</w:t>
            </w:r>
          </w:p>
        </w:tc>
        <w:tc>
          <w:tcPr>
            <w:tcW w:w="6440" w:type="dxa"/>
            <w:tcMar>
              <w:left w:w="108" w:type="dxa"/>
              <w:right w:w="108" w:type="dxa"/>
            </w:tcMar>
          </w:tcPr>
          <w:p w14:paraId="621BB5F1" w14:textId="5C0B67F8" w:rsidR="001E2EB9" w:rsidRDefault="00DE547E" w:rsidP="00DE547E">
            <w:pPr>
              <w:pStyle w:val="Norml1"/>
            </w:pPr>
            <w:r>
              <w:t>-</w:t>
            </w:r>
          </w:p>
        </w:tc>
      </w:tr>
      <w:tr w:rsidR="001E2EB9" w14:paraId="41667801" w14:textId="77777777" w:rsidTr="00DE547E">
        <w:trPr>
          <w:trHeight w:val="300"/>
        </w:trPr>
        <w:tc>
          <w:tcPr>
            <w:tcW w:w="2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48F73A3B" w14:textId="77777777" w:rsidR="001E2EB9" w:rsidRDefault="001E2EB9" w:rsidP="00DE547E">
            <w:pPr>
              <w:spacing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TK fejezet címe:</w:t>
            </w:r>
          </w:p>
        </w:tc>
        <w:tc>
          <w:tcPr>
            <w:tcW w:w="6440" w:type="dxa"/>
            <w:tcMar>
              <w:left w:w="108" w:type="dxa"/>
              <w:right w:w="108" w:type="dxa"/>
            </w:tcMar>
          </w:tcPr>
          <w:p w14:paraId="4F81CB70" w14:textId="3CA08C74" w:rsidR="001E2EB9" w:rsidRDefault="00DE547E" w:rsidP="00DE547E">
            <w:pPr>
              <w:pStyle w:val="Norml1"/>
            </w:pPr>
            <w:r>
              <w:t>Fenntarthatóság</w:t>
            </w:r>
          </w:p>
        </w:tc>
      </w:tr>
      <w:tr w:rsidR="001E2EB9" w14:paraId="2D119811" w14:textId="77777777" w:rsidTr="00DE547E">
        <w:tc>
          <w:tcPr>
            <w:tcW w:w="2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1316A2EC" w14:textId="77777777" w:rsidR="001E2EB9" w:rsidRDefault="001E2EB9" w:rsidP="00DE547E">
            <w:pPr>
              <w:spacing w:line="240" w:lineRule="auto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Lecke címe:</w:t>
            </w:r>
          </w:p>
        </w:tc>
        <w:tc>
          <w:tcPr>
            <w:tcW w:w="6440" w:type="dxa"/>
            <w:tcMar>
              <w:left w:w="108" w:type="dxa"/>
              <w:right w:w="108" w:type="dxa"/>
            </w:tcMar>
          </w:tcPr>
          <w:p w14:paraId="6674E211" w14:textId="7639258A" w:rsidR="001E2EB9" w:rsidRDefault="00DE547E" w:rsidP="00DE547E">
            <w:pPr>
              <w:pStyle w:val="Norml1"/>
            </w:pPr>
            <w:r>
              <w:t>Összefoglalás</w:t>
            </w:r>
          </w:p>
        </w:tc>
      </w:tr>
      <w:tr w:rsidR="006050D9" w:rsidRPr="003641A4" w14:paraId="3F845924" w14:textId="77777777" w:rsidTr="009428F0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1703A19D" w14:textId="77777777" w:rsidR="006050D9" w:rsidRPr="008737A2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</w:pP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Fejlesztési követelmények: (1.)</w:t>
            </w: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br/>
              <w:t>TANTÁRGYI ÉRTÉKKÉSZLET-LISTA SZERINT!</w:t>
            </w: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br/>
              <w:t>(nem muszáj teljes mélységig lemenni, bizonyos tárgyaknál nincs is harmadik szint.)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15BCAEC" w14:textId="40758F4C" w:rsidR="006050D9" w:rsidRPr="006050D9" w:rsidRDefault="006050D9" w:rsidP="006050D9">
            <w:pPr>
              <w:pStyle w:val="Norml1"/>
            </w:pPr>
            <w:r w:rsidRPr="006050D9">
              <w:t xml:space="preserve">FejlKöv 1: </w:t>
            </w:r>
            <w:r w:rsidR="00DE547E">
              <w:t>Tájékozódás a környezet anyagaiban</w:t>
            </w:r>
          </w:p>
          <w:p w14:paraId="39846CC4" w14:textId="4902BB19" w:rsidR="006050D9" w:rsidRPr="006050D9" w:rsidRDefault="006050D9" w:rsidP="006050D9">
            <w:pPr>
              <w:pStyle w:val="Norml1"/>
            </w:pPr>
            <w:r w:rsidRPr="006050D9">
              <w:t xml:space="preserve">FejlKöv 2: </w:t>
            </w:r>
            <w:r w:rsidR="00DE547E">
              <w:t>Környezetgazdálkodás</w:t>
            </w:r>
          </w:p>
          <w:p w14:paraId="284D7B6A" w14:textId="19CC8369" w:rsidR="006050D9" w:rsidRPr="006050D9" w:rsidRDefault="006050D9" w:rsidP="006050D9">
            <w:pPr>
              <w:pStyle w:val="Norml1"/>
            </w:pPr>
            <w:r w:rsidRPr="006050D9">
              <w:t xml:space="preserve">FejlKöv 3: </w:t>
            </w:r>
            <w:r w:rsidR="00DE547E">
              <w:t>Az emberiség energiaigénye és a fenntartható fejlődés ellentmondásainak, az energiatakarékosság jelentőségének az értelmezése.</w:t>
            </w:r>
          </w:p>
        </w:tc>
      </w:tr>
      <w:tr w:rsidR="006050D9" w:rsidRPr="003641A4" w14:paraId="40353022" w14:textId="77777777" w:rsidTr="009428F0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535C866E" w14:textId="77777777" w:rsidR="006050D9" w:rsidRPr="008737A2" w:rsidRDefault="006050D9" w:rsidP="006050D9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</w:pPr>
            <w:r w:rsidRPr="006050D9">
              <w:rPr>
                <w:rFonts w:ascii="Times New Roman" w:eastAsia="Times New Roman" w:hAnsi="Times New Roman" w:cs="Times New Roman"/>
                <w:b/>
                <w:color w:val="FCD5B5"/>
                <w:sz w:val="24"/>
                <w:szCs w:val="24"/>
                <w:lang w:eastAsia="zh-CN"/>
              </w:rPr>
              <w:t>Fejlesztési követelmények: (2.)</w:t>
            </w:r>
            <w:r w:rsidRPr="006050D9">
              <w:rPr>
                <w:rFonts w:ascii="Times New Roman" w:eastAsia="Times New Roman" w:hAnsi="Times New Roman" w:cs="Times New Roman"/>
                <w:b/>
                <w:color w:val="FCD5B5"/>
                <w:sz w:val="24"/>
                <w:szCs w:val="24"/>
                <w:lang w:eastAsia="zh-CN"/>
              </w:rPr>
              <w:br/>
              <w:t>TANTÁRGYI ÉRTÉKKÉSZLET-LISTA SZERINT!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9E0753" w14:textId="589A4213" w:rsidR="006050D9" w:rsidRPr="006050D9" w:rsidRDefault="006050D9" w:rsidP="006050D9">
            <w:pPr>
              <w:pStyle w:val="Norml1"/>
            </w:pPr>
            <w:r w:rsidRPr="006050D9">
              <w:t xml:space="preserve">FejlKöv 1: </w:t>
            </w:r>
            <w:r w:rsidR="00DE547E">
              <w:t>Tájékozódás a regionális és a globális földrajzi, környezeti folyamatokról</w:t>
            </w:r>
          </w:p>
          <w:p w14:paraId="0C8BBB12" w14:textId="67185E6A" w:rsidR="006050D9" w:rsidRPr="006050D9" w:rsidRDefault="006050D9" w:rsidP="006050D9">
            <w:pPr>
              <w:pStyle w:val="Norml1"/>
            </w:pPr>
            <w:r w:rsidRPr="006050D9">
              <w:t xml:space="preserve">FejlKöv 2: </w:t>
            </w:r>
            <w:r w:rsidR="00DE547E">
              <w:t>Környezettudatosság</w:t>
            </w:r>
          </w:p>
          <w:p w14:paraId="679452B1" w14:textId="53E5E95E" w:rsidR="006050D9" w:rsidRPr="006050D9" w:rsidRDefault="006050D9" w:rsidP="006050D9">
            <w:pPr>
              <w:pStyle w:val="Norml1"/>
            </w:pPr>
            <w:r w:rsidRPr="006050D9">
              <w:t xml:space="preserve">FejlKöv 3: </w:t>
            </w:r>
            <w:r w:rsidR="00DE547E">
              <w:t>Tájékozottság szerzése a legfontosabb környezeti veszélyekről, az emberiségre háruló felelősségről a természetes, illetve egészséges környezet megőrzésében, a fenntartható fejlődés globális méretű megszervezésében. Annak megismerése, hogy az egyén miként járulhat hozzá e célok megvalósulásához helyi és regionális szinten.</w:t>
            </w:r>
          </w:p>
        </w:tc>
      </w:tr>
      <w:tr w:rsidR="006050D9" w:rsidRPr="003641A4" w14:paraId="13A83E87" w14:textId="77777777" w:rsidTr="009428F0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53846E67" w14:textId="77777777" w:rsidR="006050D9" w:rsidRPr="008737A2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</w:pP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Tantárgyi kulcsfogalmak:</w:t>
            </w: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br/>
              <w:t>TANTÁRGYI ÉRTÉKKÉSZLET-LISTA SZERINT!</w:t>
            </w: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br/>
              <w:t>(legalább egy, lehet több is)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A8C4E65" w14:textId="2CEB0989" w:rsidR="006050D9" w:rsidRPr="006050D9" w:rsidRDefault="00DE547E" w:rsidP="00DE547E">
            <w:pPr>
              <w:pStyle w:val="Norml1"/>
            </w:pPr>
            <w:r>
              <w:t>fenntarthatóság</w:t>
            </w:r>
          </w:p>
        </w:tc>
      </w:tr>
      <w:tr w:rsidR="006050D9" w:rsidRPr="003641A4" w14:paraId="5133C835" w14:textId="77777777" w:rsidTr="009428F0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38737F9C" w14:textId="77777777" w:rsidR="006050D9" w:rsidRPr="008737A2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</w:pP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Ismeret: (1.)</w:t>
            </w: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br/>
              <w:t>TANTÁRGYI ÉRTÉKKÉSZLET-LISTA SZERINT!</w:t>
            </w: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br/>
              <w:t>(nem muszáj teljes mélységig lemenni)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F350D9" w14:textId="4B718D78" w:rsidR="006050D9" w:rsidRDefault="006050D9" w:rsidP="00DE547E">
            <w:pPr>
              <w:pStyle w:val="Norml1"/>
            </w:pPr>
            <w:r w:rsidRPr="006050D9">
              <w:t xml:space="preserve">Ism1: </w:t>
            </w:r>
            <w:r w:rsidR="00DE547E">
              <w:t>Globális kihívások – a fenntarthatóság kérdőjelei</w:t>
            </w:r>
          </w:p>
          <w:p w14:paraId="396768AE" w14:textId="781373E3" w:rsidR="006050D9" w:rsidRDefault="006050D9" w:rsidP="00DE547E">
            <w:pPr>
              <w:pStyle w:val="Norml1"/>
            </w:pPr>
            <w:r w:rsidRPr="006050D9">
              <w:t xml:space="preserve">Ism2: </w:t>
            </w:r>
            <w:r w:rsidR="00D82AD0">
              <w:t>A mind nagyobb mértékű fogyasztás és a gazdasági növekedés következményei</w:t>
            </w:r>
          </w:p>
          <w:p w14:paraId="2E71721F" w14:textId="751AF755" w:rsidR="00A07480" w:rsidRPr="006050D9" w:rsidRDefault="00A07480" w:rsidP="00DE547E">
            <w:pPr>
              <w:pStyle w:val="Norml1"/>
            </w:pPr>
            <w:r>
              <w:t>Ism3:</w:t>
            </w:r>
            <w:r w:rsidR="00D82AD0">
              <w:t xml:space="preserve"> A környezeti szempontok, a fogyasztói társadalom és a tudatos fogyasztói magatartás</w:t>
            </w:r>
          </w:p>
        </w:tc>
      </w:tr>
      <w:tr w:rsidR="006050D9" w:rsidRPr="003641A4" w14:paraId="10EDBFF0" w14:textId="77777777" w:rsidTr="009428F0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4A9474E4" w14:textId="77777777" w:rsidR="006050D9" w:rsidRPr="006050D9" w:rsidRDefault="006050D9" w:rsidP="006050D9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FCD5B5"/>
                <w:sz w:val="24"/>
                <w:szCs w:val="24"/>
                <w:lang w:eastAsia="zh-CN"/>
              </w:rPr>
            </w:pPr>
            <w:r w:rsidRPr="006050D9">
              <w:rPr>
                <w:rFonts w:ascii="Times New Roman" w:eastAsia="Times New Roman" w:hAnsi="Times New Roman" w:cs="Times New Roman"/>
                <w:b/>
                <w:color w:val="FCD5B5"/>
                <w:sz w:val="24"/>
                <w:szCs w:val="24"/>
                <w:lang w:eastAsia="zh-CN"/>
              </w:rPr>
              <w:t>Ismeret: (2.)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C552E4A" w14:textId="5793728D" w:rsidR="006050D9" w:rsidRPr="006050D9" w:rsidRDefault="006050D9" w:rsidP="00DE547E">
            <w:pPr>
              <w:pStyle w:val="Norml1"/>
            </w:pPr>
            <w:r w:rsidRPr="006050D9">
              <w:t xml:space="preserve">Ism1: </w:t>
            </w:r>
            <w:r w:rsidR="00DE547E">
              <w:t>Globális kihívások – a fenntarthatóság kérdőjelei</w:t>
            </w:r>
          </w:p>
          <w:p w14:paraId="6F611077" w14:textId="5BDB7988" w:rsidR="00A07480" w:rsidRDefault="006050D9" w:rsidP="00DE547E">
            <w:pPr>
              <w:pStyle w:val="Norml1"/>
            </w:pPr>
            <w:r w:rsidRPr="006050D9">
              <w:t>Ism2:</w:t>
            </w:r>
            <w:r w:rsidR="00DE547E">
              <w:t xml:space="preserve"> Élelmezési válság</w:t>
            </w:r>
          </w:p>
          <w:p w14:paraId="2ADD9018" w14:textId="0A98A1F0" w:rsidR="006050D9" w:rsidRPr="006050D9" w:rsidRDefault="00A07480" w:rsidP="00DE547E">
            <w:pPr>
              <w:pStyle w:val="Norml1"/>
            </w:pPr>
            <w:r>
              <w:t>Ism3:</w:t>
            </w:r>
            <w:r w:rsidR="006050D9" w:rsidRPr="006050D9">
              <w:t xml:space="preserve"> </w:t>
            </w:r>
            <w:r w:rsidR="00DE547E">
              <w:t>Az élelmiszertermelés és -fogyasztás ellentmondásai. Mezőgazdasági termelés és a környezet</w:t>
            </w:r>
          </w:p>
        </w:tc>
      </w:tr>
      <w:tr w:rsidR="006050D9" w:rsidRPr="003641A4" w14:paraId="351A3C88" w14:textId="77777777" w:rsidTr="009428F0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0BE91E27" w14:textId="77777777" w:rsidR="006050D9" w:rsidRPr="006050D9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FCD5B5"/>
                <w:sz w:val="24"/>
                <w:szCs w:val="24"/>
                <w:lang w:eastAsia="zh-CN"/>
              </w:rPr>
            </w:pPr>
            <w:r w:rsidRPr="006050D9">
              <w:rPr>
                <w:rFonts w:ascii="Times New Roman" w:eastAsia="Times New Roman" w:hAnsi="Times New Roman" w:cs="Times New Roman"/>
                <w:b/>
                <w:color w:val="FCD5B5"/>
                <w:sz w:val="24"/>
                <w:szCs w:val="24"/>
                <w:lang w:eastAsia="zh-CN"/>
              </w:rPr>
              <w:t>Ismeret: (3.)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93667FB" w14:textId="1B8E10E5" w:rsidR="006050D9" w:rsidRPr="006050D9" w:rsidRDefault="006050D9" w:rsidP="00DE547E">
            <w:pPr>
              <w:pStyle w:val="Norml1"/>
            </w:pPr>
            <w:r w:rsidRPr="006050D9">
              <w:t xml:space="preserve">Ism1: </w:t>
            </w:r>
            <w:r w:rsidR="00DE547E">
              <w:t>Globális kihívások – a fenntarthatóság kérdőjelei</w:t>
            </w:r>
          </w:p>
          <w:p w14:paraId="463910D6" w14:textId="7D513663" w:rsidR="00A07480" w:rsidRDefault="006050D9" w:rsidP="006050D9">
            <w:pPr>
              <w:pStyle w:val="Norml1"/>
            </w:pPr>
            <w:r w:rsidRPr="006050D9">
              <w:t>Ism2:</w:t>
            </w:r>
            <w:r w:rsidR="00DE547E">
              <w:t xml:space="preserve"> Demográfiai és urbanizációs válság</w:t>
            </w:r>
          </w:p>
          <w:p w14:paraId="073FC94D" w14:textId="03C7619E" w:rsidR="006050D9" w:rsidRPr="006050D9" w:rsidRDefault="00A07480" w:rsidP="006050D9">
            <w:pPr>
              <w:pStyle w:val="Norml1"/>
            </w:pPr>
            <w:r>
              <w:t>Ism3:</w:t>
            </w:r>
            <w:r w:rsidR="006050D9" w:rsidRPr="006050D9">
              <w:t xml:space="preserve"> </w:t>
            </w:r>
            <w:r w:rsidR="00DE547E">
              <w:t>Eltérő népesedési folyamatok: csökkenő lélekszámú és gyorsan növekvő társadalmak jellemzői</w:t>
            </w:r>
          </w:p>
        </w:tc>
      </w:tr>
      <w:tr w:rsidR="006050D9" w:rsidRPr="003641A4" w14:paraId="4FBE5D6F" w14:textId="77777777" w:rsidTr="009428F0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4A90F1AA" w14:textId="77777777" w:rsidR="006050D9" w:rsidRPr="006050D9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FCD5B5"/>
                <w:sz w:val="24"/>
                <w:szCs w:val="24"/>
                <w:lang w:eastAsia="zh-CN"/>
              </w:rPr>
            </w:pPr>
            <w:r w:rsidRPr="006050D9">
              <w:rPr>
                <w:rFonts w:ascii="Times New Roman" w:eastAsia="Times New Roman" w:hAnsi="Times New Roman" w:cs="Times New Roman"/>
                <w:b/>
                <w:color w:val="FCD5B5"/>
                <w:sz w:val="24"/>
                <w:szCs w:val="24"/>
                <w:lang w:eastAsia="zh-CN"/>
              </w:rPr>
              <w:lastRenderedPageBreak/>
              <w:t>Ismeret: (4.)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93F2CE" w14:textId="40E949E2" w:rsidR="006050D9" w:rsidRPr="006050D9" w:rsidRDefault="006050D9" w:rsidP="00DE547E">
            <w:pPr>
              <w:pStyle w:val="Norml1"/>
            </w:pPr>
            <w:r w:rsidRPr="006050D9">
              <w:t xml:space="preserve">Ism1: </w:t>
            </w:r>
            <w:r w:rsidR="00DE547E">
              <w:t>Globális kihívások – a fenntarthatóság kérdőjelei</w:t>
            </w:r>
          </w:p>
          <w:p w14:paraId="4C09C90A" w14:textId="4157F883" w:rsidR="00A07480" w:rsidRDefault="006050D9" w:rsidP="006050D9">
            <w:pPr>
              <w:pStyle w:val="Norml1"/>
            </w:pPr>
            <w:r w:rsidRPr="006050D9">
              <w:t>Ism2:</w:t>
            </w:r>
            <w:r w:rsidR="00D82AD0">
              <w:t xml:space="preserve"> A környezet- és a természetvédelem feladatai</w:t>
            </w:r>
          </w:p>
          <w:p w14:paraId="07D69FD5" w14:textId="52CD21DA" w:rsidR="006050D9" w:rsidRPr="006050D9" w:rsidRDefault="00A07480" w:rsidP="006050D9">
            <w:pPr>
              <w:pStyle w:val="Norml1"/>
            </w:pPr>
            <w:r>
              <w:t>Ism3:</w:t>
            </w:r>
            <w:r w:rsidR="006050D9" w:rsidRPr="006050D9">
              <w:t xml:space="preserve"> </w:t>
            </w:r>
            <w:r w:rsidR="00D82AD0">
              <w:t>Az egyén társadalmi szerepvállalásának lehetőségei, példák a közreműködésre</w:t>
            </w:r>
          </w:p>
        </w:tc>
      </w:tr>
      <w:tr w:rsidR="006050D9" w:rsidRPr="003641A4" w14:paraId="7DEFACB7" w14:textId="77777777" w:rsidTr="009428F0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551347DC" w14:textId="77777777" w:rsidR="006050D9" w:rsidRPr="008737A2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</w:pP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Keresőszavak (1.)</w:t>
            </w: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br/>
              <w:t>TANTÁRGYI ÉRTÉKKÉSZLET-LISTA SZERINT!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B8A946" w14:textId="1FCEDAF4" w:rsidR="006050D9" w:rsidRPr="006050D9" w:rsidRDefault="006050D9" w:rsidP="00DE547E">
            <w:pPr>
              <w:pStyle w:val="Norml1"/>
            </w:pPr>
            <w:r w:rsidRPr="006050D9">
              <w:t>KET témakör:</w:t>
            </w:r>
            <w:r w:rsidR="00D82AD0">
              <w:t xml:space="preserve"> Globális kihívások – a fenntarthatóság kérdőjelei</w:t>
            </w:r>
          </w:p>
          <w:p w14:paraId="4A42C0EA" w14:textId="765D6ACE" w:rsidR="006050D9" w:rsidRPr="006050D9" w:rsidRDefault="006050D9" w:rsidP="006050D9">
            <w:pPr>
              <w:pStyle w:val="Norml1"/>
            </w:pPr>
            <w:r w:rsidRPr="006050D9">
              <w:t xml:space="preserve">Keresőszó: </w:t>
            </w:r>
            <w:r w:rsidR="00D82AD0">
              <w:t>energiahatékonyság</w:t>
            </w:r>
          </w:p>
        </w:tc>
      </w:tr>
      <w:tr w:rsidR="006050D9" w:rsidRPr="003641A4" w14:paraId="125A6AD9" w14:textId="77777777" w:rsidTr="009428F0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6EC1F545" w14:textId="77777777" w:rsidR="006050D9" w:rsidRPr="006050D9" w:rsidRDefault="006050D9" w:rsidP="006050D9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FCD5B5"/>
                <w:sz w:val="24"/>
                <w:szCs w:val="24"/>
                <w:lang w:eastAsia="zh-CN"/>
              </w:rPr>
            </w:pPr>
            <w:r w:rsidRPr="006050D9">
              <w:rPr>
                <w:rFonts w:ascii="Times New Roman" w:eastAsia="Times New Roman" w:hAnsi="Times New Roman" w:cs="Times New Roman"/>
                <w:b/>
                <w:color w:val="FCD5B5"/>
                <w:sz w:val="24"/>
                <w:szCs w:val="24"/>
                <w:lang w:eastAsia="zh-CN"/>
              </w:rPr>
              <w:t>Keresőszavak (2.)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EB3D99" w14:textId="39B69FD1" w:rsidR="006050D9" w:rsidRPr="006050D9" w:rsidRDefault="006050D9" w:rsidP="00DE547E">
            <w:pPr>
              <w:pStyle w:val="Norml1"/>
            </w:pPr>
            <w:r w:rsidRPr="006050D9">
              <w:t>KET témakör:</w:t>
            </w:r>
            <w:r w:rsidRPr="006050D9">
              <w:tab/>
            </w:r>
            <w:r w:rsidR="00D82AD0">
              <w:t>Globális kihívások – a fenntarthatóság kérdőjelei</w:t>
            </w:r>
          </w:p>
          <w:p w14:paraId="58A6CEDA" w14:textId="2BD59691" w:rsidR="006050D9" w:rsidRPr="006050D9" w:rsidRDefault="006050D9" w:rsidP="006050D9">
            <w:pPr>
              <w:pStyle w:val="Norml1"/>
            </w:pPr>
            <w:r w:rsidRPr="006050D9">
              <w:t xml:space="preserve">Keresőszó: </w:t>
            </w:r>
            <w:r w:rsidR="00D82AD0">
              <w:t>fenntarthatóság</w:t>
            </w:r>
          </w:p>
        </w:tc>
      </w:tr>
      <w:tr w:rsidR="006050D9" w:rsidRPr="003641A4" w14:paraId="2AEAC2FB" w14:textId="77777777" w:rsidTr="009428F0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31C1BEA8" w14:textId="77777777" w:rsidR="006050D9" w:rsidRPr="006050D9" w:rsidRDefault="006050D9" w:rsidP="006050D9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FCD5B5"/>
                <w:sz w:val="24"/>
                <w:szCs w:val="24"/>
                <w:lang w:eastAsia="zh-CN"/>
              </w:rPr>
            </w:pPr>
            <w:r w:rsidRPr="006050D9">
              <w:rPr>
                <w:rFonts w:ascii="Times New Roman" w:eastAsia="Times New Roman" w:hAnsi="Times New Roman" w:cs="Times New Roman"/>
                <w:b/>
                <w:color w:val="FCD5B5"/>
                <w:sz w:val="24"/>
                <w:szCs w:val="24"/>
                <w:lang w:eastAsia="zh-CN"/>
              </w:rPr>
              <w:t>Keresőszavak (3.)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0BBF2DE" w14:textId="521E919E" w:rsidR="006050D9" w:rsidRPr="006050D9" w:rsidRDefault="006050D9" w:rsidP="00DE547E">
            <w:pPr>
              <w:pStyle w:val="Norml1"/>
            </w:pPr>
            <w:r w:rsidRPr="006050D9">
              <w:t>KET témakör:</w:t>
            </w:r>
            <w:r w:rsidRPr="006050D9">
              <w:tab/>
            </w:r>
            <w:r w:rsidR="00D82AD0">
              <w:t>Globális kihívások – a fenntarthatóság kérdőjelei</w:t>
            </w:r>
          </w:p>
          <w:p w14:paraId="7561258F" w14:textId="79874A8E" w:rsidR="006050D9" w:rsidRPr="006050D9" w:rsidRDefault="006050D9" w:rsidP="00DE547E">
            <w:pPr>
              <w:pStyle w:val="Norml1"/>
            </w:pPr>
            <w:r w:rsidRPr="006050D9">
              <w:t xml:space="preserve">Keresőszó: </w:t>
            </w:r>
            <w:r w:rsidR="00D82AD0">
              <w:t>fogyó és megújuló energiaforrások</w:t>
            </w:r>
          </w:p>
        </w:tc>
      </w:tr>
      <w:tr w:rsidR="006050D9" w:rsidRPr="003641A4" w14:paraId="114D2C00" w14:textId="77777777" w:rsidTr="009428F0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0B46DD8B" w14:textId="77777777" w:rsidR="006050D9" w:rsidRPr="006050D9" w:rsidRDefault="006050D9" w:rsidP="006050D9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color w:val="FCD5B5"/>
                <w:sz w:val="24"/>
                <w:szCs w:val="24"/>
                <w:lang w:eastAsia="zh-CN"/>
              </w:rPr>
            </w:pPr>
            <w:r w:rsidRPr="006050D9">
              <w:rPr>
                <w:rFonts w:ascii="Times New Roman" w:eastAsia="Times New Roman" w:hAnsi="Times New Roman" w:cs="Times New Roman"/>
                <w:b/>
                <w:color w:val="FCD5B5"/>
                <w:sz w:val="24"/>
                <w:szCs w:val="24"/>
                <w:lang w:eastAsia="zh-CN"/>
              </w:rPr>
              <w:t>Keresőszavak (4.)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8ADE67A" w14:textId="168870EF" w:rsidR="006050D9" w:rsidRPr="006050D9" w:rsidRDefault="006050D9" w:rsidP="00DE547E">
            <w:pPr>
              <w:pStyle w:val="Norml1"/>
            </w:pPr>
            <w:r w:rsidRPr="006050D9">
              <w:t>KET témakör:</w:t>
            </w:r>
            <w:r w:rsidRPr="006050D9">
              <w:tab/>
            </w:r>
            <w:r w:rsidR="00D82AD0">
              <w:t>Globális kihívások – a fenntarthatóság kérdőjelei</w:t>
            </w:r>
          </w:p>
          <w:p w14:paraId="026FAD04" w14:textId="7E1DA75A" w:rsidR="006050D9" w:rsidRPr="006050D9" w:rsidRDefault="006050D9" w:rsidP="00DE547E">
            <w:pPr>
              <w:pStyle w:val="Norml1"/>
            </w:pPr>
            <w:r w:rsidRPr="006050D9">
              <w:t xml:space="preserve">Keresőszó: </w:t>
            </w:r>
            <w:r w:rsidR="00D82AD0">
              <w:t>népességrobbanás</w:t>
            </w:r>
          </w:p>
        </w:tc>
      </w:tr>
      <w:tr w:rsidR="006050D9" w:rsidRPr="003641A4" w14:paraId="6C12C1F8" w14:textId="77777777" w:rsidTr="006050D9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589DC2A9" w14:textId="77777777" w:rsidR="006050D9" w:rsidRPr="008737A2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</w:pP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Kulcsszavak:</w:t>
            </w: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br/>
              <w:t>Egyéb, a keresőszavak lisátjában nem szereplő, de fontos szavak vagy kifejezések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41A2E3" w14:textId="77777777" w:rsidR="006050D9" w:rsidRPr="006050D9" w:rsidRDefault="006050D9" w:rsidP="00DE547E">
            <w:pPr>
              <w:pStyle w:val="Norml1"/>
            </w:pPr>
          </w:p>
        </w:tc>
      </w:tr>
      <w:tr w:rsidR="006050D9" w:rsidRPr="003641A4" w14:paraId="4C490F27" w14:textId="77777777" w:rsidTr="006050D9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26A82954" w14:textId="77777777" w:rsidR="006050D9" w:rsidRPr="008737A2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</w:pP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Tananyagelem címe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63417" w14:textId="34B39F37" w:rsidR="006050D9" w:rsidRPr="006050D9" w:rsidRDefault="003870C5" w:rsidP="003870C5">
            <w:pPr>
              <w:pStyle w:val="Norml1"/>
            </w:pPr>
            <w:r>
              <w:t xml:space="preserve">Fenntarthatóság </w:t>
            </w:r>
            <w:r>
              <w:t>– ö</w:t>
            </w:r>
            <w:r w:rsidR="00D82AD0">
              <w:t>sszefoglaló rejtvény</w:t>
            </w:r>
          </w:p>
        </w:tc>
      </w:tr>
      <w:tr w:rsidR="006050D9" w:rsidRPr="003641A4" w14:paraId="64021328" w14:textId="77777777" w:rsidTr="006050D9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29D718DF" w14:textId="77777777" w:rsidR="006050D9" w:rsidRPr="008737A2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</w:pP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Rövid leírás</w:t>
            </w: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br/>
              <w:t xml:space="preserve">(portálon megjelenő, max 1-2 mondat, </w:t>
            </w: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br/>
              <w:t>miről szól az LO)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E1E45A" w14:textId="77777777" w:rsidR="006050D9" w:rsidRPr="006050D9" w:rsidRDefault="006050D9" w:rsidP="00DE547E">
            <w:pPr>
              <w:pStyle w:val="Norml1"/>
            </w:pPr>
            <w:r w:rsidRPr="006050D9">
              <w:t>Klasszikus keresztrejtvény típusú feladat a fejezetben tanultak ismétlésére, gyakorlására.</w:t>
            </w:r>
          </w:p>
        </w:tc>
      </w:tr>
      <w:tr w:rsidR="006050D9" w:rsidRPr="003641A4" w14:paraId="7ECFAC6A" w14:textId="77777777" w:rsidTr="006050D9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3EA5C3CB" w14:textId="77777777" w:rsidR="006050D9" w:rsidRPr="008737A2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</w:pP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Utasítás automatikusan megjelenjen induláskor?</w:t>
            </w:r>
          </w:p>
          <w:p w14:paraId="7855098D" w14:textId="77777777" w:rsidR="006050D9" w:rsidRPr="008737A2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</w:pP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Igen/Nem</w:t>
            </w: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br/>
              <w:t>(Ha Nem, de egyébként van utasítás, akkor a felhasználó egy gombra kattintva jeleníthati meg.)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5C5903" w14:textId="77777777" w:rsidR="006050D9" w:rsidRPr="006050D9" w:rsidRDefault="006050D9" w:rsidP="00DE547E">
            <w:pPr>
              <w:pStyle w:val="Norml1"/>
            </w:pPr>
            <w:r w:rsidRPr="006050D9">
              <w:t>Igen</w:t>
            </w:r>
          </w:p>
        </w:tc>
      </w:tr>
      <w:tr w:rsidR="006050D9" w:rsidRPr="003641A4" w14:paraId="602E4D04" w14:textId="77777777" w:rsidTr="006050D9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0016671B" w14:textId="77777777" w:rsidR="006050D9" w:rsidRPr="008737A2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</w:pP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Tananyagelem utasítása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E2F60" w14:textId="77777777" w:rsidR="006050D9" w:rsidRPr="006050D9" w:rsidRDefault="006050D9" w:rsidP="00DE547E">
            <w:pPr>
              <w:pStyle w:val="Norml1"/>
            </w:pPr>
          </w:p>
          <w:p w14:paraId="61EC7B66" w14:textId="78CBBF6A" w:rsidR="006050D9" w:rsidRDefault="003870C5" w:rsidP="00DE547E">
            <w:pPr>
              <w:pStyle w:val="Norml1"/>
            </w:pPr>
            <w:r>
              <w:t>Fejtsd meg</w:t>
            </w:r>
            <w:r w:rsidR="006050D9" w:rsidRPr="006050D9">
              <w:t xml:space="preserve"> a keresztrej</w:t>
            </w:r>
            <w:r>
              <w:t>t</w:t>
            </w:r>
            <w:r w:rsidR="006050D9" w:rsidRPr="006050D9">
              <w:t>vényt!</w:t>
            </w:r>
          </w:p>
          <w:p w14:paraId="1F1FAD07" w14:textId="10AFFD62" w:rsidR="00D82AD0" w:rsidRPr="003870C5" w:rsidRDefault="003870C5" w:rsidP="00DE547E">
            <w:pPr>
              <w:pStyle w:val="Norml1"/>
              <w:rPr>
                <w:color w:val="FF0000"/>
              </w:rPr>
            </w:pPr>
            <w:r>
              <w:t>A megoldás</w:t>
            </w:r>
            <w:r w:rsidR="00D82AD0">
              <w:t xml:space="preserve"> </w:t>
            </w:r>
            <w:r w:rsidR="00D82AD0" w:rsidRPr="00073302">
              <w:rPr>
                <w:color w:val="auto"/>
              </w:rPr>
              <w:t xml:space="preserve">egy napjainkban egyre fokozódó </w:t>
            </w:r>
            <w:r w:rsidR="00073302" w:rsidRPr="00073302">
              <w:rPr>
                <w:color w:val="auto"/>
              </w:rPr>
              <w:t xml:space="preserve">társadalmi-gazdasági </w:t>
            </w:r>
            <w:r w:rsidR="00D82AD0" w:rsidRPr="00073302">
              <w:rPr>
                <w:color w:val="auto"/>
              </w:rPr>
              <w:t>folyamat.</w:t>
            </w:r>
            <w:bookmarkStart w:id="0" w:name="_GoBack"/>
            <w:bookmarkEnd w:id="0"/>
          </w:p>
          <w:p w14:paraId="4846D38B" w14:textId="77777777" w:rsidR="006050D9" w:rsidRPr="006050D9" w:rsidRDefault="006050D9" w:rsidP="00DE547E">
            <w:pPr>
              <w:pStyle w:val="Norml1"/>
            </w:pPr>
          </w:p>
        </w:tc>
      </w:tr>
      <w:tr w:rsidR="006050D9" w:rsidRPr="003641A4" w14:paraId="5085F1B1" w14:textId="77777777" w:rsidTr="006050D9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6B4D8444" w14:textId="77777777" w:rsidR="006050D9" w:rsidRPr="008737A2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</w:pP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Nehézség</w:t>
            </w: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br/>
              <w:t>könnyű / közepes / nehéz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D82189" w14:textId="77777777" w:rsidR="006050D9" w:rsidRPr="006050D9" w:rsidRDefault="007B0A05" w:rsidP="00DE547E">
            <w:pPr>
              <w:pStyle w:val="Norml1"/>
            </w:pPr>
            <w:sdt>
              <w:sdtPr>
                <w:id w:val="-1802604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D9" w:rsidRPr="006050D9">
                  <w:rPr>
                    <w:rFonts w:ascii="Menlo Regular" w:hAnsi="Menlo Regular" w:cs="Menlo Regular"/>
                  </w:rPr>
                  <w:t>☐</w:t>
                </w:r>
              </w:sdtContent>
            </w:sdt>
            <w:r w:rsidR="006050D9" w:rsidRPr="006050D9">
              <w:t xml:space="preserve"> Közepes</w:t>
            </w:r>
          </w:p>
          <w:p w14:paraId="598B4FEC" w14:textId="77777777" w:rsidR="006050D9" w:rsidRPr="006050D9" w:rsidRDefault="006050D9" w:rsidP="00DE547E">
            <w:pPr>
              <w:pStyle w:val="Norml1"/>
            </w:pPr>
          </w:p>
        </w:tc>
      </w:tr>
      <w:tr w:rsidR="006050D9" w:rsidRPr="003641A4" w14:paraId="7C886BBB" w14:textId="77777777" w:rsidTr="006050D9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3D95EECA" w14:textId="77777777" w:rsidR="006050D9" w:rsidRPr="008737A2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</w:pP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Elsődleges célcsoport</w:t>
            </w: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br/>
              <w:t>Diákok / Tanárok / Szülők</w:t>
            </w: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br/>
              <w:t>Ha üresen marad a mező, azt úgy vesszük, hogy Diákok.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68CE8" w14:textId="77777777" w:rsidR="006050D9" w:rsidRPr="006050D9" w:rsidRDefault="006050D9" w:rsidP="00DE547E">
            <w:pPr>
              <w:pStyle w:val="Norml1"/>
            </w:pPr>
            <w:r w:rsidRPr="006050D9">
              <w:t>Diákok</w:t>
            </w:r>
          </w:p>
        </w:tc>
      </w:tr>
      <w:tr w:rsidR="006050D9" w:rsidRPr="003641A4" w14:paraId="60E91E04" w14:textId="77777777" w:rsidTr="00DE547E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1899E1C4" w14:textId="77777777" w:rsidR="006050D9" w:rsidRPr="008737A2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</w:pP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NAT kulcskompetencia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5C3A12" w14:textId="77777777" w:rsidR="006050D9" w:rsidRDefault="007B0A05" w:rsidP="006050D9">
            <w:pPr>
              <w:pStyle w:val="Norml1"/>
            </w:pPr>
            <w:sdt>
              <w:sdtPr>
                <w:id w:val="-2078889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D9" w:rsidRPr="006050D9">
                  <w:t>☐</w:t>
                </w:r>
              </w:sdtContent>
            </w:sdt>
            <w:r w:rsidR="006050D9" w:rsidRPr="006050D9">
              <w:t xml:space="preserve"> Természettudományos és technikai kompetencia</w:t>
            </w:r>
          </w:p>
          <w:p w14:paraId="44C20A71" w14:textId="134D0B70" w:rsidR="003870C5" w:rsidRPr="006050D9" w:rsidRDefault="003870C5" w:rsidP="006050D9">
            <w:pPr>
              <w:pStyle w:val="Norml1"/>
            </w:pPr>
            <w:sdt>
              <w:sdtPr>
                <w:id w:val="1297416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0D9">
                  <w:t>☐</w:t>
                </w:r>
              </w:sdtContent>
            </w:sdt>
            <w:r w:rsidRPr="006050D9">
              <w:t xml:space="preserve"> </w:t>
            </w:r>
            <w:r>
              <w:t>Digitális kompetencia</w:t>
            </w:r>
          </w:p>
          <w:p w14:paraId="7579E8E9" w14:textId="77777777" w:rsidR="006050D9" w:rsidRPr="006B14BD" w:rsidRDefault="007B0A05" w:rsidP="006050D9">
            <w:pPr>
              <w:pStyle w:val="Norml1"/>
              <w:rPr>
                <w:color w:val="auto"/>
              </w:rPr>
            </w:pPr>
            <w:sdt>
              <w:sdtPr>
                <w:id w:val="-577211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D9" w:rsidRPr="006050D9">
                  <w:t>☐</w:t>
                </w:r>
              </w:sdtContent>
            </w:sdt>
            <w:r w:rsidR="006050D9" w:rsidRPr="006050D9">
              <w:t xml:space="preserve"> A hatékony önálló tanulás</w:t>
            </w:r>
          </w:p>
        </w:tc>
      </w:tr>
      <w:tr w:rsidR="006050D9" w:rsidRPr="003641A4" w14:paraId="02BE246D" w14:textId="77777777" w:rsidTr="00DE547E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left w:w="80" w:type="dxa"/>
              <w:right w:w="80" w:type="dxa"/>
            </w:tcMar>
          </w:tcPr>
          <w:p w14:paraId="6A316487" w14:textId="77777777" w:rsidR="006050D9" w:rsidRPr="008737A2" w:rsidRDefault="006050D9" w:rsidP="00DE547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</w:pPr>
            <w:r w:rsidRPr="008737A2">
              <w:rPr>
                <w:rFonts w:ascii="Times New Roman" w:eastAsia="Times New Roman" w:hAnsi="Times New Roman" w:cs="Times New Roman"/>
                <w:b/>
                <w:sz w:val="20"/>
                <w:shd w:val="clear" w:color="auto" w:fill="A6A6A6"/>
              </w:rPr>
              <w:t>NAT fejlesztési terület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AC7051" w14:textId="77777777" w:rsidR="006050D9" w:rsidRPr="006050D9" w:rsidRDefault="007B0A05" w:rsidP="006050D9">
            <w:pPr>
              <w:pStyle w:val="Norml1"/>
            </w:pPr>
            <w:sdt>
              <w:sdtPr>
                <w:id w:val="573859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D9" w:rsidRPr="006050D9">
                  <w:t>☐</w:t>
                </w:r>
              </w:sdtContent>
            </w:sdt>
            <w:r w:rsidR="006050D9" w:rsidRPr="006050D9">
              <w:t xml:space="preserve"> Felelősségvállalás másokért és önkéntesség</w:t>
            </w:r>
          </w:p>
          <w:p w14:paraId="36BCC429" w14:textId="11411DC8" w:rsidR="006050D9" w:rsidRPr="003870C5" w:rsidRDefault="007B0A05" w:rsidP="006050D9">
            <w:pPr>
              <w:pStyle w:val="Norml1"/>
            </w:pPr>
            <w:sdt>
              <w:sdtPr>
                <w:id w:val="-795686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0D9" w:rsidRPr="006050D9">
                  <w:t>☐</w:t>
                </w:r>
              </w:sdtContent>
            </w:sdt>
            <w:r w:rsidR="006050D9" w:rsidRPr="006050D9">
              <w:t xml:space="preserve"> Fenntarthatóság és környezettudatosság</w:t>
            </w:r>
          </w:p>
        </w:tc>
      </w:tr>
    </w:tbl>
    <w:p w14:paraId="538820AB" w14:textId="77777777" w:rsidR="001E2EB9" w:rsidRDefault="001E2EB9" w:rsidP="001E2EB9">
      <w:pPr>
        <w:spacing w:line="240" w:lineRule="auto"/>
        <w:jc w:val="left"/>
      </w:pPr>
    </w:p>
    <w:p w14:paraId="285A2D5F" w14:textId="77777777" w:rsidR="001E2EB9" w:rsidRDefault="001E2EB9" w:rsidP="001E2EB9">
      <w:pPr>
        <w:spacing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A rejtvény maximális paraméterei:</w:t>
      </w:r>
    </w:p>
    <w:p w14:paraId="268B598C" w14:textId="5DA8CA3B" w:rsidR="001E2EB9" w:rsidRDefault="001E2EB9" w:rsidP="001E2EB9">
      <w:pPr>
        <w:pStyle w:val="Listaszerbekezds"/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451034">
        <w:rPr>
          <w:rFonts w:ascii="Times New Roman" w:eastAsia="Times New Roman" w:hAnsi="Times New Roman" w:cs="Times New Roman"/>
        </w:rPr>
        <w:t>függőleges irány</w:t>
      </w:r>
      <w:r w:rsidR="00402E9C">
        <w:rPr>
          <w:rFonts w:ascii="Times New Roman" w:eastAsia="Times New Roman" w:hAnsi="Times New Roman" w:cs="Times New Roman"/>
        </w:rPr>
        <w:t>: 10</w:t>
      </w:r>
    </w:p>
    <w:p w14:paraId="4AF72700" w14:textId="39125E14" w:rsidR="001E2EB9" w:rsidRDefault="00073302" w:rsidP="001E2EB9">
      <w:pPr>
        <w:pStyle w:val="Listaszerbekezds"/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vízszintes irány: 18</w:t>
      </w:r>
    </w:p>
    <w:p w14:paraId="06A00E5C" w14:textId="77777777" w:rsidR="001E2EB9" w:rsidRPr="00451034" w:rsidRDefault="001E2EB9" w:rsidP="001E2EB9">
      <w:p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451034">
        <w:rPr>
          <w:rFonts w:ascii="Times New Roman" w:eastAsia="Times New Roman" w:hAnsi="Times New Roman" w:cs="Times New Roman"/>
        </w:rPr>
        <w:t xml:space="preserve"> </w:t>
      </w:r>
    </w:p>
    <w:p w14:paraId="45538D5A" w14:textId="77777777" w:rsidR="001E2EB9" w:rsidRDefault="001E2EB9" w:rsidP="001E2EB9">
      <w:pPr>
        <w:spacing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megoldáshoz szükséges betűket piros szín jelzi.</w:t>
      </w:r>
    </w:p>
    <w:p w14:paraId="31629CCC" w14:textId="77777777" w:rsidR="001E2EB9" w:rsidRDefault="001E2EB9" w:rsidP="001E2EB9">
      <w:pPr>
        <w:spacing w:line="240" w:lineRule="auto"/>
        <w:jc w:val="left"/>
        <w:rPr>
          <w:rFonts w:ascii="Times New Roman" w:eastAsia="Times New Roman" w:hAnsi="Times New Roman" w:cs="Times New Roman"/>
        </w:rPr>
      </w:pPr>
    </w:p>
    <w:p w14:paraId="2F26158D" w14:textId="77777777" w:rsidR="001E2EB9" w:rsidRDefault="001E2EB9" w:rsidP="001E2EB9">
      <w:pPr>
        <w:spacing w:line="240" w:lineRule="auto"/>
        <w:jc w:val="left"/>
        <w:rPr>
          <w:rFonts w:ascii="Times New Roman" w:eastAsia="Times New Roman" w:hAnsi="Times New Roman" w:cs="Times New Roman"/>
        </w:rPr>
      </w:pPr>
    </w:p>
    <w:p w14:paraId="6E1322B7" w14:textId="4D1DE0E6" w:rsidR="001E2EB9" w:rsidRDefault="001E2EB9" w:rsidP="00D82AD0">
      <w:pPr>
        <w:pStyle w:val="Listaszerbekezds"/>
        <w:numPr>
          <w:ilvl w:val="0"/>
          <w:numId w:val="2"/>
        </w:numPr>
        <w:tabs>
          <w:tab w:val="left" w:pos="284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</w:rPr>
      </w:pPr>
      <w:r w:rsidRPr="00004A8C">
        <w:rPr>
          <w:rFonts w:ascii="Times New Roman" w:eastAsia="Times New Roman" w:hAnsi="Times New Roman" w:cs="Times New Roman"/>
        </w:rPr>
        <w:t xml:space="preserve">sor: </w:t>
      </w:r>
      <w:r w:rsidR="0029057D">
        <w:rPr>
          <w:rFonts w:ascii="Times New Roman" w:eastAsia="Times New Roman" w:hAnsi="Times New Roman" w:cs="Times New Roman"/>
        </w:rPr>
        <w:t xml:space="preserve">Az ENSZ </w:t>
      </w:r>
      <w:r w:rsidR="0029057D" w:rsidRPr="0029057D">
        <w:rPr>
          <w:rFonts w:ascii="Times New Roman" w:eastAsia="Times New Roman" w:hAnsi="Times New Roman" w:cs="Times New Roman"/>
        </w:rPr>
        <w:t>Élelmezés</w:t>
      </w:r>
      <w:r w:rsidR="0029057D">
        <w:rPr>
          <w:rFonts w:ascii="Times New Roman" w:eastAsia="Times New Roman" w:hAnsi="Times New Roman" w:cs="Times New Roman"/>
        </w:rPr>
        <w:t>ügyi és Mezőgazdasági Szervezetének rövidítése</w:t>
      </w:r>
      <w:r w:rsidR="00C4512B">
        <w:rPr>
          <w:rFonts w:ascii="Times New Roman" w:eastAsia="Times New Roman" w:hAnsi="Times New Roman" w:cs="Times New Roman"/>
        </w:rPr>
        <w:t xml:space="preserve">. </w:t>
      </w:r>
      <w:r w:rsidR="0029057D">
        <w:rPr>
          <w:rFonts w:ascii="Times New Roman" w:eastAsia="Times New Roman" w:hAnsi="Times New Roman" w:cs="Times New Roman"/>
        </w:rPr>
        <w:t>–</w:t>
      </w:r>
      <w:r w:rsidR="00C4512B">
        <w:rPr>
          <w:rFonts w:ascii="Times New Roman" w:eastAsia="Times New Roman" w:hAnsi="Times New Roman" w:cs="Times New Roman"/>
        </w:rPr>
        <w:t xml:space="preserve"> </w:t>
      </w:r>
      <w:r w:rsidR="00C4512B" w:rsidRPr="00C4512B">
        <w:rPr>
          <w:rFonts w:ascii="Times New Roman" w:eastAsia="Times New Roman" w:hAnsi="Times New Roman" w:cs="Times New Roman"/>
          <w:color w:val="FF0000"/>
        </w:rPr>
        <w:t>F</w:t>
      </w:r>
      <w:r w:rsidR="00C4512B">
        <w:rPr>
          <w:rFonts w:ascii="Times New Roman" w:eastAsia="Times New Roman" w:hAnsi="Times New Roman" w:cs="Times New Roman"/>
        </w:rPr>
        <w:t>AO</w:t>
      </w:r>
    </w:p>
    <w:p w14:paraId="5F74A2DE" w14:textId="62F9B63A" w:rsidR="00D82AD0" w:rsidRDefault="00D82AD0" w:rsidP="00D82AD0">
      <w:pPr>
        <w:pStyle w:val="Listaszerbekezds"/>
        <w:numPr>
          <w:ilvl w:val="0"/>
          <w:numId w:val="2"/>
        </w:numPr>
        <w:tabs>
          <w:tab w:val="left" w:pos="284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sor:</w:t>
      </w:r>
      <w:r w:rsidR="00C4512B" w:rsidRPr="00C4512B">
        <w:rPr>
          <w:rFonts w:ascii="Times New Roman" w:eastAsia="Times New Roman" w:hAnsi="Times New Roman" w:cs="Times New Roman"/>
        </w:rPr>
        <w:t xml:space="preserve"> </w:t>
      </w:r>
      <w:r w:rsidR="00C4512B">
        <w:rPr>
          <w:rFonts w:ascii="Times New Roman" w:eastAsia="Times New Roman" w:hAnsi="Times New Roman" w:cs="Times New Roman"/>
        </w:rPr>
        <w:t>Biológiai növényvédelemre, szerves trágyázásra épülő gazdálkodási forma. – BI</w:t>
      </w:r>
      <w:r w:rsidR="00C4512B" w:rsidRPr="00C4512B">
        <w:rPr>
          <w:rFonts w:ascii="Times New Roman" w:eastAsia="Times New Roman" w:hAnsi="Times New Roman" w:cs="Times New Roman"/>
          <w:color w:val="FF0000"/>
        </w:rPr>
        <w:t>O</w:t>
      </w:r>
      <w:r w:rsidR="00C4512B">
        <w:rPr>
          <w:rFonts w:ascii="Times New Roman" w:eastAsia="Times New Roman" w:hAnsi="Times New Roman" w:cs="Times New Roman"/>
        </w:rPr>
        <w:t xml:space="preserve">GAZDÁLKODÁS </w:t>
      </w:r>
    </w:p>
    <w:p w14:paraId="1898F7BE" w14:textId="25C9D299" w:rsidR="00D82AD0" w:rsidRDefault="00D82AD0" w:rsidP="00D82AD0">
      <w:pPr>
        <w:pStyle w:val="Listaszerbekezds"/>
        <w:numPr>
          <w:ilvl w:val="0"/>
          <w:numId w:val="2"/>
        </w:numPr>
        <w:tabs>
          <w:tab w:val="left" w:pos="284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sor:</w:t>
      </w:r>
      <w:r w:rsidR="00C4512B">
        <w:rPr>
          <w:rFonts w:ascii="Times New Roman" w:eastAsia="Times New Roman" w:hAnsi="Times New Roman" w:cs="Times New Roman"/>
        </w:rPr>
        <w:t xml:space="preserve"> Az egyik legnagyobb természetvédelmi szervezet. – </w:t>
      </w:r>
      <w:r w:rsidR="00C4512B" w:rsidRPr="00C4512B">
        <w:rPr>
          <w:rFonts w:ascii="Times New Roman" w:eastAsia="Times New Roman" w:hAnsi="Times New Roman" w:cs="Times New Roman"/>
          <w:color w:val="FF0000"/>
        </w:rPr>
        <w:t>G</w:t>
      </w:r>
      <w:r w:rsidR="00D56E7F">
        <w:rPr>
          <w:rFonts w:ascii="Times New Roman" w:eastAsia="Times New Roman" w:hAnsi="Times New Roman" w:cs="Times New Roman"/>
        </w:rPr>
        <w:t>REENPEACE</w:t>
      </w:r>
    </w:p>
    <w:p w14:paraId="1CE6CD1D" w14:textId="0421D148" w:rsidR="00D82AD0" w:rsidRDefault="00D82AD0" w:rsidP="00D82AD0">
      <w:pPr>
        <w:pStyle w:val="Listaszerbekezds"/>
        <w:numPr>
          <w:ilvl w:val="0"/>
          <w:numId w:val="2"/>
        </w:numPr>
        <w:tabs>
          <w:tab w:val="left" w:pos="284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sor: </w:t>
      </w:r>
      <w:r w:rsidR="00C4512B">
        <w:rPr>
          <w:rFonts w:ascii="Times New Roman" w:eastAsia="Times New Roman" w:hAnsi="Times New Roman" w:cs="Times New Roman"/>
        </w:rPr>
        <w:t>Célja a természetes és mesterséges környezet védelme az ember által okozott káros hatásokkal szemben. - KÖRN</w:t>
      </w:r>
      <w:r w:rsidR="00C4512B" w:rsidRPr="00C4512B">
        <w:rPr>
          <w:rFonts w:ascii="Times New Roman" w:eastAsia="Times New Roman" w:hAnsi="Times New Roman" w:cs="Times New Roman"/>
          <w:color w:val="FF0000"/>
        </w:rPr>
        <w:t>Y</w:t>
      </w:r>
      <w:r w:rsidR="00C4512B">
        <w:rPr>
          <w:rFonts w:ascii="Times New Roman" w:eastAsia="Times New Roman" w:hAnsi="Times New Roman" w:cs="Times New Roman"/>
        </w:rPr>
        <w:t>EZETVÉDELEM</w:t>
      </w:r>
    </w:p>
    <w:p w14:paraId="05090E10" w14:textId="7754FDA9" w:rsidR="00D82AD0" w:rsidRDefault="00D82AD0" w:rsidP="00D82AD0">
      <w:pPr>
        <w:pStyle w:val="Listaszerbekezds"/>
        <w:numPr>
          <w:ilvl w:val="0"/>
          <w:numId w:val="2"/>
        </w:numPr>
        <w:tabs>
          <w:tab w:val="left" w:pos="284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sor:</w:t>
      </w:r>
      <w:r w:rsidR="00C4512B" w:rsidRPr="00C4512B">
        <w:rPr>
          <w:rFonts w:ascii="Times New Roman" w:eastAsia="Times New Roman" w:hAnsi="Times New Roman" w:cs="Times New Roman"/>
        </w:rPr>
        <w:t xml:space="preserve"> </w:t>
      </w:r>
      <w:r w:rsidR="00D56E7F">
        <w:rPr>
          <w:rFonts w:ascii="Times New Roman" w:eastAsia="Times New Roman" w:hAnsi="Times New Roman" w:cs="Times New Roman"/>
        </w:rPr>
        <w:t xml:space="preserve">Főként nemi érintkezés útján terjedő, </w:t>
      </w:r>
      <w:r w:rsidR="00402E9C">
        <w:rPr>
          <w:rFonts w:ascii="Times New Roman" w:eastAsia="Times New Roman" w:hAnsi="Times New Roman" w:cs="Times New Roman"/>
        </w:rPr>
        <w:t>jelen</w:t>
      </w:r>
      <w:r w:rsidR="00D56E7F">
        <w:rPr>
          <w:rFonts w:ascii="Times New Roman" w:eastAsia="Times New Roman" w:hAnsi="Times New Roman" w:cs="Times New Roman"/>
        </w:rPr>
        <w:t xml:space="preserve">leg </w:t>
      </w:r>
      <w:r w:rsidR="00402E9C">
        <w:rPr>
          <w:rFonts w:ascii="Times New Roman" w:eastAsia="Times New Roman" w:hAnsi="Times New Roman" w:cs="Times New Roman"/>
        </w:rPr>
        <w:t>gyógyíthatatlan betegség</w:t>
      </w:r>
      <w:r w:rsidR="00D56E7F">
        <w:rPr>
          <w:rFonts w:ascii="Times New Roman" w:eastAsia="Times New Roman" w:hAnsi="Times New Roman" w:cs="Times New Roman"/>
        </w:rPr>
        <w:t xml:space="preserve">. </w:t>
      </w:r>
      <w:r w:rsidR="00402E9C">
        <w:rPr>
          <w:rFonts w:ascii="Times New Roman" w:eastAsia="Times New Roman" w:hAnsi="Times New Roman" w:cs="Times New Roman"/>
        </w:rPr>
        <w:t xml:space="preserve">– </w:t>
      </w:r>
      <w:r w:rsidR="00402E9C" w:rsidRPr="00402E9C">
        <w:rPr>
          <w:rFonts w:ascii="Times New Roman" w:eastAsia="Times New Roman" w:hAnsi="Times New Roman" w:cs="Times New Roman"/>
          <w:color w:val="FF0000"/>
        </w:rPr>
        <w:t>A</w:t>
      </w:r>
      <w:r w:rsidR="00402E9C">
        <w:rPr>
          <w:rFonts w:ascii="Times New Roman" w:eastAsia="Times New Roman" w:hAnsi="Times New Roman" w:cs="Times New Roman"/>
        </w:rPr>
        <w:t xml:space="preserve">IDS </w:t>
      </w:r>
    </w:p>
    <w:p w14:paraId="0ABC8910" w14:textId="3C20BF9E" w:rsidR="00D82AD0" w:rsidRDefault="00D82AD0" w:rsidP="00D82AD0">
      <w:pPr>
        <w:pStyle w:val="Listaszerbekezds"/>
        <w:numPr>
          <w:ilvl w:val="0"/>
          <w:numId w:val="2"/>
        </w:numPr>
        <w:tabs>
          <w:tab w:val="left" w:pos="284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sor:</w:t>
      </w:r>
      <w:r w:rsidR="00073302">
        <w:rPr>
          <w:rFonts w:ascii="Times New Roman" w:eastAsia="Times New Roman" w:hAnsi="Times New Roman" w:cs="Times New Roman"/>
        </w:rPr>
        <w:t xml:space="preserve"> </w:t>
      </w:r>
      <w:r w:rsidR="00073302" w:rsidRPr="00073302">
        <w:rPr>
          <w:rFonts w:ascii="Times New Roman" w:eastAsia="Times New Roman" w:hAnsi="Times New Roman" w:cs="Times New Roman"/>
        </w:rPr>
        <w:t>Az ENSZ Nevelésügyi, Tudományos és Kulturális Szervezetének</w:t>
      </w:r>
      <w:r w:rsidR="00073302">
        <w:rPr>
          <w:rFonts w:ascii="Times New Roman" w:eastAsia="Times New Roman" w:hAnsi="Times New Roman" w:cs="Times New Roman"/>
        </w:rPr>
        <w:t xml:space="preserve"> rövidítése. – UNE</w:t>
      </w:r>
      <w:r w:rsidR="00073302" w:rsidRPr="00073302">
        <w:rPr>
          <w:rFonts w:ascii="Times New Roman" w:eastAsia="Times New Roman" w:hAnsi="Times New Roman" w:cs="Times New Roman"/>
          <w:color w:val="FF0000"/>
        </w:rPr>
        <w:t>S</w:t>
      </w:r>
      <w:r w:rsidR="00073302">
        <w:rPr>
          <w:rFonts w:ascii="Times New Roman" w:eastAsia="Times New Roman" w:hAnsi="Times New Roman" w:cs="Times New Roman"/>
        </w:rPr>
        <w:t>CO</w:t>
      </w:r>
      <w:r w:rsidR="00C4512B">
        <w:rPr>
          <w:rFonts w:ascii="Times New Roman" w:eastAsia="Times New Roman" w:hAnsi="Times New Roman" w:cs="Times New Roman"/>
        </w:rPr>
        <w:t xml:space="preserve"> </w:t>
      </w:r>
    </w:p>
    <w:p w14:paraId="3661A520" w14:textId="1280C58B" w:rsidR="00D82AD0" w:rsidRDefault="00D82AD0" w:rsidP="00D82AD0">
      <w:pPr>
        <w:pStyle w:val="Listaszerbekezds"/>
        <w:numPr>
          <w:ilvl w:val="0"/>
          <w:numId w:val="2"/>
        </w:numPr>
        <w:tabs>
          <w:tab w:val="left" w:pos="284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sor: </w:t>
      </w:r>
      <w:r w:rsidR="00961318">
        <w:rPr>
          <w:rFonts w:ascii="Times New Roman" w:eastAsia="Times New Roman" w:hAnsi="Times New Roman" w:cs="Times New Roman"/>
        </w:rPr>
        <w:t xml:space="preserve">A </w:t>
      </w:r>
      <w:r w:rsidR="00C4512B">
        <w:rPr>
          <w:rFonts w:ascii="Times New Roman" w:eastAsia="Times New Roman" w:hAnsi="Times New Roman" w:cs="Times New Roman"/>
        </w:rPr>
        <w:t xml:space="preserve">városodás és a városiasodás </w:t>
      </w:r>
      <w:r w:rsidR="00961318">
        <w:rPr>
          <w:rFonts w:ascii="Times New Roman" w:eastAsia="Times New Roman" w:hAnsi="Times New Roman" w:cs="Times New Roman"/>
        </w:rPr>
        <w:t xml:space="preserve">folyamata együtt. </w:t>
      </w:r>
      <w:r w:rsidR="00C4512B">
        <w:rPr>
          <w:rFonts w:ascii="Times New Roman" w:eastAsia="Times New Roman" w:hAnsi="Times New Roman" w:cs="Times New Roman"/>
        </w:rPr>
        <w:t>– URBANI</w:t>
      </w:r>
      <w:r w:rsidR="00C4512B" w:rsidRPr="00C4512B">
        <w:rPr>
          <w:rFonts w:ascii="Times New Roman" w:eastAsia="Times New Roman" w:hAnsi="Times New Roman" w:cs="Times New Roman"/>
          <w:color w:val="FF0000"/>
        </w:rPr>
        <w:t>Z</w:t>
      </w:r>
      <w:r w:rsidR="00C4512B">
        <w:rPr>
          <w:rFonts w:ascii="Times New Roman" w:eastAsia="Times New Roman" w:hAnsi="Times New Roman" w:cs="Times New Roman"/>
        </w:rPr>
        <w:t xml:space="preserve">ÁCIÓ </w:t>
      </w:r>
    </w:p>
    <w:p w14:paraId="72D78C88" w14:textId="20CCEC7E" w:rsidR="00D82AD0" w:rsidRDefault="00D82AD0" w:rsidP="00D82AD0">
      <w:pPr>
        <w:pStyle w:val="Listaszerbekezds"/>
        <w:numPr>
          <w:ilvl w:val="0"/>
          <w:numId w:val="2"/>
        </w:numPr>
        <w:tabs>
          <w:tab w:val="left" w:pos="284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sor:</w:t>
      </w:r>
      <w:r w:rsidR="00402E9C">
        <w:rPr>
          <w:rFonts w:ascii="Times New Roman" w:eastAsia="Times New Roman" w:hAnsi="Times New Roman" w:cs="Times New Roman"/>
        </w:rPr>
        <w:t xml:space="preserve"> Az egyik leghíresebb brit természettudós</w:t>
      </w:r>
      <w:r w:rsidR="00073302">
        <w:rPr>
          <w:rFonts w:ascii="Times New Roman" w:eastAsia="Times New Roman" w:hAnsi="Times New Roman" w:cs="Times New Roman"/>
        </w:rPr>
        <w:t xml:space="preserve">: David … </w:t>
      </w:r>
      <w:r w:rsidR="00402E9C">
        <w:rPr>
          <w:rFonts w:ascii="Times New Roman" w:eastAsia="Times New Roman" w:hAnsi="Times New Roman" w:cs="Times New Roman"/>
        </w:rPr>
        <w:t>. – A</w:t>
      </w:r>
      <w:r w:rsidR="00402E9C" w:rsidRPr="00402E9C">
        <w:rPr>
          <w:rFonts w:ascii="Times New Roman" w:eastAsia="Times New Roman" w:hAnsi="Times New Roman" w:cs="Times New Roman"/>
          <w:color w:val="FF0000"/>
        </w:rPr>
        <w:t>T</w:t>
      </w:r>
      <w:r w:rsidR="00402E9C">
        <w:rPr>
          <w:rFonts w:ascii="Times New Roman" w:eastAsia="Times New Roman" w:hAnsi="Times New Roman" w:cs="Times New Roman"/>
        </w:rPr>
        <w:t>TENBOROUGH</w:t>
      </w:r>
    </w:p>
    <w:p w14:paraId="03381272" w14:textId="21F998B4" w:rsidR="00D82AD0" w:rsidRDefault="00D82AD0" w:rsidP="00D82AD0">
      <w:pPr>
        <w:pStyle w:val="Listaszerbekezds"/>
        <w:numPr>
          <w:ilvl w:val="0"/>
          <w:numId w:val="2"/>
        </w:numPr>
        <w:tabs>
          <w:tab w:val="left" w:pos="284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sor: A fogyasztás ösztönzésének leghatékonyabb eszköze. – REKL</w:t>
      </w:r>
      <w:r w:rsidRPr="00D82AD0">
        <w:rPr>
          <w:rFonts w:ascii="Times New Roman" w:eastAsia="Times New Roman" w:hAnsi="Times New Roman" w:cs="Times New Roman"/>
          <w:color w:val="FF0000"/>
        </w:rPr>
        <w:t>Á</w:t>
      </w:r>
      <w:r>
        <w:rPr>
          <w:rFonts w:ascii="Times New Roman" w:eastAsia="Times New Roman" w:hAnsi="Times New Roman" w:cs="Times New Roman"/>
        </w:rPr>
        <w:t xml:space="preserve">M </w:t>
      </w:r>
    </w:p>
    <w:p w14:paraId="19285D02" w14:textId="23B0C28C" w:rsidR="00D82AD0" w:rsidRPr="00D82AD0" w:rsidRDefault="00D82AD0" w:rsidP="00D82AD0">
      <w:pPr>
        <w:pStyle w:val="Listaszerbekezds"/>
        <w:numPr>
          <w:ilvl w:val="0"/>
          <w:numId w:val="2"/>
        </w:numPr>
        <w:tabs>
          <w:tab w:val="left" w:pos="284"/>
        </w:tabs>
        <w:spacing w:line="240" w:lineRule="auto"/>
        <w:ind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sor:</w:t>
      </w:r>
      <w:r w:rsidR="00073302">
        <w:rPr>
          <w:rFonts w:ascii="Times New Roman" w:eastAsia="Times New Roman" w:hAnsi="Times New Roman" w:cs="Times New Roman"/>
        </w:rPr>
        <w:t xml:space="preserve"> A népesség</w:t>
      </w:r>
      <w:r w:rsidR="00C4512B">
        <w:rPr>
          <w:rFonts w:ascii="Times New Roman" w:eastAsia="Times New Roman" w:hAnsi="Times New Roman" w:cs="Times New Roman"/>
        </w:rPr>
        <w:t>szám</w:t>
      </w:r>
      <w:r w:rsidR="00073302">
        <w:rPr>
          <w:rFonts w:ascii="Times New Roman" w:eastAsia="Times New Roman" w:hAnsi="Times New Roman" w:cs="Times New Roman"/>
        </w:rPr>
        <w:t xml:space="preserve"> ugrásszerű emelkedése</w:t>
      </w:r>
      <w:r w:rsidR="00C4512B">
        <w:rPr>
          <w:rFonts w:ascii="Times New Roman" w:eastAsia="Times New Roman" w:hAnsi="Times New Roman" w:cs="Times New Roman"/>
        </w:rPr>
        <w:t>. – NÉPES</w:t>
      </w:r>
      <w:r w:rsidR="00C4512B" w:rsidRPr="00C4512B">
        <w:rPr>
          <w:rFonts w:ascii="Times New Roman" w:eastAsia="Times New Roman" w:hAnsi="Times New Roman" w:cs="Times New Roman"/>
          <w:color w:val="FF0000"/>
        </w:rPr>
        <w:t>S</w:t>
      </w:r>
      <w:r w:rsidR="00C4512B">
        <w:rPr>
          <w:rFonts w:ascii="Times New Roman" w:eastAsia="Times New Roman" w:hAnsi="Times New Roman" w:cs="Times New Roman"/>
        </w:rPr>
        <w:t xml:space="preserve">ÉGROBBANÁS </w:t>
      </w:r>
    </w:p>
    <w:p w14:paraId="6F27BF30" w14:textId="77777777" w:rsidR="001E2EB9" w:rsidRDefault="001E2EB9" w:rsidP="001E2EB9">
      <w:pPr>
        <w:pStyle w:val="Listaszerbekezds"/>
        <w:tabs>
          <w:tab w:val="left" w:pos="284"/>
        </w:tabs>
        <w:spacing w:line="240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62DE8640" w14:textId="328DC129" w:rsidR="001E2EB9" w:rsidRDefault="001E2EB9" w:rsidP="001E2EB9">
      <w:pPr>
        <w:pStyle w:val="Listaszerbekezds"/>
        <w:tabs>
          <w:tab w:val="left" w:pos="284"/>
        </w:tabs>
        <w:spacing w:line="240" w:lineRule="auto"/>
        <w:ind w:left="0"/>
        <w:jc w:val="left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 xml:space="preserve">Megoldás: </w:t>
      </w:r>
      <w:r w:rsidR="00D82AD0" w:rsidRPr="00D82AD0">
        <w:rPr>
          <w:rFonts w:ascii="Times New Roman" w:eastAsia="Times New Roman" w:hAnsi="Times New Roman" w:cs="Times New Roman"/>
          <w:color w:val="FF0000"/>
        </w:rPr>
        <w:t>FOGYASZTÁS</w:t>
      </w:r>
    </w:p>
    <w:p w14:paraId="0F8F3771" w14:textId="77777777" w:rsidR="003870C5" w:rsidRDefault="003870C5" w:rsidP="001E2EB9">
      <w:pPr>
        <w:pStyle w:val="Listaszerbekezds"/>
        <w:tabs>
          <w:tab w:val="left" w:pos="284"/>
        </w:tabs>
        <w:spacing w:line="240" w:lineRule="auto"/>
        <w:ind w:left="0"/>
        <w:jc w:val="left"/>
        <w:rPr>
          <w:rFonts w:ascii="Times New Roman" w:eastAsia="Times New Roman" w:hAnsi="Times New Roman" w:cs="Times New Roman"/>
          <w:color w:val="FF0000"/>
        </w:rPr>
      </w:pPr>
    </w:p>
    <w:p w14:paraId="0DD14229" w14:textId="77777777" w:rsidR="001E2EB9" w:rsidRDefault="001E2EB9" w:rsidP="001E2EB9">
      <w:pPr>
        <w:pStyle w:val="Listaszerbekezds"/>
        <w:tabs>
          <w:tab w:val="left" w:pos="284"/>
        </w:tabs>
        <w:spacing w:line="240" w:lineRule="auto"/>
        <w:ind w:left="0"/>
        <w:jc w:val="left"/>
        <w:rPr>
          <w:rFonts w:ascii="Times New Roman" w:eastAsia="Times New Roman" w:hAnsi="Times New Roman" w:cs="Times New Roman"/>
          <w:color w:val="FF0000"/>
        </w:rPr>
      </w:pPr>
    </w:p>
    <w:p w14:paraId="2FE3CA81" w14:textId="77777777" w:rsidR="001E2EB9" w:rsidRPr="00D55937" w:rsidRDefault="001E2EB9" w:rsidP="001E2EB9">
      <w:pPr>
        <w:pStyle w:val="Listaszerbekezds"/>
        <w:tabs>
          <w:tab w:val="left" w:pos="284"/>
        </w:tabs>
        <w:spacing w:line="240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50DC85C3" w14:textId="77777777" w:rsidR="001E2EB9" w:rsidRDefault="001E2EB9" w:rsidP="001E2EB9"/>
    <w:p w14:paraId="37046DF2" w14:textId="77777777" w:rsidR="001E2EB9" w:rsidRDefault="001E2EB9" w:rsidP="001E2EB9"/>
    <w:p w14:paraId="3FFAAA2A" w14:textId="77777777" w:rsidR="001E2EB9" w:rsidRDefault="001E2EB9" w:rsidP="001E2EB9"/>
    <w:p w14:paraId="0E5EF184" w14:textId="77777777" w:rsidR="00A32E3B" w:rsidRDefault="00A32E3B"/>
    <w:sectPr w:rsidR="00A32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6183C" w14:textId="77777777" w:rsidR="007B0A05" w:rsidRDefault="007B0A05">
      <w:pPr>
        <w:spacing w:line="240" w:lineRule="auto"/>
      </w:pPr>
      <w:r>
        <w:separator/>
      </w:r>
    </w:p>
  </w:endnote>
  <w:endnote w:type="continuationSeparator" w:id="0">
    <w:p w14:paraId="760D2FD1" w14:textId="77777777" w:rsidR="007B0A05" w:rsidRDefault="007B0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C37F1" w14:textId="77777777" w:rsidR="007B0A05" w:rsidRDefault="007B0A05">
      <w:pPr>
        <w:spacing w:line="240" w:lineRule="auto"/>
      </w:pPr>
      <w:r>
        <w:separator/>
      </w:r>
    </w:p>
  </w:footnote>
  <w:footnote w:type="continuationSeparator" w:id="0">
    <w:p w14:paraId="76B79EFF" w14:textId="77777777" w:rsidR="007B0A05" w:rsidRDefault="007B0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212F0"/>
    <w:multiLevelType w:val="multilevel"/>
    <w:tmpl w:val="258E4246"/>
    <w:lvl w:ilvl="0">
      <w:start w:val="1"/>
      <w:numFmt w:val="decimal"/>
      <w:lvlText w:val="%1."/>
      <w:lvlJc w:val="left"/>
      <w:pPr>
        <w:ind w:left="0" w:firstLine="108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720" w:firstLine="2520"/>
      </w:pPr>
    </w:lvl>
    <w:lvl w:ilvl="2">
      <w:start w:val="1"/>
      <w:numFmt w:val="lowerRoman"/>
      <w:lvlText w:val="%3."/>
      <w:lvlJc w:val="right"/>
      <w:pPr>
        <w:ind w:left="1440" w:firstLine="4140"/>
      </w:pPr>
    </w:lvl>
    <w:lvl w:ilvl="3">
      <w:start w:val="1"/>
      <w:numFmt w:val="decimal"/>
      <w:lvlText w:val="%4."/>
      <w:lvlJc w:val="left"/>
      <w:pPr>
        <w:ind w:left="2160" w:firstLine="5400"/>
      </w:pPr>
    </w:lvl>
    <w:lvl w:ilvl="4">
      <w:start w:val="1"/>
      <w:numFmt w:val="lowerLetter"/>
      <w:lvlText w:val="%5."/>
      <w:lvlJc w:val="left"/>
      <w:pPr>
        <w:ind w:left="2880" w:firstLine="6840"/>
      </w:pPr>
    </w:lvl>
    <w:lvl w:ilvl="5">
      <w:start w:val="1"/>
      <w:numFmt w:val="lowerRoman"/>
      <w:lvlText w:val="%6."/>
      <w:lvlJc w:val="right"/>
      <w:pPr>
        <w:ind w:left="3600" w:firstLine="8460"/>
      </w:pPr>
    </w:lvl>
    <w:lvl w:ilvl="6">
      <w:start w:val="1"/>
      <w:numFmt w:val="decimal"/>
      <w:lvlText w:val="%7."/>
      <w:lvlJc w:val="left"/>
      <w:pPr>
        <w:ind w:left="4320" w:firstLine="9720"/>
      </w:pPr>
    </w:lvl>
    <w:lvl w:ilvl="7">
      <w:start w:val="1"/>
      <w:numFmt w:val="lowerLetter"/>
      <w:lvlText w:val="%8."/>
      <w:lvlJc w:val="left"/>
      <w:pPr>
        <w:ind w:left="5040" w:firstLine="11160"/>
      </w:pPr>
    </w:lvl>
    <w:lvl w:ilvl="8">
      <w:start w:val="1"/>
      <w:numFmt w:val="lowerRoman"/>
      <w:lvlText w:val="%9."/>
      <w:lvlJc w:val="right"/>
      <w:pPr>
        <w:ind w:left="5760" w:firstLine="12780"/>
      </w:pPr>
    </w:lvl>
  </w:abstractNum>
  <w:abstractNum w:abstractNumId="1" w15:restartNumberingAfterBreak="0">
    <w:nsid w:val="4E142A80"/>
    <w:multiLevelType w:val="hybridMultilevel"/>
    <w:tmpl w:val="68EC9D78"/>
    <w:lvl w:ilvl="0" w:tplc="795422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D7"/>
    <w:rsid w:val="00073302"/>
    <w:rsid w:val="001E2EB9"/>
    <w:rsid w:val="00225180"/>
    <w:rsid w:val="0029057D"/>
    <w:rsid w:val="003870C5"/>
    <w:rsid w:val="00402E9C"/>
    <w:rsid w:val="00446D35"/>
    <w:rsid w:val="006050D9"/>
    <w:rsid w:val="007B0A05"/>
    <w:rsid w:val="009428F0"/>
    <w:rsid w:val="00961318"/>
    <w:rsid w:val="009B67D7"/>
    <w:rsid w:val="00A07480"/>
    <w:rsid w:val="00A32E3B"/>
    <w:rsid w:val="00C4512B"/>
    <w:rsid w:val="00D56E7F"/>
    <w:rsid w:val="00D82AD0"/>
    <w:rsid w:val="00DE547E"/>
    <w:rsid w:val="00E7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C3F35"/>
  <w15:docId w15:val="{BE7C9A8E-8537-4977-9AA4-14F7C4B2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1E2EB9"/>
    <w:pPr>
      <w:widowControl w:val="0"/>
      <w:spacing w:after="0" w:line="360" w:lineRule="auto"/>
      <w:jc w:val="both"/>
    </w:pPr>
    <w:rPr>
      <w:rFonts w:ascii="Calibri" w:eastAsia="Calibri" w:hAnsi="Calibri" w:cs="Calibri"/>
      <w:color w:val="000000"/>
      <w:szCs w:val="20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l1">
    <w:name w:val="Normál1"/>
    <w:rsid w:val="001E2EB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1E2EB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E2EB9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E2EB9"/>
    <w:rPr>
      <w:rFonts w:ascii="Calibri" w:eastAsia="Calibri" w:hAnsi="Calibri" w:cs="Calibri"/>
      <w:color w:val="000000"/>
      <w:szCs w:val="20"/>
      <w:lang w:eastAsia="hu-HU"/>
    </w:rPr>
  </w:style>
  <w:style w:type="paragraph" w:styleId="llb">
    <w:name w:val="footer"/>
    <w:basedOn w:val="Norml"/>
    <w:link w:val="llbChar"/>
    <w:uiPriority w:val="99"/>
    <w:unhideWhenUsed/>
    <w:rsid w:val="006050D9"/>
    <w:pPr>
      <w:tabs>
        <w:tab w:val="center" w:pos="4153"/>
        <w:tab w:val="right" w:pos="83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50D9"/>
    <w:rPr>
      <w:rFonts w:ascii="Calibri" w:eastAsia="Calibri" w:hAnsi="Calibri" w:cs="Calibri"/>
      <w:color w:val="00000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606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Belső Felhasználó</dc:creator>
  <cp:keywords/>
  <dc:description/>
  <cp:lastModifiedBy>Neumann Viktor</cp:lastModifiedBy>
  <cp:revision>5</cp:revision>
  <dcterms:created xsi:type="dcterms:W3CDTF">2015-10-13T07:52:00Z</dcterms:created>
  <dcterms:modified xsi:type="dcterms:W3CDTF">2015-10-13T08:41:00Z</dcterms:modified>
</cp:coreProperties>
</file>