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CDDB" w14:textId="19E68221" w:rsidR="009449E0" w:rsidRPr="009449E0" w:rsidRDefault="001E27E2" w:rsidP="001E27E2">
      <w:pPr>
        <w:rPr>
          <w:b/>
          <w:bCs/>
          <w:sz w:val="28"/>
          <w:szCs w:val="28"/>
        </w:rPr>
      </w:pPr>
      <w:r w:rsidRPr="001E27E2">
        <w:rPr>
          <w:b/>
          <w:bCs/>
          <w:sz w:val="28"/>
          <w:szCs w:val="28"/>
        </w:rPr>
        <w:t>Please follow the steps below to ensure a smooth and correct evaluation of your codes:</w:t>
      </w:r>
    </w:p>
    <w:p w14:paraId="47FA6BAE" w14:textId="3963C3A7" w:rsidR="001E27E2" w:rsidRPr="001E27E2" w:rsidRDefault="001E27E2" w:rsidP="009449E0">
      <w:pPr>
        <w:pStyle w:val="a3"/>
        <w:numPr>
          <w:ilvl w:val="0"/>
          <w:numId w:val="1"/>
        </w:numPr>
        <w:spacing w:after="120"/>
        <w:ind w:left="360"/>
        <w:contextualSpacing w:val="0"/>
        <w:rPr>
          <w:sz w:val="26"/>
          <w:szCs w:val="26"/>
        </w:rPr>
      </w:pPr>
      <w:r w:rsidRPr="001E27E2">
        <w:rPr>
          <w:sz w:val="26"/>
          <w:szCs w:val="26"/>
        </w:rPr>
        <w:t>Rename the folder name with your team's name (e.g., the name of the university).</w:t>
      </w:r>
    </w:p>
    <w:p w14:paraId="786E26DC" w14:textId="7FBFEAA4" w:rsidR="001E27E2" w:rsidRDefault="001E27E2" w:rsidP="009449E0">
      <w:pPr>
        <w:pStyle w:val="a3"/>
        <w:numPr>
          <w:ilvl w:val="0"/>
          <w:numId w:val="1"/>
        </w:numPr>
        <w:spacing w:after="120"/>
        <w:ind w:left="360"/>
        <w:contextualSpacing w:val="0"/>
        <w:rPr>
          <w:sz w:val="26"/>
          <w:szCs w:val="26"/>
        </w:rPr>
      </w:pPr>
      <w:r w:rsidRPr="001E27E2">
        <w:rPr>
          <w:sz w:val="26"/>
          <w:szCs w:val="26"/>
        </w:rPr>
        <w:t>Put all your codes and related files into the subfolder "Model".</w:t>
      </w:r>
    </w:p>
    <w:p w14:paraId="592ED9F9" w14:textId="5CF7CEE4" w:rsidR="00F1611C" w:rsidRPr="00F1611C" w:rsidRDefault="00F1611C" w:rsidP="009449E0">
      <w:pPr>
        <w:pStyle w:val="a3"/>
        <w:numPr>
          <w:ilvl w:val="0"/>
          <w:numId w:val="1"/>
        </w:numPr>
        <w:spacing w:after="120"/>
        <w:ind w:left="360"/>
        <w:contextualSpacing w:val="0"/>
        <w:rPr>
          <w:sz w:val="26"/>
          <w:szCs w:val="26"/>
        </w:rPr>
      </w:pPr>
      <w:r w:rsidRPr="00F1611C">
        <w:rPr>
          <w:sz w:val="26"/>
          <w:szCs w:val="26"/>
        </w:rPr>
        <w:t>Put all the output files into the subfolder "Result".</w:t>
      </w:r>
    </w:p>
    <w:p w14:paraId="58CFBCE4" w14:textId="41CC62B0" w:rsidR="00941F4E" w:rsidRDefault="001E27E2" w:rsidP="009449E0">
      <w:pPr>
        <w:pStyle w:val="a3"/>
        <w:numPr>
          <w:ilvl w:val="0"/>
          <w:numId w:val="1"/>
        </w:numPr>
        <w:spacing w:after="120"/>
        <w:ind w:left="360"/>
        <w:contextualSpacing w:val="0"/>
        <w:rPr>
          <w:sz w:val="26"/>
          <w:szCs w:val="26"/>
        </w:rPr>
      </w:pPr>
      <w:r w:rsidRPr="001E27E2">
        <w:rPr>
          <w:sz w:val="26"/>
          <w:szCs w:val="26"/>
        </w:rPr>
        <w:t xml:space="preserve">For Python-based codes, follow the template </w:t>
      </w:r>
      <w:r w:rsidR="00941F4E">
        <w:rPr>
          <w:sz w:val="26"/>
          <w:szCs w:val="26"/>
        </w:rPr>
        <w:t>in</w:t>
      </w:r>
      <w:r w:rsidRPr="001E27E2">
        <w:rPr>
          <w:sz w:val="26"/>
          <w:szCs w:val="26"/>
        </w:rPr>
        <w:t xml:space="preserve"> "Model_Inference.py"</w:t>
      </w:r>
      <w:r w:rsidR="00941F4E">
        <w:rPr>
          <w:sz w:val="26"/>
          <w:szCs w:val="26"/>
        </w:rPr>
        <w:t>. Or f</w:t>
      </w:r>
      <w:r w:rsidR="00941F4E" w:rsidRPr="00F1611C">
        <w:rPr>
          <w:sz w:val="26"/>
          <w:szCs w:val="26"/>
        </w:rPr>
        <w:t xml:space="preserve">or MATLAB-based codes, follow the template </w:t>
      </w:r>
      <w:r w:rsidR="00941F4E">
        <w:rPr>
          <w:sz w:val="26"/>
          <w:szCs w:val="26"/>
        </w:rPr>
        <w:t>in</w:t>
      </w:r>
      <w:r w:rsidR="00941F4E" w:rsidRPr="00F1611C">
        <w:rPr>
          <w:sz w:val="26"/>
          <w:szCs w:val="26"/>
        </w:rPr>
        <w:t xml:space="preserve"> "Model_Inference.m"</w:t>
      </w:r>
      <w:r w:rsidR="00941F4E">
        <w:rPr>
          <w:sz w:val="26"/>
          <w:szCs w:val="26"/>
        </w:rPr>
        <w:t>.</w:t>
      </w:r>
    </w:p>
    <w:p w14:paraId="6202C19B" w14:textId="17BACC58" w:rsidR="001E27E2" w:rsidRPr="00F1611C" w:rsidRDefault="001E27E2" w:rsidP="00D57252">
      <w:pPr>
        <w:pStyle w:val="a3"/>
        <w:numPr>
          <w:ilvl w:val="1"/>
          <w:numId w:val="3"/>
        </w:numPr>
        <w:spacing w:after="120"/>
        <w:ind w:left="792"/>
        <w:contextualSpacing w:val="0"/>
        <w:rPr>
          <w:sz w:val="24"/>
          <w:szCs w:val="24"/>
        </w:rPr>
      </w:pPr>
      <w:r w:rsidRPr="001E27E2">
        <w:rPr>
          <w:sz w:val="24"/>
          <w:szCs w:val="24"/>
        </w:rPr>
        <w:t>Wrap your model or algorithm into the function "core_loss", with inputs of data_B (flux density waveform, N by 1024, in T), data_F (frequency, N by 1, in Hz), and data_T (temperature, N by 1, in C).</w:t>
      </w:r>
    </w:p>
    <w:p w14:paraId="521EFEAF" w14:textId="387597BC" w:rsidR="001E27E2" w:rsidRPr="00F1611C" w:rsidRDefault="001E27E2" w:rsidP="00D57252">
      <w:pPr>
        <w:pStyle w:val="a3"/>
        <w:numPr>
          <w:ilvl w:val="1"/>
          <w:numId w:val="3"/>
        </w:numPr>
        <w:spacing w:after="120"/>
        <w:ind w:left="792"/>
        <w:contextualSpacing w:val="0"/>
        <w:rPr>
          <w:sz w:val="24"/>
          <w:szCs w:val="24"/>
        </w:rPr>
      </w:pPr>
      <w:r>
        <w:rPr>
          <w:sz w:val="24"/>
          <w:szCs w:val="24"/>
        </w:rPr>
        <w:t xml:space="preserve">In the function </w:t>
      </w:r>
      <w:r w:rsidRPr="001E27E2">
        <w:rPr>
          <w:sz w:val="24"/>
          <w:szCs w:val="24"/>
        </w:rPr>
        <w:t>"</w:t>
      </w:r>
      <w:r>
        <w:rPr>
          <w:sz w:val="24"/>
          <w:szCs w:val="24"/>
        </w:rPr>
        <w:t>core_loss</w:t>
      </w:r>
      <w:r w:rsidRPr="001E27E2">
        <w:rPr>
          <w:sz w:val="24"/>
          <w:szCs w:val="24"/>
        </w:rPr>
        <w:t>"</w:t>
      </w:r>
      <w:r>
        <w:rPr>
          <w:sz w:val="24"/>
          <w:szCs w:val="24"/>
        </w:rPr>
        <w:t xml:space="preserve">, the volumetric core loss values will be calculated by your model or algorithm, and </w:t>
      </w:r>
      <w:r w:rsidRPr="001E27E2">
        <w:rPr>
          <w:sz w:val="24"/>
          <w:szCs w:val="24"/>
        </w:rPr>
        <w:t xml:space="preserve">should be </w:t>
      </w:r>
      <w:r>
        <w:rPr>
          <w:sz w:val="24"/>
          <w:szCs w:val="24"/>
        </w:rPr>
        <w:t>formatted</w:t>
      </w:r>
      <w:r w:rsidRPr="001E27E2">
        <w:rPr>
          <w:sz w:val="24"/>
          <w:szCs w:val="24"/>
        </w:rPr>
        <w:t xml:space="preserve"> in the shape of N by 1 with the unit of W/m3. </w:t>
      </w:r>
      <w:r>
        <w:rPr>
          <w:sz w:val="24"/>
          <w:szCs w:val="24"/>
        </w:rPr>
        <w:t xml:space="preserve">The results are then written into a csv file. </w:t>
      </w:r>
      <w:r w:rsidRPr="001E27E2">
        <w:rPr>
          <w:sz w:val="24"/>
          <w:szCs w:val="24"/>
        </w:rPr>
        <w:t xml:space="preserve">Please make sure the index order </w:t>
      </w:r>
      <w:r>
        <w:rPr>
          <w:sz w:val="24"/>
          <w:szCs w:val="24"/>
        </w:rPr>
        <w:t>in the output file</w:t>
      </w:r>
      <w:r w:rsidRPr="001E27E2">
        <w:rPr>
          <w:sz w:val="24"/>
          <w:szCs w:val="24"/>
        </w:rPr>
        <w:t xml:space="preserve"> is consistent with that of the inputs. </w:t>
      </w:r>
      <w:r>
        <w:rPr>
          <w:sz w:val="24"/>
          <w:szCs w:val="24"/>
        </w:rPr>
        <w:t xml:space="preserve">To guarantee a proper code evaluation, please also make sure the output file generated by this function is the same as the output file </w:t>
      </w:r>
      <w:r w:rsidR="00F1611C">
        <w:rPr>
          <w:sz w:val="24"/>
          <w:szCs w:val="24"/>
        </w:rPr>
        <w:t>you submit.</w:t>
      </w:r>
    </w:p>
    <w:p w14:paraId="269C7F69" w14:textId="5774118E" w:rsidR="001E27E2" w:rsidRPr="001E27E2" w:rsidRDefault="001E27E2" w:rsidP="00D57252">
      <w:pPr>
        <w:pStyle w:val="a3"/>
        <w:numPr>
          <w:ilvl w:val="1"/>
          <w:numId w:val="3"/>
        </w:numPr>
        <w:spacing w:after="120"/>
        <w:ind w:left="792"/>
        <w:contextualSpacing w:val="0"/>
        <w:rPr>
          <w:sz w:val="24"/>
          <w:szCs w:val="24"/>
        </w:rPr>
      </w:pPr>
      <w:r w:rsidRPr="001E27E2">
        <w:rPr>
          <w:sz w:val="24"/>
          <w:szCs w:val="24"/>
        </w:rPr>
        <w:t xml:space="preserve">For any functions called from other files, please use the relative </w:t>
      </w:r>
      <w:r w:rsidR="00941F4E">
        <w:rPr>
          <w:sz w:val="24"/>
          <w:szCs w:val="24"/>
        </w:rPr>
        <w:t xml:space="preserve">path </w:t>
      </w:r>
      <w:r w:rsidRPr="001E27E2">
        <w:rPr>
          <w:sz w:val="24"/>
          <w:szCs w:val="24"/>
        </w:rPr>
        <w:t>address to indicate the file locations</w:t>
      </w:r>
      <w:r w:rsidR="00941F4E">
        <w:rPr>
          <w:sz w:val="24"/>
          <w:szCs w:val="24"/>
        </w:rPr>
        <w:t>, and make sure these functions can be correctly loaded and compiled</w:t>
      </w:r>
      <w:r w:rsidRPr="001E27E2">
        <w:rPr>
          <w:sz w:val="24"/>
          <w:szCs w:val="24"/>
        </w:rPr>
        <w:t>.</w:t>
      </w:r>
    </w:p>
    <w:p w14:paraId="4A41FC2A" w14:textId="087EEF33" w:rsidR="001E27E2" w:rsidRPr="001E27E2" w:rsidRDefault="00941F4E" w:rsidP="00D57252">
      <w:pPr>
        <w:pStyle w:val="a3"/>
        <w:numPr>
          <w:ilvl w:val="1"/>
          <w:numId w:val="3"/>
        </w:numPr>
        <w:spacing w:after="120"/>
        <w:ind w:left="792"/>
        <w:contextualSpacing w:val="0"/>
        <w:rPr>
          <w:sz w:val="24"/>
          <w:szCs w:val="24"/>
        </w:rPr>
      </w:pPr>
      <w:r>
        <w:rPr>
          <w:sz w:val="24"/>
          <w:szCs w:val="24"/>
        </w:rPr>
        <w:t>Python users: f</w:t>
      </w:r>
      <w:r w:rsidR="001E27E2" w:rsidRPr="001E27E2">
        <w:rPr>
          <w:sz w:val="24"/>
          <w:szCs w:val="24"/>
        </w:rPr>
        <w:t>or any functions called from other modules or packages, please create a requirement.txt file to indicate their names and versions. Please make sure these modules and packages are open sourced and accessible.</w:t>
      </w:r>
    </w:p>
    <w:p w14:paraId="38ACAD89" w14:textId="79D6C03A" w:rsidR="00941F4E" w:rsidRPr="00941F4E" w:rsidRDefault="00941F4E" w:rsidP="00D57252">
      <w:pPr>
        <w:pStyle w:val="a3"/>
        <w:numPr>
          <w:ilvl w:val="1"/>
          <w:numId w:val="3"/>
        </w:numPr>
        <w:spacing w:after="120"/>
        <w:ind w:left="792"/>
        <w:contextualSpacing w:val="0"/>
        <w:rPr>
          <w:sz w:val="24"/>
          <w:szCs w:val="24"/>
        </w:rPr>
      </w:pPr>
      <w:r>
        <w:rPr>
          <w:sz w:val="24"/>
          <w:szCs w:val="24"/>
        </w:rPr>
        <w:t>MATLAB users: f</w:t>
      </w:r>
      <w:r w:rsidRPr="001E27E2">
        <w:rPr>
          <w:sz w:val="24"/>
          <w:szCs w:val="24"/>
        </w:rPr>
        <w:t xml:space="preserve">or any functions called from </w:t>
      </w:r>
      <w:r>
        <w:rPr>
          <w:sz w:val="24"/>
          <w:szCs w:val="24"/>
        </w:rPr>
        <w:t>any other specific toolboxes, p</w:t>
      </w:r>
      <w:r w:rsidRPr="001E27E2">
        <w:rPr>
          <w:sz w:val="24"/>
          <w:szCs w:val="24"/>
        </w:rPr>
        <w:t xml:space="preserve">lease create a requirement.txt file to indicate their names and versions. Please make sure these </w:t>
      </w:r>
      <w:r>
        <w:rPr>
          <w:sz w:val="24"/>
          <w:szCs w:val="24"/>
        </w:rPr>
        <w:t xml:space="preserve">toolboxes </w:t>
      </w:r>
      <w:r w:rsidRPr="001E27E2">
        <w:rPr>
          <w:sz w:val="24"/>
          <w:szCs w:val="24"/>
        </w:rPr>
        <w:t xml:space="preserve">are </w:t>
      </w:r>
      <w:r w:rsidR="00995F82">
        <w:rPr>
          <w:sz w:val="24"/>
          <w:szCs w:val="24"/>
        </w:rPr>
        <w:t xml:space="preserve">public </w:t>
      </w:r>
      <w:r w:rsidRPr="001E27E2">
        <w:rPr>
          <w:sz w:val="24"/>
          <w:szCs w:val="24"/>
        </w:rPr>
        <w:t>and accessible.</w:t>
      </w:r>
    </w:p>
    <w:p w14:paraId="3F7DD338" w14:textId="3889C732" w:rsidR="009A7312" w:rsidRPr="00F1611C" w:rsidRDefault="009A7312" w:rsidP="009449E0">
      <w:pPr>
        <w:pStyle w:val="a3"/>
        <w:numPr>
          <w:ilvl w:val="0"/>
          <w:numId w:val="1"/>
        </w:numPr>
        <w:spacing w:after="120"/>
        <w:ind w:left="360"/>
        <w:contextualSpacing w:val="0"/>
        <w:rPr>
          <w:sz w:val="26"/>
          <w:szCs w:val="26"/>
        </w:rPr>
      </w:pPr>
      <w:r>
        <w:rPr>
          <w:sz w:val="26"/>
          <w:szCs w:val="26"/>
        </w:rPr>
        <w:t xml:space="preserve">For codes </w:t>
      </w:r>
      <w:r w:rsidR="000A6EB8">
        <w:rPr>
          <w:sz w:val="26"/>
          <w:szCs w:val="26"/>
        </w:rPr>
        <w:t xml:space="preserve">in languages </w:t>
      </w:r>
      <w:r>
        <w:rPr>
          <w:sz w:val="26"/>
          <w:szCs w:val="26"/>
        </w:rPr>
        <w:t xml:space="preserve">other than Python or MATLAB, please try to pack your codes in a similar way as above. Make sure that the codes are </w:t>
      </w:r>
      <w:r w:rsidR="00995F82">
        <w:rPr>
          <w:sz w:val="26"/>
          <w:szCs w:val="26"/>
        </w:rPr>
        <w:t xml:space="preserve">fully </w:t>
      </w:r>
      <w:r>
        <w:rPr>
          <w:sz w:val="26"/>
          <w:szCs w:val="26"/>
        </w:rPr>
        <w:t>executable, and can generate the same output files as those you submit.</w:t>
      </w:r>
    </w:p>
    <w:p w14:paraId="370160CA" w14:textId="5105E6DF" w:rsidR="001E27E2" w:rsidRDefault="001E27E2" w:rsidP="009449E0">
      <w:pPr>
        <w:pStyle w:val="a3"/>
        <w:numPr>
          <w:ilvl w:val="0"/>
          <w:numId w:val="1"/>
        </w:numPr>
        <w:spacing w:after="120"/>
        <w:ind w:left="360"/>
        <w:contextualSpacing w:val="0"/>
        <w:rPr>
          <w:sz w:val="26"/>
          <w:szCs w:val="26"/>
        </w:rPr>
      </w:pPr>
      <w:r w:rsidRPr="00F1611C">
        <w:rPr>
          <w:sz w:val="26"/>
          <w:szCs w:val="26"/>
        </w:rPr>
        <w:t xml:space="preserve">Put the report (.pdf file) into the folder. Please make sure to report the total number of model parameters, </w:t>
      </w:r>
      <w:r w:rsidR="00384B06">
        <w:rPr>
          <w:sz w:val="26"/>
          <w:szCs w:val="26"/>
        </w:rPr>
        <w:t xml:space="preserve">indicating </w:t>
      </w:r>
      <w:r w:rsidRPr="00F1611C">
        <w:rPr>
          <w:sz w:val="26"/>
          <w:szCs w:val="26"/>
        </w:rPr>
        <w:t>your model size as a table in the document. These numbers will be confirmed during the code review process.</w:t>
      </w:r>
    </w:p>
    <w:p w14:paraId="53EE7F71" w14:textId="4C3E93D9" w:rsidR="005C7E45" w:rsidRDefault="005C7E45" w:rsidP="00D57252">
      <w:pPr>
        <w:pStyle w:val="a3"/>
        <w:numPr>
          <w:ilvl w:val="1"/>
          <w:numId w:val="3"/>
        </w:numPr>
        <w:spacing w:after="120"/>
        <w:ind w:left="792"/>
        <w:contextualSpacing w:val="0"/>
        <w:rPr>
          <w:sz w:val="24"/>
          <w:szCs w:val="24"/>
        </w:rPr>
      </w:pPr>
      <w:r>
        <w:rPr>
          <w:sz w:val="24"/>
          <w:szCs w:val="24"/>
        </w:rPr>
        <w:t>In this Challenge, we consider all the values that are related to the magnetic material characteristics as the parameters of the model, such as all the learnable parameters in the neural networks, or the fitting coefficients in the analytical models. Others such as those related to the indexing are not considered.</w:t>
      </w:r>
    </w:p>
    <w:p w14:paraId="41E14703" w14:textId="3237E881" w:rsidR="005C7E45" w:rsidRDefault="005C7E45" w:rsidP="00D57252">
      <w:pPr>
        <w:pStyle w:val="a3"/>
        <w:numPr>
          <w:ilvl w:val="1"/>
          <w:numId w:val="3"/>
        </w:numPr>
        <w:spacing w:after="120"/>
        <w:ind w:left="792"/>
        <w:contextualSpacing w:val="0"/>
        <w:rPr>
          <w:sz w:val="24"/>
          <w:szCs w:val="24"/>
        </w:rPr>
      </w:pPr>
      <w:r>
        <w:rPr>
          <w:sz w:val="24"/>
          <w:szCs w:val="24"/>
        </w:rPr>
        <w:t xml:space="preserve">In your </w:t>
      </w:r>
      <w:r w:rsidR="003B69C0">
        <w:rPr>
          <w:sz w:val="24"/>
          <w:szCs w:val="24"/>
        </w:rPr>
        <w:t xml:space="preserve">final </w:t>
      </w:r>
      <w:r>
        <w:rPr>
          <w:sz w:val="24"/>
          <w:szCs w:val="24"/>
        </w:rPr>
        <w:t xml:space="preserve">report, please </w:t>
      </w:r>
      <w:r w:rsidR="003B69C0">
        <w:rPr>
          <w:sz w:val="24"/>
          <w:szCs w:val="24"/>
        </w:rPr>
        <w:t>include the numbers of parameters in your model for each of the materials (A, B, C, D, and E). The table below shows an example:</w:t>
      </w:r>
    </w:p>
    <w:tbl>
      <w:tblPr>
        <w:tblStyle w:val="a4"/>
        <w:tblW w:w="0" w:type="auto"/>
        <w:tblInd w:w="10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38"/>
        <w:gridCol w:w="1438"/>
        <w:gridCol w:w="1438"/>
        <w:gridCol w:w="1438"/>
        <w:gridCol w:w="1439"/>
        <w:gridCol w:w="1439"/>
      </w:tblGrid>
      <w:tr w:rsidR="001747F6" w14:paraId="5912F9CD" w14:textId="77777777" w:rsidTr="001C39B7">
        <w:tc>
          <w:tcPr>
            <w:tcW w:w="1438" w:type="dxa"/>
            <w:tcBorders>
              <w:top w:val="single" w:sz="12" w:space="0" w:color="auto"/>
              <w:bottom w:val="single" w:sz="4" w:space="0" w:color="auto"/>
            </w:tcBorders>
            <w:vAlign w:val="center"/>
          </w:tcPr>
          <w:p w14:paraId="007752C3" w14:textId="703A1F3C" w:rsidR="003B69C0" w:rsidRDefault="00CC3CE6" w:rsidP="001C39B7">
            <w:pPr>
              <w:pStyle w:val="a3"/>
              <w:spacing w:before="80" w:after="80"/>
              <w:ind w:left="0"/>
              <w:contextualSpacing w:val="0"/>
              <w:jc w:val="center"/>
              <w:rPr>
                <w:sz w:val="24"/>
                <w:szCs w:val="24"/>
              </w:rPr>
            </w:pPr>
            <w:r>
              <w:rPr>
                <w:sz w:val="24"/>
                <w:szCs w:val="24"/>
              </w:rPr>
              <w:t>Material</w:t>
            </w:r>
          </w:p>
        </w:tc>
        <w:tc>
          <w:tcPr>
            <w:tcW w:w="1438" w:type="dxa"/>
            <w:tcBorders>
              <w:top w:val="single" w:sz="12" w:space="0" w:color="auto"/>
              <w:bottom w:val="single" w:sz="4" w:space="0" w:color="auto"/>
            </w:tcBorders>
            <w:vAlign w:val="center"/>
          </w:tcPr>
          <w:p w14:paraId="7CAEA5D4" w14:textId="00CD29C7" w:rsidR="003B69C0" w:rsidRDefault="00CC3CE6" w:rsidP="001C39B7">
            <w:pPr>
              <w:pStyle w:val="a3"/>
              <w:spacing w:before="80" w:after="80"/>
              <w:ind w:left="0"/>
              <w:contextualSpacing w:val="0"/>
              <w:jc w:val="center"/>
              <w:rPr>
                <w:sz w:val="24"/>
                <w:szCs w:val="24"/>
              </w:rPr>
            </w:pPr>
            <w:r>
              <w:rPr>
                <w:sz w:val="24"/>
                <w:szCs w:val="24"/>
              </w:rPr>
              <w:t>A</w:t>
            </w:r>
          </w:p>
        </w:tc>
        <w:tc>
          <w:tcPr>
            <w:tcW w:w="1438" w:type="dxa"/>
            <w:tcBorders>
              <w:top w:val="single" w:sz="12" w:space="0" w:color="auto"/>
              <w:bottom w:val="single" w:sz="4" w:space="0" w:color="auto"/>
            </w:tcBorders>
            <w:vAlign w:val="center"/>
          </w:tcPr>
          <w:p w14:paraId="531CAF8D" w14:textId="59C856D6" w:rsidR="003B69C0" w:rsidRDefault="00CC3CE6" w:rsidP="001C39B7">
            <w:pPr>
              <w:pStyle w:val="a3"/>
              <w:spacing w:before="80" w:after="80"/>
              <w:ind w:left="0"/>
              <w:contextualSpacing w:val="0"/>
              <w:jc w:val="center"/>
              <w:rPr>
                <w:sz w:val="24"/>
                <w:szCs w:val="24"/>
              </w:rPr>
            </w:pPr>
            <w:r>
              <w:rPr>
                <w:sz w:val="24"/>
                <w:szCs w:val="24"/>
              </w:rPr>
              <w:t>B</w:t>
            </w:r>
          </w:p>
        </w:tc>
        <w:tc>
          <w:tcPr>
            <w:tcW w:w="1438" w:type="dxa"/>
            <w:tcBorders>
              <w:top w:val="single" w:sz="12" w:space="0" w:color="auto"/>
              <w:bottom w:val="single" w:sz="4" w:space="0" w:color="auto"/>
            </w:tcBorders>
            <w:vAlign w:val="center"/>
          </w:tcPr>
          <w:p w14:paraId="0E878B11" w14:textId="75B83BA3" w:rsidR="003B69C0" w:rsidRDefault="00CC3CE6" w:rsidP="001C39B7">
            <w:pPr>
              <w:pStyle w:val="a3"/>
              <w:spacing w:before="80" w:after="80"/>
              <w:ind w:left="0"/>
              <w:contextualSpacing w:val="0"/>
              <w:jc w:val="center"/>
              <w:rPr>
                <w:sz w:val="24"/>
                <w:szCs w:val="24"/>
              </w:rPr>
            </w:pPr>
            <w:r>
              <w:rPr>
                <w:sz w:val="24"/>
                <w:szCs w:val="24"/>
              </w:rPr>
              <w:t>C</w:t>
            </w:r>
          </w:p>
        </w:tc>
        <w:tc>
          <w:tcPr>
            <w:tcW w:w="1439" w:type="dxa"/>
            <w:tcBorders>
              <w:top w:val="single" w:sz="12" w:space="0" w:color="auto"/>
              <w:bottom w:val="single" w:sz="4" w:space="0" w:color="auto"/>
            </w:tcBorders>
            <w:vAlign w:val="center"/>
          </w:tcPr>
          <w:p w14:paraId="00EED2A9" w14:textId="37D4D719" w:rsidR="003B69C0" w:rsidRDefault="00CC3CE6" w:rsidP="001C39B7">
            <w:pPr>
              <w:pStyle w:val="a3"/>
              <w:spacing w:before="80" w:after="80"/>
              <w:ind w:left="0"/>
              <w:contextualSpacing w:val="0"/>
              <w:jc w:val="center"/>
              <w:rPr>
                <w:sz w:val="24"/>
                <w:szCs w:val="24"/>
              </w:rPr>
            </w:pPr>
            <w:r>
              <w:rPr>
                <w:sz w:val="24"/>
                <w:szCs w:val="24"/>
              </w:rPr>
              <w:t>D</w:t>
            </w:r>
          </w:p>
        </w:tc>
        <w:tc>
          <w:tcPr>
            <w:tcW w:w="1439" w:type="dxa"/>
            <w:tcBorders>
              <w:top w:val="single" w:sz="12" w:space="0" w:color="auto"/>
              <w:bottom w:val="single" w:sz="4" w:space="0" w:color="auto"/>
            </w:tcBorders>
            <w:vAlign w:val="center"/>
          </w:tcPr>
          <w:p w14:paraId="65145BCF" w14:textId="7B4CAFB9" w:rsidR="003B69C0" w:rsidRDefault="00CC3CE6" w:rsidP="001C39B7">
            <w:pPr>
              <w:pStyle w:val="a3"/>
              <w:spacing w:before="80" w:after="80"/>
              <w:ind w:left="0"/>
              <w:contextualSpacing w:val="0"/>
              <w:jc w:val="center"/>
              <w:rPr>
                <w:sz w:val="24"/>
                <w:szCs w:val="24"/>
              </w:rPr>
            </w:pPr>
            <w:r>
              <w:rPr>
                <w:sz w:val="24"/>
                <w:szCs w:val="24"/>
              </w:rPr>
              <w:t>E</w:t>
            </w:r>
          </w:p>
        </w:tc>
      </w:tr>
      <w:tr w:rsidR="001747F6" w14:paraId="253D18AE" w14:textId="77777777" w:rsidTr="001C39B7">
        <w:tc>
          <w:tcPr>
            <w:tcW w:w="1438" w:type="dxa"/>
            <w:tcBorders>
              <w:top w:val="single" w:sz="4" w:space="0" w:color="auto"/>
              <w:bottom w:val="single" w:sz="12" w:space="0" w:color="auto"/>
            </w:tcBorders>
            <w:vAlign w:val="center"/>
          </w:tcPr>
          <w:p w14:paraId="48061E77" w14:textId="502A42F5" w:rsidR="003B69C0" w:rsidRDefault="00CC3CE6" w:rsidP="001C39B7">
            <w:pPr>
              <w:pStyle w:val="a3"/>
              <w:spacing w:before="80" w:after="80"/>
              <w:ind w:left="0"/>
              <w:contextualSpacing w:val="0"/>
              <w:jc w:val="center"/>
              <w:rPr>
                <w:sz w:val="24"/>
                <w:szCs w:val="24"/>
              </w:rPr>
            </w:pPr>
            <w:r>
              <w:rPr>
                <w:sz w:val="24"/>
                <w:szCs w:val="24"/>
              </w:rPr>
              <w:t>Number of Parameters</w:t>
            </w:r>
          </w:p>
        </w:tc>
        <w:tc>
          <w:tcPr>
            <w:tcW w:w="1438" w:type="dxa"/>
            <w:tcBorders>
              <w:top w:val="single" w:sz="4" w:space="0" w:color="auto"/>
              <w:bottom w:val="single" w:sz="12" w:space="0" w:color="auto"/>
            </w:tcBorders>
            <w:vAlign w:val="center"/>
          </w:tcPr>
          <w:p w14:paraId="2DCB91C6" w14:textId="69E4940C" w:rsidR="003B69C0" w:rsidRDefault="001747F6" w:rsidP="001C39B7">
            <w:pPr>
              <w:pStyle w:val="a3"/>
              <w:spacing w:before="80" w:after="80"/>
              <w:ind w:left="0"/>
              <w:contextualSpacing w:val="0"/>
              <w:jc w:val="center"/>
              <w:rPr>
                <w:sz w:val="24"/>
                <w:szCs w:val="24"/>
              </w:rPr>
            </w:pPr>
            <w:r w:rsidRPr="001747F6">
              <w:rPr>
                <w:sz w:val="24"/>
                <w:szCs w:val="24"/>
              </w:rPr>
              <w:t>16295</w:t>
            </w:r>
          </w:p>
        </w:tc>
        <w:tc>
          <w:tcPr>
            <w:tcW w:w="1438" w:type="dxa"/>
            <w:tcBorders>
              <w:top w:val="single" w:sz="4" w:space="0" w:color="auto"/>
              <w:bottom w:val="single" w:sz="12" w:space="0" w:color="auto"/>
            </w:tcBorders>
            <w:vAlign w:val="center"/>
          </w:tcPr>
          <w:p w14:paraId="75A42AE6" w14:textId="0F0F044B" w:rsidR="003B69C0" w:rsidRDefault="001747F6" w:rsidP="001C39B7">
            <w:pPr>
              <w:pStyle w:val="a3"/>
              <w:spacing w:before="80" w:after="80"/>
              <w:ind w:left="0"/>
              <w:contextualSpacing w:val="0"/>
              <w:jc w:val="center"/>
              <w:rPr>
                <w:sz w:val="24"/>
                <w:szCs w:val="24"/>
              </w:rPr>
            </w:pPr>
            <w:r>
              <w:rPr>
                <w:sz w:val="24"/>
                <w:szCs w:val="24"/>
              </w:rPr>
              <w:t>18116</w:t>
            </w:r>
          </w:p>
        </w:tc>
        <w:tc>
          <w:tcPr>
            <w:tcW w:w="1438" w:type="dxa"/>
            <w:tcBorders>
              <w:top w:val="single" w:sz="4" w:space="0" w:color="auto"/>
              <w:bottom w:val="single" w:sz="12" w:space="0" w:color="auto"/>
            </w:tcBorders>
            <w:vAlign w:val="center"/>
          </w:tcPr>
          <w:p w14:paraId="360EAED2" w14:textId="0466D05A" w:rsidR="003B69C0" w:rsidRDefault="001747F6" w:rsidP="001C39B7">
            <w:pPr>
              <w:pStyle w:val="a3"/>
              <w:spacing w:before="80" w:after="80"/>
              <w:ind w:left="0"/>
              <w:contextualSpacing w:val="0"/>
              <w:jc w:val="center"/>
              <w:rPr>
                <w:sz w:val="24"/>
                <w:szCs w:val="24"/>
              </w:rPr>
            </w:pPr>
            <w:r>
              <w:rPr>
                <w:sz w:val="24"/>
                <w:szCs w:val="24"/>
              </w:rPr>
              <w:t>18268</w:t>
            </w:r>
          </w:p>
        </w:tc>
        <w:tc>
          <w:tcPr>
            <w:tcW w:w="1439" w:type="dxa"/>
            <w:tcBorders>
              <w:top w:val="single" w:sz="4" w:space="0" w:color="auto"/>
              <w:bottom w:val="single" w:sz="12" w:space="0" w:color="auto"/>
            </w:tcBorders>
            <w:vAlign w:val="center"/>
          </w:tcPr>
          <w:p w14:paraId="6C556C1A" w14:textId="669DE353" w:rsidR="003B69C0" w:rsidRDefault="001747F6" w:rsidP="001C39B7">
            <w:pPr>
              <w:pStyle w:val="a3"/>
              <w:spacing w:before="80" w:after="80"/>
              <w:ind w:left="0"/>
              <w:contextualSpacing w:val="0"/>
              <w:jc w:val="center"/>
              <w:rPr>
                <w:sz w:val="24"/>
                <w:szCs w:val="24"/>
              </w:rPr>
            </w:pPr>
            <w:r>
              <w:rPr>
                <w:sz w:val="24"/>
                <w:szCs w:val="24"/>
              </w:rPr>
              <w:t>12648</w:t>
            </w:r>
          </w:p>
        </w:tc>
        <w:tc>
          <w:tcPr>
            <w:tcW w:w="1439" w:type="dxa"/>
            <w:tcBorders>
              <w:top w:val="single" w:sz="4" w:space="0" w:color="auto"/>
              <w:bottom w:val="single" w:sz="12" w:space="0" w:color="auto"/>
            </w:tcBorders>
            <w:vAlign w:val="center"/>
          </w:tcPr>
          <w:p w14:paraId="24211C08" w14:textId="6DF3072E" w:rsidR="003B69C0" w:rsidRDefault="001747F6" w:rsidP="001C39B7">
            <w:pPr>
              <w:pStyle w:val="a3"/>
              <w:spacing w:before="80" w:after="80"/>
              <w:ind w:left="0"/>
              <w:contextualSpacing w:val="0"/>
              <w:jc w:val="center"/>
              <w:rPr>
                <w:sz w:val="24"/>
                <w:szCs w:val="24"/>
              </w:rPr>
            </w:pPr>
            <w:r>
              <w:rPr>
                <w:sz w:val="24"/>
                <w:szCs w:val="24"/>
              </w:rPr>
              <w:t>19151</w:t>
            </w:r>
          </w:p>
        </w:tc>
      </w:tr>
    </w:tbl>
    <w:p w14:paraId="31506E48" w14:textId="19F7F1D4" w:rsidR="00D76C8C" w:rsidRPr="00365D36" w:rsidRDefault="001E27E2" w:rsidP="001C39B7">
      <w:pPr>
        <w:pStyle w:val="a3"/>
        <w:numPr>
          <w:ilvl w:val="0"/>
          <w:numId w:val="1"/>
        </w:numPr>
        <w:spacing w:before="120" w:after="0"/>
        <w:ind w:left="360"/>
        <w:contextualSpacing w:val="0"/>
        <w:rPr>
          <w:sz w:val="26"/>
          <w:szCs w:val="26"/>
        </w:rPr>
      </w:pPr>
      <w:r w:rsidRPr="00365D36">
        <w:rPr>
          <w:sz w:val="26"/>
          <w:szCs w:val="26"/>
        </w:rPr>
        <w:t>Pack the entire folder as a ZIP file for submission.</w:t>
      </w:r>
    </w:p>
    <w:sectPr w:rsidR="00D76C8C" w:rsidRPr="00365D36" w:rsidSect="009449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490"/>
    <w:multiLevelType w:val="hybridMultilevel"/>
    <w:tmpl w:val="F1B09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5728C"/>
    <w:multiLevelType w:val="hybridMultilevel"/>
    <w:tmpl w:val="379A676C"/>
    <w:lvl w:ilvl="0" w:tplc="04090001">
      <w:start w:val="1"/>
      <w:numFmt w:val="bullet"/>
      <w:lvlText w:val=""/>
      <w:lvlJc w:val="left"/>
      <w:pPr>
        <w:ind w:left="720" w:hanging="360"/>
      </w:pPr>
      <w:rPr>
        <w:rFonts w:ascii="Symbol" w:hAnsi="Symbol" w:hint="default"/>
      </w:rPr>
    </w:lvl>
    <w:lvl w:ilvl="1" w:tplc="F8AEED60">
      <w:start w:val="2"/>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A1875"/>
    <w:multiLevelType w:val="hybridMultilevel"/>
    <w:tmpl w:val="9FA635EC"/>
    <w:lvl w:ilvl="0" w:tplc="0409000B">
      <w:start w:val="1"/>
      <w:numFmt w:val="bullet"/>
      <w:lvlText w:val=""/>
      <w:lvlJc w:val="left"/>
      <w:pPr>
        <w:ind w:left="1444" w:hanging="360"/>
      </w:pPr>
      <w:rPr>
        <w:rFonts w:ascii="Wingdings" w:hAnsi="Wingdings" w:hint="default"/>
      </w:rPr>
    </w:lvl>
    <w:lvl w:ilvl="1" w:tplc="0409000B">
      <w:start w:val="1"/>
      <w:numFmt w:val="bullet"/>
      <w:lvlText w:val=""/>
      <w:lvlJc w:val="left"/>
      <w:pPr>
        <w:ind w:left="2164" w:hanging="360"/>
      </w:pPr>
      <w:rPr>
        <w:rFonts w:ascii="Wingdings" w:hAnsi="Wingdings"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812332170">
    <w:abstractNumId w:val="1"/>
  </w:num>
  <w:num w:numId="2" w16cid:durableId="1224178058">
    <w:abstractNumId w:val="0"/>
  </w:num>
  <w:num w:numId="3" w16cid:durableId="312951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E2"/>
    <w:rsid w:val="000A6EB8"/>
    <w:rsid w:val="001747F6"/>
    <w:rsid w:val="001C39B7"/>
    <w:rsid w:val="001E27E2"/>
    <w:rsid w:val="00365D36"/>
    <w:rsid w:val="00384B06"/>
    <w:rsid w:val="003B69C0"/>
    <w:rsid w:val="005C7E45"/>
    <w:rsid w:val="00941F4E"/>
    <w:rsid w:val="009449E0"/>
    <w:rsid w:val="00995F82"/>
    <w:rsid w:val="009A7312"/>
    <w:rsid w:val="00B3793D"/>
    <w:rsid w:val="00CC3CE6"/>
    <w:rsid w:val="00D57252"/>
    <w:rsid w:val="00D76C8C"/>
    <w:rsid w:val="00F16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8285"/>
  <w15:chartTrackingRefBased/>
  <w15:docId w15:val="{1E06A0E5-E0CB-4B62-BAAD-7286DD5F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7E2"/>
    <w:pPr>
      <w:ind w:left="720"/>
      <w:contextualSpacing/>
    </w:pPr>
  </w:style>
  <w:style w:type="table" w:styleId="a4">
    <w:name w:val="Table Grid"/>
    <w:basedOn w:val="a1"/>
    <w:uiPriority w:val="39"/>
    <w:rsid w:val="003B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dc:creator>
  <cp:keywords/>
  <dc:description/>
  <cp:lastModifiedBy>Haoran Li</cp:lastModifiedBy>
  <cp:revision>13</cp:revision>
  <dcterms:created xsi:type="dcterms:W3CDTF">2023-11-16T19:46:00Z</dcterms:created>
  <dcterms:modified xsi:type="dcterms:W3CDTF">2023-11-16T22:21:00Z</dcterms:modified>
</cp:coreProperties>
</file>