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54A73" w:rsidRPr="00CC3FB3" w:rsidRDefault="00145D10" w:rsidP="00454A73">
      <w:pPr>
        <w:spacing w:after="0"/>
        <w:rPr>
          <w:sz w:val="44"/>
          <w:szCs w:val="44"/>
        </w:rPr>
      </w:pPr>
      <w:r>
        <w:rPr>
          <w:sz w:val="72"/>
          <w:szCs w:val="72"/>
        </w:rPr>
        <w:t>__hr__</w:t>
      </w:r>
    </w:p>
    <w:p w:rsidR="00BF52AF" w:rsidRPr="00CC3FB3" w:rsidRDefault="002347C0" w:rsidP="00BF52AF">
      <w:pPr>
        <w:spacing w:after="0"/>
        <w:jc w:val="center"/>
        <w:rPr>
          <w:sz w:val="44"/>
          <w:szCs w:val="44"/>
        </w:rPr>
      </w:pPr>
      <w:r w:rsidRPr="00CC3FB3">
        <w:rPr>
          <w:sz w:val="44"/>
          <w:szCs w:val="44"/>
        </w:rPr>
        <w:t>Linear and Nonlinear Dynamics and Vibrations Laboratory</w:t>
      </w:r>
      <w:r w:rsidR="00BF52AF" w:rsidRPr="00CC3FB3">
        <w:rPr>
          <w:sz w:val="44"/>
          <w:szCs w:val="44"/>
        </w:rPr>
        <w:t xml:space="preserve"> at the University of Illinois at Urbana-Champaign</w:t>
      </w:r>
    </w:p>
    <w:p w:rsidR="00BF52AF" w:rsidRPr="00CC3FB3" w:rsidRDefault="00A86642" w:rsidP="00BF52AF">
      <w:pPr>
        <w:spacing w:after="0"/>
        <w:jc w:val="center"/>
        <w:rPr>
          <w:sz w:val="36"/>
          <w:szCs w:val="36"/>
        </w:rPr>
      </w:pPr>
      <w:hyperlink r:id="rId6" w:history="1">
        <w:r w:rsidR="00BF52AF" w:rsidRPr="00CC3FB3">
          <w:rPr>
            <w:rStyle w:val="Hyperlink"/>
            <w:sz w:val="36"/>
            <w:szCs w:val="36"/>
          </w:rPr>
          <w:t>http://lndvl.mechse.illinois.edu/</w:t>
        </w:r>
      </w:hyperlink>
    </w:p>
    <w:p w:rsidR="00BF52AF" w:rsidRPr="00CC3FB3" w:rsidRDefault="00BF52AF" w:rsidP="00BF52AF">
      <w:pPr>
        <w:spacing w:after="0"/>
        <w:rPr>
          <w:sz w:val="32"/>
          <w:szCs w:val="32"/>
        </w:rPr>
      </w:pPr>
    </w:p>
    <w:p w:rsidR="00BF52AF" w:rsidRPr="00CC3FB3" w:rsidRDefault="00BF52AF" w:rsidP="00BF52AF">
      <w:pPr>
        <w:spacing w:after="0"/>
        <w:rPr>
          <w:sz w:val="32"/>
          <w:szCs w:val="32"/>
        </w:rPr>
      </w:pPr>
      <w:r w:rsidRPr="00CC3FB3">
        <w:rPr>
          <w:sz w:val="32"/>
          <w:szCs w:val="32"/>
        </w:rPr>
        <w:t>Current research thrusts include the implementation of passive nonlinear targeted energy transfer for aeroelastic instability (flutter) suppression, vortex-induced vibration suppression, seismic mitigation, blast protection, and vibration/shock isolation of mechanical and structu</w:t>
      </w:r>
      <w:r w:rsidR="001378D7">
        <w:rPr>
          <w:sz w:val="32"/>
          <w:szCs w:val="32"/>
        </w:rPr>
        <w:t>ral components; dynamics of non</w:t>
      </w:r>
      <w:r w:rsidRPr="00CC3FB3">
        <w:rPr>
          <w:sz w:val="32"/>
          <w:szCs w:val="32"/>
        </w:rPr>
        <w:t>smooth dyn</w:t>
      </w:r>
      <w:r w:rsidR="001378D7">
        <w:rPr>
          <w:sz w:val="32"/>
          <w:szCs w:val="32"/>
        </w:rPr>
        <w:t>amical systems, with emphasis on</w:t>
      </w:r>
      <w:r w:rsidRPr="00CC3FB3">
        <w:rPr>
          <w:sz w:val="32"/>
          <w:szCs w:val="32"/>
        </w:rPr>
        <w:t xml:space="preserve"> vibro-impacting systems and systems with friction; nonlinear system i</w:t>
      </w:r>
      <w:r w:rsidR="001378D7">
        <w:rPr>
          <w:sz w:val="32"/>
          <w:szCs w:val="32"/>
        </w:rPr>
        <w:t xml:space="preserve">dentification and reduced-order </w:t>
      </w:r>
      <w:r w:rsidRPr="00CC3FB3">
        <w:rPr>
          <w:sz w:val="32"/>
          <w:szCs w:val="32"/>
        </w:rPr>
        <w:t>modeling; structural health monitoring and damage detection; essentially nonlinear structural acoustics of granular media; strongly nonlinear micro- and nano-resonators; nonlinear vibration energy harvesting; and theoretical studies of dynamical sys</w:t>
      </w:r>
      <w:r w:rsidR="001378D7">
        <w:rPr>
          <w:sz w:val="32"/>
          <w:szCs w:val="32"/>
        </w:rPr>
        <w:t>tems and bifurcations in higher-</w:t>
      </w:r>
      <w:r w:rsidRPr="00CC3FB3">
        <w:rPr>
          <w:sz w:val="32"/>
          <w:szCs w:val="32"/>
        </w:rPr>
        <w:t>dimensional settings.</w:t>
      </w:r>
    </w:p>
    <w:p w:rsidR="001378D7" w:rsidRPr="00845572" w:rsidRDefault="001378D7" w:rsidP="00845572">
      <w:pPr>
        <w:spacing w:after="0"/>
        <w:jc w:val="center"/>
        <w:rPr>
          <w:sz w:val="44"/>
          <w:szCs w:val="44"/>
        </w:rPr>
      </w:pPr>
      <w:r>
        <w:rPr>
          <w:sz w:val="44"/>
          <w:szCs w:val="44"/>
        </w:rPr>
        <w:t xml:space="preserve">Fluid Mechanics Research </w:t>
      </w:r>
      <w:r w:rsidRPr="00CC3FB3">
        <w:rPr>
          <w:sz w:val="44"/>
          <w:szCs w:val="44"/>
        </w:rPr>
        <w:t>Laboratory at the University of Illinois at Urbana-Champaign</w:t>
      </w:r>
    </w:p>
    <w:p w:rsidR="00845572" w:rsidRDefault="00845572" w:rsidP="00AA27F1">
      <w:pPr>
        <w:spacing w:after="0"/>
        <w:jc w:val="center"/>
        <w:rPr>
          <w:sz w:val="36"/>
          <w:szCs w:val="36"/>
        </w:rPr>
      </w:pPr>
      <w:hyperlink r:id="rId7" w:history="1">
        <w:r w:rsidRPr="008C714A">
          <w:rPr>
            <w:rStyle w:val="Hyperlink"/>
            <w:sz w:val="36"/>
            <w:szCs w:val="36"/>
          </w:rPr>
          <w:t>https://mechanical.illinois.edu/research/mechse-</w:t>
        </w:r>
        <w:bookmarkStart w:id="0" w:name="_GoBack"/>
        <w:bookmarkEnd w:id="0"/>
        <w:r w:rsidRPr="008C714A">
          <w:rPr>
            <w:rStyle w:val="Hyperlink"/>
            <w:sz w:val="36"/>
            <w:szCs w:val="36"/>
          </w:rPr>
          <w:t>laboratories/fluid-mechanics-research-lab</w:t>
        </w:r>
      </w:hyperlink>
    </w:p>
    <w:p w:rsidR="00845572" w:rsidRDefault="00845572" w:rsidP="00845572">
      <w:pPr>
        <w:spacing w:after="0"/>
        <w:rPr>
          <w:sz w:val="36"/>
          <w:szCs w:val="36"/>
        </w:rPr>
      </w:pPr>
    </w:p>
    <w:p w:rsidR="00845572" w:rsidRPr="00845572" w:rsidRDefault="00845572" w:rsidP="00845572">
      <w:pPr>
        <w:spacing w:after="0"/>
        <w:rPr>
          <w:sz w:val="32"/>
          <w:szCs w:val="32"/>
        </w:rPr>
      </w:pPr>
      <w:r w:rsidRPr="00845572">
        <w:rPr>
          <w:sz w:val="32"/>
          <w:szCs w:val="32"/>
        </w:rPr>
        <w:t xml:space="preserve">Current applications of interest are directional solidification of alloys and electronic materials, motion of deformable drops at intermediate Reynolds number in tubes, effect of cylinder rotation on the transition to three-dimensionality in cylinder wakes, nonvertical, unsteady motion </w:t>
      </w:r>
      <w:r w:rsidRPr="00845572">
        <w:rPr>
          <w:sz w:val="32"/>
          <w:szCs w:val="32"/>
        </w:rPr>
        <w:lastRenderedPageBreak/>
        <w:t>of falling spheres, development of low-order (ordinary differential equation) models of complex flows, and development of techniques for extracting the velocity field from measurements of advected scalars.</w:t>
      </w:r>
    </w:p>
    <w:p w:rsidR="00845572" w:rsidRPr="00845572" w:rsidRDefault="00845572" w:rsidP="00AA27F1">
      <w:pPr>
        <w:spacing w:after="0"/>
        <w:jc w:val="center"/>
        <w:rPr>
          <w:color w:val="FFFFFF" w:themeColor="background1"/>
          <w:sz w:val="36"/>
          <w:szCs w:val="36"/>
        </w:rPr>
      </w:pPr>
      <w:r w:rsidRPr="00845572">
        <w:rPr>
          <w:color w:val="FFFFFF" w:themeColor="background1"/>
          <w:sz w:val="36"/>
          <w:szCs w:val="36"/>
        </w:rPr>
        <w:t>space</w:t>
      </w:r>
    </w:p>
    <w:p w:rsidR="00845572" w:rsidRPr="00845572" w:rsidRDefault="00845572" w:rsidP="00AA27F1">
      <w:pPr>
        <w:spacing w:after="0"/>
        <w:jc w:val="center"/>
        <w:rPr>
          <w:sz w:val="36"/>
          <w:szCs w:val="36"/>
        </w:rPr>
      </w:pPr>
    </w:p>
    <w:p w:rsidR="001378D7" w:rsidRDefault="00A63E8D" w:rsidP="00AA27F1">
      <w:pPr>
        <w:spacing w:after="0"/>
        <w:jc w:val="center"/>
        <w:rPr>
          <w:sz w:val="36"/>
          <w:szCs w:val="36"/>
        </w:rPr>
      </w:pPr>
      <w:r w:rsidRPr="00CC3FB3">
        <w:rPr>
          <w:sz w:val="36"/>
          <w:szCs w:val="36"/>
        </w:rPr>
        <w:t>Personnel In</w:t>
      </w:r>
      <w:r w:rsidR="0091153D" w:rsidRPr="00CC3FB3">
        <w:rPr>
          <w:sz w:val="36"/>
          <w:szCs w:val="36"/>
        </w:rPr>
        <w:t>volved in this Project</w:t>
      </w:r>
      <w:r w:rsidRPr="00CC3FB3">
        <w:rPr>
          <w:sz w:val="36"/>
          <w:szCs w:val="36"/>
        </w:rPr>
        <w:t>:</w:t>
      </w:r>
    </w:p>
    <w:p w:rsidR="00BC0D6A" w:rsidRPr="00CC3FB3" w:rsidRDefault="00BC0D6A" w:rsidP="00AA27F1">
      <w:pPr>
        <w:spacing w:after="0"/>
        <w:jc w:val="center"/>
        <w:rPr>
          <w:sz w:val="36"/>
          <w:szCs w:val="36"/>
        </w:rPr>
      </w:pPr>
      <w:r w:rsidRPr="00CC3FB3">
        <w:rPr>
          <w:sz w:val="24"/>
          <w:szCs w:val="24"/>
        </w:rPr>
        <w:tab/>
      </w:r>
      <w:r w:rsidRPr="00CC3FB3">
        <w:rPr>
          <w:sz w:val="24"/>
          <w:szCs w:val="24"/>
        </w:rPr>
        <w:tab/>
      </w:r>
    </w:p>
    <w:p w:rsidR="00311198" w:rsidRDefault="009F2B31" w:rsidP="009F2B31">
      <w:pPr>
        <w:spacing w:after="0"/>
        <w:jc w:val="center"/>
        <w:rPr>
          <w:sz w:val="36"/>
          <w:szCs w:val="36"/>
        </w:rPr>
      </w:pPr>
      <w:r>
        <w:rPr>
          <w:noProof/>
          <w:sz w:val="36"/>
          <w:szCs w:val="36"/>
        </w:rPr>
        <w:drawing>
          <wp:inline distT="0" distB="0" distL="0" distR="0">
            <wp:extent cx="5600700" cy="2050650"/>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temp3.png"/>
                    <pic:cNvPicPr/>
                  </pic:nvPicPr>
                  <pic:blipFill>
                    <a:blip r:embed="rId8">
                      <a:extLst>
                        <a:ext uri="{28A0092B-C50C-407E-A947-70E740481C1C}">
                          <a14:useLocalDpi xmlns:a14="http://schemas.microsoft.com/office/drawing/2010/main" val="0"/>
                        </a:ext>
                      </a:extLst>
                    </a:blip>
                    <a:stretch>
                      <a:fillRect/>
                    </a:stretch>
                  </pic:blipFill>
                  <pic:spPr>
                    <a:xfrm>
                      <a:off x="0" y="0"/>
                      <a:ext cx="5634232" cy="2062927"/>
                    </a:xfrm>
                    <a:prstGeom prst="rect">
                      <a:avLst/>
                    </a:prstGeom>
                  </pic:spPr>
                </pic:pic>
              </a:graphicData>
            </a:graphic>
          </wp:inline>
        </w:drawing>
      </w:r>
    </w:p>
    <w:p w:rsidR="00A63E8D" w:rsidRPr="00CC3FB3" w:rsidRDefault="00247599" w:rsidP="00A63E8D">
      <w:pPr>
        <w:spacing w:after="0"/>
        <w:jc w:val="center"/>
        <w:rPr>
          <w:sz w:val="36"/>
          <w:szCs w:val="36"/>
        </w:rPr>
      </w:pPr>
      <w:r w:rsidRPr="00CC3FB3">
        <w:rPr>
          <w:sz w:val="36"/>
          <w:szCs w:val="36"/>
        </w:rPr>
        <w:t>Graduate Assistants</w:t>
      </w:r>
      <w:r w:rsidR="00C141A5" w:rsidRPr="00CC3FB3">
        <w:rPr>
          <w:sz w:val="36"/>
          <w:szCs w:val="36"/>
        </w:rPr>
        <w:t>:</w:t>
      </w:r>
    </w:p>
    <w:p w:rsidR="00C141A5" w:rsidRPr="00CC3FB3" w:rsidRDefault="00B403AA" w:rsidP="00A63E8D">
      <w:pPr>
        <w:spacing w:after="0"/>
        <w:jc w:val="center"/>
        <w:rPr>
          <w:sz w:val="36"/>
          <w:szCs w:val="36"/>
        </w:rPr>
      </w:pPr>
      <w:r>
        <w:rPr>
          <w:noProof/>
          <w:sz w:val="36"/>
          <w:szCs w:val="36"/>
        </w:rPr>
        <w:drawing>
          <wp:inline distT="0" distB="0" distL="0" distR="0">
            <wp:extent cx="4076700" cy="1910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b3.png"/>
                    <pic:cNvPicPr/>
                  </pic:nvPicPr>
                  <pic:blipFill>
                    <a:blip r:embed="rId9">
                      <a:extLst>
                        <a:ext uri="{28A0092B-C50C-407E-A947-70E740481C1C}">
                          <a14:useLocalDpi xmlns:a14="http://schemas.microsoft.com/office/drawing/2010/main" val="0"/>
                        </a:ext>
                      </a:extLst>
                    </a:blip>
                    <a:stretch>
                      <a:fillRect/>
                    </a:stretch>
                  </pic:blipFill>
                  <pic:spPr>
                    <a:xfrm>
                      <a:off x="0" y="0"/>
                      <a:ext cx="4235512" cy="1984718"/>
                    </a:xfrm>
                    <a:prstGeom prst="rect">
                      <a:avLst/>
                    </a:prstGeom>
                  </pic:spPr>
                </pic:pic>
              </a:graphicData>
            </a:graphic>
          </wp:inline>
        </w:drawing>
      </w:r>
    </w:p>
    <w:p w:rsidR="00C47443" w:rsidRPr="00CC3FB3" w:rsidRDefault="00C47443" w:rsidP="001E0C02">
      <w:pPr>
        <w:jc w:val="center"/>
        <w:rPr>
          <w:sz w:val="72"/>
          <w:szCs w:val="72"/>
        </w:rPr>
      </w:pPr>
    </w:p>
    <w:p w:rsidR="005244C3" w:rsidRPr="00CC3FB3" w:rsidRDefault="00C141A5" w:rsidP="00C141A5">
      <w:pPr>
        <w:jc w:val="center"/>
        <w:rPr>
          <w:sz w:val="28"/>
          <w:szCs w:val="28"/>
        </w:rPr>
      </w:pPr>
      <w:r w:rsidRPr="00CC3FB3">
        <w:rPr>
          <w:sz w:val="28"/>
          <w:szCs w:val="28"/>
        </w:rPr>
        <w:t>Undergraduate Assistant:</w:t>
      </w:r>
    </w:p>
    <w:p w:rsidR="005244C3" w:rsidRPr="00CC3FB3" w:rsidRDefault="00356029" w:rsidP="00C47443">
      <w:pPr>
        <w:jc w:val="center"/>
        <w:rPr>
          <w:sz w:val="72"/>
          <w:szCs w:val="72"/>
        </w:rPr>
      </w:pPr>
      <w:r>
        <w:rPr>
          <w:noProof/>
          <w:sz w:val="72"/>
          <w:szCs w:val="72"/>
        </w:rPr>
        <w:lastRenderedPageBreak/>
        <w:drawing>
          <wp:inline distT="0" distB="0" distL="0" distR="0">
            <wp:extent cx="1529985" cy="2247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ntitled.png"/>
                    <pic:cNvPicPr/>
                  </pic:nvPicPr>
                  <pic:blipFill>
                    <a:blip r:embed="rId10">
                      <a:extLst>
                        <a:ext uri="{28A0092B-C50C-407E-A947-70E740481C1C}">
                          <a14:useLocalDpi xmlns:a14="http://schemas.microsoft.com/office/drawing/2010/main" val="0"/>
                        </a:ext>
                      </a:extLst>
                    </a:blip>
                    <a:stretch>
                      <a:fillRect/>
                    </a:stretch>
                  </pic:blipFill>
                  <pic:spPr>
                    <a:xfrm>
                      <a:off x="0" y="0"/>
                      <a:ext cx="1567683" cy="2303287"/>
                    </a:xfrm>
                    <a:prstGeom prst="rect">
                      <a:avLst/>
                    </a:prstGeom>
                  </pic:spPr>
                </pic:pic>
              </a:graphicData>
            </a:graphic>
          </wp:inline>
        </w:drawing>
      </w:r>
    </w:p>
    <w:p w:rsidR="00613D50" w:rsidRPr="00CC3FB3" w:rsidRDefault="00613D50" w:rsidP="001E0C02">
      <w:pPr>
        <w:jc w:val="center"/>
        <w:rPr>
          <w:sz w:val="36"/>
          <w:szCs w:val="36"/>
        </w:rPr>
      </w:pPr>
    </w:p>
    <w:p w:rsidR="00454A73" w:rsidRPr="00CC3FB3" w:rsidRDefault="00145D10" w:rsidP="00145D10">
      <w:pPr>
        <w:rPr>
          <w:sz w:val="36"/>
          <w:szCs w:val="36"/>
        </w:rPr>
      </w:pPr>
      <w:r>
        <w:rPr>
          <w:sz w:val="72"/>
          <w:szCs w:val="72"/>
        </w:rPr>
        <w:t>__hr__</w:t>
      </w:r>
    </w:p>
    <w:p w:rsidR="00454A73" w:rsidRPr="00CC3FB3" w:rsidRDefault="00454A73" w:rsidP="00454A73">
      <w:pPr>
        <w:rPr>
          <w:sz w:val="36"/>
          <w:szCs w:val="36"/>
        </w:rPr>
      </w:pPr>
    </w:p>
    <w:p w:rsidR="0004173B" w:rsidRPr="00CC3FB3" w:rsidRDefault="0004173B" w:rsidP="001E0C02">
      <w:pPr>
        <w:jc w:val="center"/>
        <w:rPr>
          <w:sz w:val="36"/>
          <w:szCs w:val="36"/>
        </w:rPr>
      </w:pPr>
    </w:p>
    <w:p w:rsidR="001E0C02" w:rsidRPr="00CC3FB3" w:rsidRDefault="002347C0" w:rsidP="001E0C02">
      <w:pPr>
        <w:jc w:val="center"/>
        <w:rPr>
          <w:sz w:val="24"/>
          <w:szCs w:val="24"/>
        </w:rPr>
      </w:pPr>
      <w:r w:rsidRPr="00CC3FB3">
        <w:rPr>
          <w:sz w:val="72"/>
          <w:szCs w:val="72"/>
        </w:rPr>
        <w:t xml:space="preserve"> </w:t>
      </w:r>
      <w:r w:rsidR="00BF52AF" w:rsidRPr="00CC3FB3">
        <w:rPr>
          <w:sz w:val="72"/>
          <w:szCs w:val="72"/>
        </w:rPr>
        <w:t xml:space="preserve"> </w:t>
      </w:r>
    </w:p>
    <w:sectPr w:rsidR="001E0C02" w:rsidRPr="00CC3FB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86642" w:rsidRDefault="00A86642" w:rsidP="00A63E8D">
      <w:pPr>
        <w:spacing w:after="0" w:line="240" w:lineRule="auto"/>
      </w:pPr>
      <w:r>
        <w:separator/>
      </w:r>
    </w:p>
  </w:endnote>
  <w:endnote w:type="continuationSeparator" w:id="0">
    <w:p w:rsidR="00A86642" w:rsidRDefault="00A86642" w:rsidP="00A63E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86642" w:rsidRDefault="00A86642" w:rsidP="00A63E8D">
      <w:pPr>
        <w:spacing w:after="0" w:line="240" w:lineRule="auto"/>
      </w:pPr>
      <w:r>
        <w:separator/>
      </w:r>
    </w:p>
  </w:footnote>
  <w:footnote w:type="continuationSeparator" w:id="0">
    <w:p w:rsidR="00A86642" w:rsidRDefault="00A86642" w:rsidP="00A63E8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0C02"/>
    <w:rsid w:val="00004097"/>
    <w:rsid w:val="0004173B"/>
    <w:rsid w:val="000C23D9"/>
    <w:rsid w:val="000F59E5"/>
    <w:rsid w:val="001378D7"/>
    <w:rsid w:val="00145D10"/>
    <w:rsid w:val="001B6FED"/>
    <w:rsid w:val="001E0C02"/>
    <w:rsid w:val="002347C0"/>
    <w:rsid w:val="00247599"/>
    <w:rsid w:val="002F29C6"/>
    <w:rsid w:val="00304089"/>
    <w:rsid w:val="00306A75"/>
    <w:rsid w:val="00311198"/>
    <w:rsid w:val="00356029"/>
    <w:rsid w:val="00454A73"/>
    <w:rsid w:val="00481128"/>
    <w:rsid w:val="004F34EB"/>
    <w:rsid w:val="00504F66"/>
    <w:rsid w:val="005244C3"/>
    <w:rsid w:val="00613D50"/>
    <w:rsid w:val="006C0F5F"/>
    <w:rsid w:val="006C7BBF"/>
    <w:rsid w:val="007B4810"/>
    <w:rsid w:val="007F2612"/>
    <w:rsid w:val="00801CC7"/>
    <w:rsid w:val="00845572"/>
    <w:rsid w:val="008B7B77"/>
    <w:rsid w:val="0091153D"/>
    <w:rsid w:val="00962958"/>
    <w:rsid w:val="009B6BB4"/>
    <w:rsid w:val="009F2B31"/>
    <w:rsid w:val="00A1273F"/>
    <w:rsid w:val="00A63E8D"/>
    <w:rsid w:val="00A86642"/>
    <w:rsid w:val="00AA27F1"/>
    <w:rsid w:val="00B10406"/>
    <w:rsid w:val="00B403AA"/>
    <w:rsid w:val="00B52CD9"/>
    <w:rsid w:val="00BC0D6A"/>
    <w:rsid w:val="00BF52AF"/>
    <w:rsid w:val="00C141A5"/>
    <w:rsid w:val="00C47443"/>
    <w:rsid w:val="00CC3FB3"/>
    <w:rsid w:val="00CD551D"/>
    <w:rsid w:val="00D31EEF"/>
    <w:rsid w:val="00D434B5"/>
    <w:rsid w:val="00D47001"/>
    <w:rsid w:val="00D5559E"/>
    <w:rsid w:val="00E56B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7A8564C-4B1E-4E14-BCEE-8AD0CDB13C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F52AF"/>
    <w:rPr>
      <w:color w:val="0563C1" w:themeColor="hyperlink"/>
      <w:u w:val="single"/>
    </w:rPr>
  </w:style>
  <w:style w:type="paragraph" w:styleId="Header">
    <w:name w:val="header"/>
    <w:basedOn w:val="Normal"/>
    <w:link w:val="HeaderChar"/>
    <w:uiPriority w:val="99"/>
    <w:unhideWhenUsed/>
    <w:rsid w:val="00A63E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3E8D"/>
  </w:style>
  <w:style w:type="paragraph" w:styleId="Footer">
    <w:name w:val="footer"/>
    <w:basedOn w:val="Normal"/>
    <w:link w:val="FooterChar"/>
    <w:uiPriority w:val="99"/>
    <w:unhideWhenUsed/>
    <w:rsid w:val="00A63E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3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webSettings" Target="webSettings.xml"/><Relationship Id="rId7" Type="http://schemas.openxmlformats.org/officeDocument/2006/relationships/hyperlink" Target="https://mechanical.illinois.edu/research/mechse-laboratories/fluid-mechanics-research-lab"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lndvl.mechse.illinois.edu/" TargetMode="Externa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3.png"/><Relationship Id="rId4" Type="http://schemas.openxmlformats.org/officeDocument/2006/relationships/footnotes" Target="footnote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245</TotalTime>
  <Pages>3</Pages>
  <Words>275</Words>
  <Characters>1569</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Josef M Sabuda</dc:creator>
  <cp:keywords/>
  <dc:description/>
  <cp:lastModifiedBy>Josef M Sabuda</cp:lastModifiedBy>
  <cp:revision>21</cp:revision>
  <dcterms:created xsi:type="dcterms:W3CDTF">2016-03-29T17:11:00Z</dcterms:created>
  <dcterms:modified xsi:type="dcterms:W3CDTF">2016-06-23T00:04:00Z</dcterms:modified>
</cp:coreProperties>
</file>