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(24-03-08)우리은행 지역인재(강원) (1).pdf</w:t>
      </w:r>
    </w:p>
    <w:p>
      <w:r>
        <w:t>원본 보관본: (24-03-08)우리은행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