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07_26-03-28_신한은행 일반직_일반_개선안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지원자와 차별화되는 본인만의 강점을 한가지 선택하여, 이를 신한은행에서 어떻게 발휘할 수 있을지 작성해 주세요.</w:t>
      </w:r>
    </w:p>
    <w:p>
      <w:r>
        <w:t>제가 신한은행에서 활용할 강점은 금융소비자 보호와 상담 업무를 한 화면에서 판단할 수 있도록 정리하는 능력입니다. 신한은행의 서류 처리와 고객 신뢰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확인할 수 있게 했습니다. 이 과정에서 자료 검토는 단순 입력에 그치지 않고 오류 가능성을 낮추며 고객 안내의 정확성을 높이는 일임을 배웠습니다.</w:t>
      </w:r>
    </w:p>
    <w:p>
      <w:pPr>
        <w:pStyle w:val="Heading3"/>
      </w:pPr>
      <w:r>
        <w:t>문항 2</w:t>
      </w:r>
    </w:p>
    <w:p>
      <w:r>
        <w:t>2. 본인이 중요하게 생각하는 가치관이 타인과 충돌했던 경험은 무엇이며, 이를 어떻게 해결했는지 작성해 주세요.</w:t>
      </w:r>
    </w:p>
    <w:p>
      <w:r>
        <w:t>신한은행에서 신뢰를 지키려면 상담과 내부통제 과정에서 사실과 추정을 구분하는 태도가 필요합니다. 신한은행의 고객 신뢰와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나누어 정리한 뒤 담당자에게 보고했습니다. 이 과정에서 원칙을 지킨다는 것은 상대를 의심하는 일이 아니라 누구나 납득할 근거를 남기는 일임을 배웠습니다. 신한은행에서도 서류와 고객 신뢰 업무를 처리할 때 기준, 자료, 판단 과정을 구분해 기록하겠습니다.</w:t>
      </w:r>
    </w:p>
    <w:p>
      <w:pPr>
        <w:pStyle w:val="Heading3"/>
      </w:pPr>
      <w:r>
        <w:t>문항 3</w:t>
      </w:r>
    </w:p>
    <w:p>
      <w: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내부통제와 서류 업무가 고객에게 이해 가능한 서비스로 이어지는지라고 생각합니다. 신한은행에서 금융소비자 보호와 상담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맞게 풀어야 한다는 점을 배웠습니다. 국민연금공단 인턴 때도 자료를 한 번에 확인하도록 정리하자 안내와 내부 처리 속도가 함께 좋아졌습니다. 신한은행에서도 고객 신뢰와 금융소비자 보호에 필요한 조건, 서류, 처리 단계를 쉬운 말로 정리하겠습니다.</w:t>
      </w:r>
    </w:p>
    <w:p>
      <w:pPr>
        <w:pStyle w:val="Heading3"/>
      </w:pPr>
      <w:r>
        <w:t>문항 4</w:t>
      </w:r>
    </w:p>
    <w:p>
      <w:r>
        <w:t>4. 은행 입행 10년 혹은 20년 후 본인의 모습을 상상해보고 어떤 분야의 전문가로 성장하고 싶은지 기술해 주세요.</w:t>
      </w:r>
    </w:p>
    <w:p>
      <w:r>
        <w:t>신한은행에서의 목표는 서류와 고객 신뢰 업무를 안정적으로 처리하는 실무자가 되는 것입니다. 신한은행의 상담과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보호와 상담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