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(24-03-08)한국인터넷진흥원 서울 청사(업무지원).pdf</w:t>
      </w:r>
    </w:p>
    <w:p>
      <w:r>
        <w:t>원본 보관본: (24-03-08)한국인터넷진흥원 서울 청사(업무지원).pdf.html</w:t>
      </w:r>
    </w:p>
    <w:p>
      <w:r>
        <w:t>기관/기업: 한국인터넷진흥원</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한국인터넷진흥원 서울 청사(업무지원)</w:t>
      </w:r>
    </w:p>
    <w:p>
      <w:r>
        <w:t>한국인터넷진흥원에서 요구되는 디지털, 자료 관리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디지털 업무에서는 고객이나 담당자가 무엇을 궁금해하는지 먼저 나누어야 하고, 자료 관리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한국인터넷진흥원에서도 확인, 정리, 공유의 순서를 지켜 고객 응대와 내부 업무가 함께 안정적으로 이어지게 하겠습니다. 제가 한국인터넷진흥원의 업무에서 특히 신경 쓰려는 부분은 고객에게 보이는 설명과 내부에 남는 기록이 서로 다르지 않게 만드는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