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(24-03-12)국민연금공단 사무직(6급갑)_전국.pdf</w:t>
      </w:r>
    </w:p>
    <w:p>
      <w:r>
        <w:t>원본 보관본: (24-03-12)국민연금공단 사무직(6급갑)_전국.pdf.html</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국민연금공단 사무직(6 급갑)_전국</w:t>
      </w:r>
    </w:p>
    <w:p>
      <w:r>
        <w:t>국민연금공단에서 요구되는 민원 응대, 자료 검토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국민연금공단에서도 확인, 정리, 공유의 순서를 지켜 고객 응대와 내부 업무가 함께 안정적으로 이어지게 하겠습니다. 제가 국민연금공단의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