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(24-04-15)한화생명 영업마케팅.pdf</w:t>
      </w:r>
    </w:p>
    <w:p>
      <w:r>
        <w:t>원본 보관본: (24-04-15)한화생명 영업마케팅.pdf.html</w:t>
      </w:r>
    </w:p>
    <w:p>
      <w:r>
        <w:t>기관/기업: 한화생명</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한화생명 영업마케팅</w:t>
      </w:r>
    </w:p>
    <w:p>
      <w:r>
        <w:t>한화생명에서 요구되는 영업마케팅, 고객 상담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영업마케팅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한화생명에서도 확인, 정리, 공유의 순서를 지켜 고객 응대와 내부 업무가 함께 안정적으로 이어지게 하겠습니다. 제가 한화생명의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