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21_새로운 자기소개서_2026-06-28_지역농협_NPS_선정개선_지역농협_선정개선본_개선안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1. 성장 가능성</w:t>
      </w:r>
    </w:p>
    <w:p>
      <w:r>
        <w:t>처음에는 지역농협 업무에 필요한 지역 고객, 창구 업무를 충분히 넓게 보지 못한다는 부족함을 느꼈습니다. 지역농협의 생활금융, 조합원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 과정에서 자료를 빠르게 입력하는 것만으로는 고객 안내의 정확성을 확보하기 어렵다는 피드백을 받았습니다. 이후 항목별 기준을 반복 점검하고, 담당자에게 확인받은 내용을 따로 정리하며 학습했습니다. 그 결과 자료의 오류 가능성을 먼저 확인하고 설명 순서를 정리하는 습관을 갖게 되었습니다. 지역농협에서도 서류 검토, 생활금융 업무를 맡으면 처음부터 완벽하다고 생각하지 않고 기준을 계획적으로 익히겠습니다.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