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(24-09-04)서울대학교병원(SNUH) 사무보조_일반.pdf</w:t>
      </w:r>
    </w:p>
    <w:p>
      <w:r>
        <w:t>원본 보관본: (24-09-04)서울대학교병원(SNUH) 사무보조_일반.pdf.html</w:t>
      </w:r>
    </w:p>
    <w:p>
      <w:r>
        <w:t>기관/기업: 서울대학교병원</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서울대학교병원에 지난 139년간 국가중앙병원의 소임을 충실히 수행하며 대한민국 의료를</w:t>
      </w:r>
    </w:p>
    <w:p>
      <w:r>
        <w:t>서울대학교병원에서 요구되는 사무보조, 자료 정리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사무보조 업무에서는 고객이나 담당자가 무엇을 궁금해하는지 먼저 나누어야 하고, 자료 정리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