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(24-10-30)한국도로공사서비스 사무·영업_수도권동부.pdf</w:t>
      </w:r>
    </w:p>
    <w:p>
      <w:r>
        <w:t>원본 보관본: (24-10-30)한국도로공사서비스 사무·영업_수도권동부.pdf.html</w:t>
      </w:r>
    </w:p>
    <w:p>
      <w:r>
        <w:t>기관/기업: 한국도로공사서비스</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아래는 경험과 직무 역량 간의 연결성을 강화하여 수정된 자기소개서입니다.</w:t>
      </w:r>
    </w:p>
    <w:p>
      <w:r>
        <w:t>한국도로공사서비스의 민원 응대, 서비스 품질 업무와 연결되는 제 강점은 자료를 기준별로 나누어 확인하고 결과를 정리하는 능력입니다.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민원 응대 업무에서는 고객이나 담당자가 무엇을 궁금해하는지 먼저 나누어야 하고, 서비스 품질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