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(24-08-27)수협은행 일반(전국).pdf</w:t>
      </w:r>
    </w:p>
    <w:p>
      <w:r>
        <w:t>기관/기업: 수협은행</w:t>
      </w:r>
    </w:p>
    <w:p>
      <w:r>
        <w:t>상태: 제출권장 후보</w:t>
      </w:r>
    </w:p>
    <w:p>
      <w:pPr>
        <w:pStyle w:val="Heading2"/>
      </w:pPr>
      <w:r>
        <w:t>문항 1</w:t>
      </w:r>
    </w:p>
    <w:p>
      <w:r>
        <w:t>수협은행 일반(전국)</w:t>
      </w:r>
    </w:p>
    <w:p>
      <w:r>
        <w:t>수협은행에서 요구되는 고객 상담, 서류 확인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 이 방식은 속도와 정확성 중 하나만 선택하는 태도가 아니라, 제한된 시간 안에서도 누락을 줄이는 현실적인 방법입니다. 수협은행에서도 확인, 정리, 공유의 순서를 지켜 고객 응대와 내부 업무가 함께 안정적으로 이어지게 하겠습니다. 제가 수협은행의 업무에서 특히 신경 쓰려는 부분은 고객에게 보이는 설명과 내부에 남는 기록이 서로 다르지 않게 만드는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