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[퀵실버록시]Retail 영업 지원.pdf</w:t>
      </w:r>
    </w:p>
    <w:p>
      <w:r>
        <w:t>기관/기업: 퀵실버록시</w:t>
      </w:r>
    </w:p>
    <w:p>
      <w:r>
        <w:t>상태: 제출권장 후보</w:t>
      </w:r>
    </w:p>
    <w:p>
      <w:pPr>
        <w:pStyle w:val="Heading2"/>
      </w:pPr>
      <w:r>
        <w:t>문항 1</w:t>
      </w:r>
    </w:p>
    <w:p>
      <w:r>
        <w:t>[퀵실버록시] Retail 영업 지원</w:t>
      </w:r>
    </w:p>
    <w:p>
      <w:r>
        <w:t>퀵실버록시에서 요구되는 매장 운영, 고객 응대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