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26. 새로운 자기소개서\25-11-24_서울교통공사(Seoul Metro) 사무_일반전형.docx</w:t>
      </w:r>
    </w:p>
    <w:p/>
    <w:p>
      <w:pPr>
        <w:pStyle w:val="ListBullet"/>
      </w:pPr>
      <w:r>
        <w:t>기관/그룹: 서울교통공사</w:t>
      </w:r>
    </w:p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1159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서울교통공사에서도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서울교통공사에서도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서울교통공사에서도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