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기관명: 용산구시설관리공단</w:t>
      </w:r>
    </w:p>
    <w:p>
      <w:r>
        <w:t>채용분야: 2026년 제3회 직원 공개경쟁채용 사무직 8급(행정)</w:t>
      </w:r>
    </w:p>
    <w:p>
      <w:r>
        <w:t>담당업무: 공단 경영목표 달성을 위한 문서관리, 자산관리, 업무지원, 데이터 관리, 인력관리, 고객 서비스 등 행정업무를 수행한다.</w:t>
      </w:r>
    </w:p>
    <w:p>
      <w:r>
        <w:t>필요역량: 지방공기업의 개념·사업·역할, 문서관리, 사무기기 운용, 공단 사업 전반의 이해, 문제해결능력, 의사소통, 적극성, 책임감, 서비스 마인드와 협업성이 필요하다.</w:t>
      </w:r>
    </w:p>
    <w:p>
      <w:r>
        <w:t>지원자격: 채용 직무 수행능력을 갖추고 공단 인사규정상 결격사유가 없으며 정년 기준을 충족해야 한다.</w:t>
      </w:r>
    </w:p>
    <w:p>
      <w:r>
        <w:t>자기소개서:</w:t>
      </w:r>
    </w:p>
    <w:p>
      <w:r>
        <w:t>1. 자기소개서 작성은 형식 없이 자율 기술하여 주시기 바랍니다. (500자 이상 20000자 이내)</w:t>
      </w:r>
    </w:p>
    <w:p>
      <w:r>
        <w:t>출처: 사용자가 제공한 공식 공고문과 공식 채용화면을 함께 확인한 파서 보조 전사본이다. 화면의 중복 입력 안내는 별도 문항이 아니며 문항은 하나다. 최종 작성 목표는 사용자 지시에 따라 2000자 이상 3000자 이하로 제한한다.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