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pplicationTitle"/>
        <w:jc w:val="center"/>
      </w:pPr>
      <w:r>
        <w:t>자기소개서</w:t>
      </w:r>
    </w:p>
    <w:p>
      <w:pPr>
        <w:pStyle w:val="Heading1"/>
      </w:pPr>
      <w:r>
        <w:t>1. 신용보증기금 청년인턴에 지원하게 된 동기와 신용보증기금의 역할에 대한 본인의 이해를 바탕으로 인턴 근무 중 배우고, 기여하고 싶은 부분을 기술하여 주십시오.</w:t>
      </w:r>
    </w:p>
    <w:p>
      <w:pPr>
        <w:pStyle w:val="Constraint"/>
      </w:pPr>
      <w:r>
        <w:t>제한: 600자 (공백 포함) · 현재: 523자</w:t>
      </w:r>
    </w:p>
    <w:p>
      <w:r>
        <w:t>신용보증기금이 기업 채무를 보증해 성장유망기업을 지원하고, 보증신청 뒤 신용조사와 보증심사를 수행하는 역할에 관심을 갖고 지원했습니다. 보증 분야 인턴의 주요업무가 신용보증 기한연장과 기업신용 상시관리라는 점에서, 제가 해 온 확인·분류·보고 방식이 가장 현실적으로 쓰일 수 있다고 보았습니다. 저는 기존 엑셀 수식과 외주 프로그램에 동일한 데이터를 넣어 결과를 비교하고 분석 보고서를 작성해 팀장에게 보고한 경험이 있습니다. 또한 자료를 체계적으로 분류하며 처리 흐름을 놓치지 않으려 했습니다. 근무 중에는 보증 업무의 기준, 자료 흐름, 보고 경로를 먼저 배우고, 기한연장과 상시관리에서 어떤 항목이 판단 근거가 되는지 익히겠습니다. 이후 원자료와 전산값을 대조하고, 변동·누락·예외를 기록해 담당자에게 근거와 함께 보고하는 방식으로 기여하겠습니다. 확인한 내용은 제 판단으로 결론내리지 않고, 담당자가 바로 검토할 수 있도록 출처와 차이를 구분해 남기겠습니다. 반복되는 확인 항목은 체크리스트로 정리해 업무 정확도를 높이겠습니다.</w:t>
      </w:r>
    </w:p>
    <w:p>
      <w:pPr>
        <w:pStyle w:val="Heading1"/>
      </w:pPr>
      <w:r>
        <w:t>2. 지원자가 새로운 조직에 적응하기 위해 중요하게 생각하는 태도가 무엇이며, 그 태도를 실제 근무과정에서 실천하기 위해 어떤 노력을 할 것인지 기술하여 주십시오.</w:t>
      </w:r>
    </w:p>
    <w:p>
      <w:pPr>
        <w:pStyle w:val="Constraint"/>
      </w:pPr>
      <w:r>
        <w:t>제한: 600자 (공백 포함) · 현재: 544자</w:t>
      </w:r>
    </w:p>
    <w:p>
      <w:r>
        <w:t>새로운 조직에 적응할 때 가장 중요한 태도는 먼저 기준을 확인하고, 그 기준을 반복 행동으로 바꾸는 태도라고 생각합니다. 익숙하지 않은 환경일수록 혼자 판단을 앞세우기보다 용어, 처리 순서, 보고 기준을 정확히 맞추는 것이 조직에 빨리 도움이 되는 방법입니다. 저는 업무나 과제가 주어졌을 때 마감 기한을 정하고, 일정 계획을 달력과 노트에 기록하며 진행 상태를 관리해 왔습니다. 또 같은 데이터를 다른 방식으로 처리한 뒤 결과를 비교하고 보고서를 작성한 경험이 있어, 확인 기준을 눈에 보이는 기록으로 남기는 편입니다. 실제 근무에서는 첫 주에 자주 쓰는 용어와 예외 사례를 정리하고, 모르는 부분은 질문 단위로 묶어 확인하겠습니다. 이후 피드백을 체크리스트에 반영해 같은 실수를 줄이고, 처리한 업무는 원자료·처리값·보고 여부로 나누어 점검하겠습니다. 신용보증 기한연장이나 기업신용 상시관리처럼 기준 확인이 중요한 업무에서는 작은 차이도 흘려보내지 않겠습니다. 낯선 업무라도 작은 확인을 미루지 않고, 담당자가 다시 설명해야 하는 시간을 줄이는 방식으로 적응하겠습니다.</w:t>
      </w:r>
    </w:p>
    <w:p>
      <w:pPr>
        <w:pStyle w:val="Heading1"/>
      </w:pPr>
      <w:r>
        <w:t>3. 신용보증기금의 청년인턴으로 근무한다고 가정할 때, 실제 근무 시 지원자의 업무수행계획을 기술하여 주십시오.</w:t>
      </w:r>
    </w:p>
    <w:p>
      <w:pPr>
        <w:pStyle w:val="Constraint"/>
      </w:pPr>
      <w:r>
        <w:t>제한: 600자 (공백 포함) · 현재: 513자</w:t>
      </w:r>
    </w:p>
    <w:p>
      <w:r>
        <w:t>신용보증기금 청년인턴으로 근무한다면 신용보증 기한연장과 기업신용 상시관리 업무를 기준 확인, 자료 대조, 예외 보고의 순서로 수행하겠습니다. 먼저 주요업무가 신용보증 기한연장과 기업신용 상시관리라는 점을 전제로, 초기에는 처리 흐름과 보고선을 익히겠습니다. 이후 접수 자료, 전산 입력값, 변경 사항을 항목별로 나누어 확인하겠습니다. 저는 자료를 체계적으로 분류한 경험이 있고, 동일한 데이터를 기존 수식과 외주 프로그램에 넣어 결과를 비교한 뒤 보고서를 작성한 경험도 있습니다. 이 방식을 신용보증기금의 보증 실무 보조에 옮겨 자료 출처, 확인 여부, 담당자 확인 필요 사항을 따로 기록하겠습니다. 누락이나 불일치가 보이면 임의로 판단하지 않고 원자료를 다시 대조한 뒤 근거를 붙여 보고하겠습니다. 익숙해진 뒤에는 반복되는 누락이나 문의 유형을 모아 담당자에게 검토받고, 임의로 절차를 바꾸기보다 근거를 갖춘 개선 의견으로 보고하겠습니다. 처리 후에는 기록과 보고 여부를 꾸준히 재확인해 다음 업무에 반영하겠습니다.</w:t>
      </w:r>
    </w:p>
    <w:p>
      <w:pPr>
        <w:pStyle w:val="Heading1"/>
      </w:pPr>
      <w:r>
        <w:t>4. 최근 중소기업에 큰 영향을 미치는 경제·사회 이슈를 하나 선택하여 그 이유를 서술하여 주시기 바랍니다. 또한, 해당 이슈와 관련하여 영향을 받는 중소기업을 정책 금융기관이 지원할 수 있는 방안과 지원 과정에서 유의할 점을 서술하여 주시기 바랍니다.</w:t>
      </w:r>
    </w:p>
    <w:p>
      <w:pPr>
        <w:pStyle w:val="Constraint"/>
      </w:pPr>
      <w:r>
        <w:t>제한: 1500자 (공백 포함) · 현재: 1244자</w:t>
      </w:r>
    </w:p>
    <w:p>
      <w:r>
        <w:t>최근 중소기업에 큰 영향을 미치는 이슈로는 높은 환율 변동성과 중동지역 리스크를 선택하겠습니다. 한국은행은 높은 환율 변동성과 중동지역 리스크를 점검하면서 14조원 한도의 중소기업 한시 특별지원 운용기간을 재연장했고, 이는 문제가 개별 기업의 일시적 어려움을 넘어 정책금융 차원의 대응 대상임을 보여 줍니다. 영향은 기업별로 다릅니다. 수입 원재료 비중이 큰 기업은 매입 단가와 운전자금 부담이 커지고, 외화부채나 결제 시차가 있는 기업은 환율 변동만으로도 손익과 현금흐름의 불확실성이 커집니다. 수출기업이라고 모두 유리하다고 보기도 어렵습니다. 원재료 수입, 물류비, 결제 통화, 납품 단가 조정 가능성에 따라 같은 환율 환경에서도 부담이 달라지기 때문입니다. 그래서 정책 금융기관은 지원 필요성과 신용위험을 함께 보아야 합니다. 신용보증기금은 지역 수출기업 등의 유동성과 금융비용 부담을 완화하기 위해 협약보증을 공급하고 있으므로, 일괄 지원보다 피해 원인과 회복 가능성을 나누어 보는 접근이 필요합니다. 예를 들어 매출은 유지되지만 결제 지연과 원가 상승으로 단기 유동성이 막힌 기업은 기한, 매입채무, 금융비용 부담을 확인한 뒤 보증 지원 대상으로 검토해야 합니다. 외화 결제 비중이 높거나 납품 단가 조정이 늦은 기업은 같은 매출 규모에서도 현금 유출이 먼저 커지므로, 최근 거래 조건의 변화와 자금 소요 시점을 함께 보아야 합니다. 보증은 급한 자금 공백을 줄이는 수단입니다. 그러나 지원 방식이 단기 유동성 보완에 그치면 안 되며, 보증 이후의 상환 계획과 매출 회복 가능성까지 확인해야 보증 재원의 건전성을 함께 지킵니다. 다만 환율 피해 주장만으로 판단해서는 안 됩니다. 실제 매입·매출 구조, 외화 노출, 기존 채무, 상환 계획을 함께 확인하고, 일시적 유동성 문제와 구조적 부실을 구분해야 합니다. 특히 일시적 비용 상승으로 운전자금이 필요한 상황인지, 매출 기반이 약해져 상환 재원이 부족한 상태인지를 나누어야 지원 목적이 흐려지지 않습니다. 기업별 자료의 시간 순서와 변동 원인을 함께 보면 판단의 근거도 분명해집니다. 정책금융은 어려운 기업을 돕는 기능이 있지만, 보증이 위험을 모두 없애지는 않습니다. 따라서 담당자는 지원 속도와 근거 확인의 균형을 지키고, 인턴은 자료 누락과 변동 사항을 정확히 기록해 판단자가 위험을 놓치지 않도록 보조하겠습니다. 이처럼 환율과 지정학적 리스크는 원가, 결제, 물류, 상환 여력을 동시에 흔들기 때문에 기업별 현금흐름을 기준으로 지원 여부를 판단해야 합니다.</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맑은 고딕"/>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plicationTitle">
    <w:name w:val="Application Title"/>
    <w:pPr>
      <w:keepNext/>
      <w:spacing w:before="0" w:after="240"/>
    </w:pPr>
    <w:rPr>
      <w:rFonts w:ascii="Calibri" w:hAnsi="Calibri" w:eastAsia="맑은 고딕"/>
      <w:b/>
      <w:color w:val="1F4D78"/>
      <w:sz w:val="44"/>
    </w:rPr>
  </w:style>
  <w:style w:type="paragraph" w:customStyle="1" w:styleId="Constraint">
    <w:name w:val="Constraint"/>
    <w:pPr>
      <w:keepNext/>
      <w:spacing w:before="0" w:after="120"/>
    </w:pPr>
    <w:rPr>
      <w:rFonts w:ascii="Calibri" w:hAnsi="Calibri" w:eastAsia="맑은 고딕"/>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