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오윤경 연구 업적</w:t>
      </w:r>
    </w:p>
    <w:p>
      <w:pPr>
        <w:pStyle w:val="Heading2"/>
      </w:pPr>
      <w:r>
        <w:t>해외 학술지 (5편)</w:t>
      </w:r>
    </w:p>
    <w:p>
      <w:pPr>
        <w:pStyle w:val="ListNumber"/>
      </w:pPr>
      <w:r>
        <w:rPr>
          <w:b w:val="0"/>
        </w:rPr>
        <w:t>Sang‐Hyun Lee</w:t>
      </w:r>
      <w:r>
        <w:t xml:space="preserve">, </w:t>
      </w:r>
      <w:r>
        <w:rPr>
          <w:b w:val="0"/>
        </w:rPr>
        <w:t>Makoto Taniguchi</w:t>
      </w:r>
      <w:r>
        <w:t xml:space="preserve">, </w:t>
      </w:r>
      <w:r>
        <w:rPr>
          <w:b w:val="0"/>
        </w:rPr>
        <w:t>Naoki Masuhara</w:t>
      </w:r>
      <w:r>
        <w:t xml:space="preserve">, </w:t>
      </w:r>
      <w:r>
        <w:rPr>
          <w:b w:val="0"/>
        </w:rPr>
        <w:t>Seung‐Hwan Yoo</w:t>
      </w:r>
      <w:r>
        <w:t xml:space="preserve">, </w:t>
      </w:r>
      <w:r>
        <w:rPr>
          <w:b/>
        </w:rPr>
        <w:t>Yun‐Gyeong Oh</w:t>
      </w:r>
      <w:r>
        <w:t xml:space="preserve">, </w:t>
      </w:r>
      <w:r>
        <w:rPr>
          <w:b w:val="0"/>
        </w:rPr>
        <w:t>Masahiko Haraguchi</w:t>
      </w:r>
      <w:r>
        <w:t xml:space="preserve">, </w:t>
      </w:r>
      <w:r>
        <w:rPr>
          <w:b w:val="0"/>
        </w:rPr>
        <w:t>Rui Qu</w:t>
      </w:r>
      <w:r>
        <w:t xml:space="preserve"> (2023). Transboundary water-food nexus based on physical-virtual water embedded in food trade network. Journal of Hydrology, 623(), 129819.</w:t>
      </w:r>
      <w:r>
        <w:rPr>
          <w:i/>
        </w:rPr>
        <w:t xml:space="preserve"> [공저자 · 피인용 9 · doi:10.1016/j.jhydrol.2023.129819]</w:t>
      </w:r>
    </w:p>
    <w:p>
      <w:pPr>
        <w:pStyle w:val="ListNumber"/>
      </w:pPr>
      <w:r>
        <w:rPr>
          <w:b w:val="0"/>
        </w:rPr>
        <w:t>Jimin Lee</w:t>
      </w:r>
      <w:r>
        <w:t xml:space="preserve">, </w:t>
      </w:r>
      <w:r>
        <w:rPr>
          <w:b/>
        </w:rPr>
        <w:t>Yun‐Gyeong Oh</w:t>
      </w:r>
      <w:r>
        <w:t xml:space="preserve">, </w:t>
      </w:r>
      <w:r>
        <w:rPr>
          <w:b w:val="0"/>
        </w:rPr>
        <w:t>Seung‐Hwan Yoo</w:t>
      </w:r>
      <w:r>
        <w:t xml:space="preserve">, </w:t>
      </w:r>
      <w:r>
        <w:rPr>
          <w:b w:val="0"/>
        </w:rPr>
        <w:t>Kyo Suh</w:t>
      </w:r>
      <w:r>
        <w:t xml:space="preserve"> (2021). Vulnerability assessment of rural aging community for abandoned farmlands in South Korea. Land Use Policy, 108(), 105544.</w:t>
      </w:r>
      <w:r>
        <w:rPr>
          <w:i/>
        </w:rPr>
        <w:t xml:space="preserve"> [공저자 · 피인용 56 · doi:10.1016/j.landusepol.2021.105544]</w:t>
      </w:r>
    </w:p>
    <w:p>
      <w:pPr>
        <w:pStyle w:val="ListNumber"/>
      </w:pPr>
      <w:r>
        <w:rPr>
          <w:b w:val="0"/>
        </w:rPr>
        <w:t>Yoo Seung-Hwan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 w:val="0"/>
        </w:rPr>
        <w:t>Sang‐Hyun Lee</w:t>
      </w:r>
      <w:r>
        <w:t xml:space="preserve">, </w:t>
      </w:r>
      <w:r>
        <w:rPr>
          <w:b/>
        </w:rPr>
        <w:t>Yun‐Gyeong Oh</w:t>
      </w:r>
      <w:r>
        <w:t xml:space="preserve">, </w:t>
      </w:r>
      <w:r>
        <w:rPr>
          <w:b w:val="0"/>
        </w:rPr>
        <w:t>Yun Dong Koun</w:t>
      </w:r>
      <w:r>
        <w:t xml:space="preserve"> (2012). Climate change impacts on water storage requirements of an agricultural reservoir considering changes in land use and rice growing season in Korea. Agricultural Water Management, 117(), 43-54.</w:t>
      </w:r>
      <w:r>
        <w:rPr>
          <w:i/>
        </w:rPr>
        <w:t xml:space="preserve"> [공저자 · 피인용 54 · doi:10.1016/j.agwat.2012.10.023]</w:t>
      </w:r>
    </w:p>
    <w:p>
      <w:pPr>
        <w:pStyle w:val="ListNumber"/>
      </w:pPr>
      <w:r>
        <w:rPr>
          <w:b w:val="0"/>
        </w:rPr>
        <w:t>Sang-Hyun Lee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 w:val="0"/>
        </w:rPr>
        <w:t>Seung-Hwan Yoo</w:t>
      </w:r>
      <w:r>
        <w:t xml:space="preserve">, </w:t>
      </w:r>
      <w:r>
        <w:rPr>
          <w:b/>
        </w:rPr>
        <w:t>Yun‐Gyeong Oh</w:t>
      </w:r>
      <w:r>
        <w:t xml:space="preserve"> (2012). Evaluating spatial centrality for integrated tourism management in rural areas using GIS and network analysis. Tourism Management, 34(), 14-24.</w:t>
      </w:r>
      <w:r>
        <w:rPr>
          <w:i/>
        </w:rPr>
        <w:t xml:space="preserve"> [공저자 · 피인용 144 · doi:10.1016/j.tourman.2012.03.005]</w:t>
      </w:r>
    </w:p>
    <w:p>
      <w:pPr>
        <w:pStyle w:val="ListNumber"/>
      </w:pPr>
      <w:r>
        <w:rPr>
          <w:b/>
        </w:rPr>
        <w:t>Yun‐Gyeong Oh</w:t>
      </w:r>
      <w:r>
        <w:t xml:space="preserve">, </w:t>
      </w:r>
      <w:r>
        <w:rPr>
          <w:b w:val="0"/>
        </w:rPr>
        <w:t>Seung‐Hwan Yoo</w:t>
      </w:r>
      <w:r>
        <w:t xml:space="preserve">, </w:t>
      </w:r>
      <w:r>
        <w:rPr>
          <w:b w:val="0"/>
        </w:rPr>
        <w:t>Sang‐Hyun Lee</w:t>
      </w:r>
      <w:r>
        <w:t xml:space="preserve">, </w:t>
      </w:r>
      <w:r>
        <w:rPr>
          <w:b w:val="0"/>
        </w:rPr>
        <w:t>Jin‐Yong Choi</w:t>
      </w:r>
      <w:r>
        <w:t xml:space="preserve"> (2010). Prediction of paddy field change based on climate change scenarios using the CLUE model. Paddy and Water Environment, 9(3), 309-323.</w:t>
      </w:r>
      <w:r>
        <w:rPr>
          <w:i/>
        </w:rPr>
        <w:t xml:space="preserve"> [주저자 · 피인용 15 · doi:10.1007/s10333-010-0244-0]</w:t>
      </w:r>
    </w:p>
    <w:p>
      <w:pPr>
        <w:pStyle w:val="Heading2"/>
      </w:pPr>
      <w:r>
        <w:t>수집 학회지 (29편)</w:t>
      </w:r>
    </w:p>
    <w:p>
      <w:pPr>
        <w:pStyle w:val="ListNumber"/>
      </w:pPr>
      <w:r>
        <w:rPr>
          <w:b/>
        </w:rPr>
        <w:t>오윤경</w:t>
      </w:r>
      <w:r>
        <w:t xml:space="preserve">, </w:t>
      </w:r>
      <w:r>
        <w:rPr>
          <w:b w:val="0"/>
        </w:rPr>
        <w:t>조은정</w:t>
      </w:r>
      <w:r>
        <w:t xml:space="preserve">, </w:t>
      </w:r>
      <w:r>
        <w:rPr>
          <w:b w:val="0"/>
        </w:rPr>
        <w:t>김수진</w:t>
      </w:r>
      <w:r>
        <w:t xml:space="preserve">, </w:t>
      </w:r>
      <w:r>
        <w:rPr>
          <w:b w:val="0"/>
        </w:rPr>
        <w:t>배승종</w:t>
      </w:r>
      <w:r>
        <w:t xml:space="preserve"> (2025). 농촌공간정비사업 대상지 우선순위 및 정비시설 영향 평가 방안 - 강원도 양양군을 대상으로 -. 농촌계획, 31(1), 41-51.</w:t>
      </w:r>
      <w:r>
        <w:rPr>
          <w:i/>
        </w:rPr>
        <w:t xml:space="preserve"> [주저자 · doi:10.7851/ksrp.2025.31.1.041]</w:t>
      </w:r>
    </w:p>
    <w:p>
      <w:pPr>
        <w:pStyle w:val="ListNumber"/>
      </w:pPr>
      <w:r>
        <w:rPr>
          <w:b/>
        </w:rPr>
        <w:t>오윤경</w:t>
      </w:r>
      <w:r>
        <w:t xml:space="preserve">, </w:t>
      </w:r>
      <w:r>
        <w:rPr>
          <w:b w:val="0"/>
        </w:rPr>
        <w:t>이지민</w:t>
      </w:r>
      <w:r>
        <w:t xml:space="preserve">, </w:t>
      </w:r>
      <w:r>
        <w:rPr>
          <w:b w:val="0"/>
        </w:rPr>
        <w:t>김윤형</w:t>
      </w:r>
      <w:r>
        <w:t xml:space="preserve"> (2025). 전라지역 태양광 발전과 에너지 소비의 공간적 정합성 분석. 농촌계획, 31(3), 107-114.</w:t>
      </w:r>
      <w:r>
        <w:rPr>
          <w:i/>
        </w:rPr>
        <w:t xml:space="preserve"> [주저자 · doi:10.7851/ksrp.2025.31.3.107]</w:t>
      </w:r>
    </w:p>
    <w:p>
      <w:pPr>
        <w:pStyle w:val="ListNumber"/>
      </w:pPr>
      <w:r>
        <w:rPr>
          <w:b w:val="0"/>
        </w:rPr>
        <w:t>정주홍</w:t>
      </w:r>
      <w:r>
        <w:t xml:space="preserve">, </w:t>
      </w:r>
      <w:r>
        <w:rPr>
          <w:b w:val="0"/>
        </w:rPr>
        <w:t>주향</w:t>
      </w:r>
      <w:r>
        <w:t xml:space="preserve">, </w:t>
      </w:r>
      <w:r>
        <w:rPr>
          <w:b w:val="0"/>
        </w:rPr>
        <w:t>윤형창</w:t>
      </w:r>
      <w:r>
        <w:t xml:space="preserve">, </w:t>
      </w:r>
      <w:r>
        <w:rPr>
          <w:b w:val="0"/>
        </w:rPr>
        <w:t>고아라</w:t>
      </w:r>
      <w:r>
        <w:t xml:space="preserve">, </w:t>
      </w:r>
      <w:r>
        <w:rPr>
          <w:b w:val="0"/>
        </w:rPr>
        <w:t>배승종</w:t>
      </w:r>
      <w:r>
        <w:t xml:space="preserve">, </w:t>
      </w:r>
      <w:r>
        <w:rPr>
          <w:b/>
        </w:rPr>
        <w:t>오윤경</w:t>
      </w:r>
      <w:r>
        <w:t xml:space="preserve"> (2024). 농촌 마을 유형에 따른 농촌공간 재구조화 및 재생 추진 전략 우선순위 분석. 농촌계획, 30(4), 127-137.</w:t>
      </w:r>
      <w:r>
        <w:rPr>
          <w:i/>
        </w:rPr>
        <w:t xml:space="preserve"> [공저자 · doi:10.7851/ksrp.2024.30.4.127]</w:t>
      </w:r>
    </w:p>
    <w:p>
      <w:pPr>
        <w:pStyle w:val="ListNumber"/>
      </w:pPr>
      <w:r>
        <w:rPr>
          <w:b w:val="0"/>
        </w:rPr>
        <w:t>주향</w:t>
      </w:r>
      <w:r>
        <w:t xml:space="preserve">, </w:t>
      </w:r>
      <w:r>
        <w:rPr>
          <w:b w:val="0"/>
        </w:rPr>
        <w:t>정주홍</w:t>
      </w:r>
      <w:r>
        <w:t xml:space="preserve">, </w:t>
      </w:r>
      <w:r>
        <w:rPr>
          <w:b w:val="0"/>
        </w:rPr>
        <w:t>조은정</w:t>
      </w:r>
      <w:r>
        <w:t xml:space="preserve">, </w:t>
      </w:r>
      <w:r>
        <w:rPr>
          <w:b w:val="0"/>
        </w:rPr>
        <w:t>배승종</w:t>
      </w:r>
      <w:r>
        <w:t xml:space="preserve">, </w:t>
      </w:r>
      <w:r>
        <w:rPr>
          <w:b/>
        </w:rPr>
        <w:t>오윤경</w:t>
      </w:r>
      <w:r>
        <w:t xml:space="preserve"> (2024). 농촌공간정비사업 대상지 우선순위 평가방법. 농촌계획, 30(4), 197-207.</w:t>
      </w:r>
      <w:r>
        <w:rPr>
          <w:i/>
        </w:rPr>
        <w:t xml:space="preserve"> [공저자 · doi:10.7851/ksrp.2024.30.4.197]</w:t>
      </w:r>
    </w:p>
    <w:p>
      <w:pPr>
        <w:pStyle w:val="ListNumber"/>
      </w:pPr>
      <w:r>
        <w:rPr>
          <w:b w:val="0"/>
        </w:rPr>
        <w:t>김하영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/>
        </w:rPr>
        <w:t>오윤경</w:t>
      </w:r>
      <w:r>
        <w:t xml:space="preserve"> (2022). YOLO v2를 이용한 고해상도 항공영상에서의 태양광발전소 탐지 방법 연구. 농촌계획, 28(2), 87-96.</w:t>
      </w:r>
      <w:r>
        <w:rPr>
          <w:i/>
        </w:rPr>
        <w:t xml:space="preserve"> [공저자 · doi:10.7851/ksrp.2022.28.2.087]</w:t>
      </w:r>
    </w:p>
    <w:p>
      <w:pPr>
        <w:pStyle w:val="ListNumber"/>
      </w:pPr>
      <w:r>
        <w:rPr>
          <w:b w:val="0"/>
        </w:rPr>
        <w:t>박진선</w:t>
      </w:r>
      <w:r>
        <w:t xml:space="preserve">, </w:t>
      </w:r>
      <w:r>
        <w:rPr>
          <w:b w:val="0"/>
        </w:rPr>
        <w:t>이세연</w:t>
      </w:r>
      <w:r>
        <w:t xml:space="preserve">, </w:t>
      </w:r>
      <w:r>
        <w:rPr>
          <w:b w:val="0"/>
        </w:rPr>
        <w:t>홍세운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/>
        </w:rPr>
        <w:t>오윤경</w:t>
      </w:r>
      <w:r>
        <w:t xml:space="preserve"> (2021). 고해상도 농경지 데이터를 이용한 비료사용 농경지의 암모니아 배출량의 시공간적 변화 분석. 농촌계획, 27(4), 33-41.</w:t>
      </w:r>
      <w:r>
        <w:rPr>
          <w:i/>
        </w:rPr>
        <w:t xml:space="preserve"> [공저자 · doi:10.7851/ksrp.2021.27.4.033]</w:t>
      </w:r>
    </w:p>
    <w:p>
      <w:pPr>
        <w:pStyle w:val="ListNumber"/>
      </w:pPr>
      <w:r>
        <w:rPr>
          <w:b w:val="0"/>
        </w:rPr>
        <w:t>조은정</w:t>
      </w:r>
      <w:r>
        <w:t xml:space="preserve">, </w:t>
      </w:r>
      <w:r>
        <w:rPr>
          <w:b/>
        </w:rPr>
        <w:t>오윤경</w:t>
      </w:r>
      <w:r>
        <w:t xml:space="preserve">, </w:t>
      </w:r>
      <w:r>
        <w:rPr>
          <w:b w:val="0"/>
        </w:rPr>
        <w:t>배승종</w:t>
      </w:r>
      <w:r>
        <w:t xml:space="preserve">, </w:t>
      </w:r>
      <w:r>
        <w:rPr>
          <w:b w:val="0"/>
        </w:rPr>
        <w:t>김수진</w:t>
      </w:r>
      <w:r>
        <w:t xml:space="preserve">, </w:t>
      </w:r>
      <w:r>
        <w:rPr>
          <w:b w:val="0"/>
        </w:rPr>
        <w:t>이상현</w:t>
      </w:r>
      <w:r>
        <w:t xml:space="preserve"> (2021). 공간규모별 어촌지역 진단지표 개발. 농촌계획, 27(1), 9-20.</w:t>
      </w:r>
      <w:r>
        <w:rPr>
          <w:i/>
        </w:rPr>
        <w:t xml:space="preserve"> [공저자 · doi:10.7851/ksrp.2021.27.1.009]</w:t>
      </w:r>
    </w:p>
    <w:p>
      <w:pPr>
        <w:pStyle w:val="ListNumber"/>
      </w:pPr>
      <w:r>
        <w:rPr>
          <w:b/>
        </w:rPr>
        <w:t>오윤경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김아라</w:t>
      </w:r>
      <w:r>
        <w:t xml:space="preserve">, </w:t>
      </w:r>
      <w:r>
        <w:rPr>
          <w:b w:val="0"/>
        </w:rPr>
        <w:t>홍순욱</w:t>
      </w:r>
      <w:r>
        <w:t xml:space="preserve">, </w:t>
      </w:r>
      <w:r>
        <w:rPr>
          <w:b w:val="0"/>
        </w:rPr>
        <w:t>유승환</w:t>
      </w:r>
      <w:r>
        <w:t xml:space="preserve"> (2020). 가뭄 대응형 지하수 개발 우선순위 선정을 위한 농촌용수구역의 유형 분석. 농촌계획, 26(2), 51-59.</w:t>
      </w:r>
      <w:r>
        <w:rPr>
          <w:i/>
        </w:rPr>
        <w:t xml:space="preserve"> [주저자 · doi:10.7851/Ksrp.2020.26.2.051]</w:t>
      </w:r>
    </w:p>
    <w:p>
      <w:pPr>
        <w:pStyle w:val="ListNumber"/>
      </w:pPr>
      <w:r>
        <w:rPr>
          <w:b w:val="0"/>
        </w:rPr>
        <w:t>이상현</w:t>
      </w:r>
      <w:r>
        <w:t xml:space="preserve">, </w:t>
      </w:r>
      <w:r>
        <w:rPr>
          <w:b w:val="0"/>
        </w:rPr>
        <w:t>김윤형</w:t>
      </w:r>
      <w:r>
        <w:t xml:space="preserve">, </w:t>
      </w:r>
      <w:r>
        <w:rPr>
          <w:b w:val="0"/>
        </w:rPr>
        <w:t>배승종</w:t>
      </w:r>
      <w:r>
        <w:t xml:space="preserve">, </w:t>
      </w:r>
      <w:r>
        <w:rPr>
          <w:b w:val="0"/>
        </w:rPr>
        <w:t>서동욱</w:t>
      </w:r>
      <w:r>
        <w:t xml:space="preserve">, </w:t>
      </w:r>
      <w:r>
        <w:rPr>
          <w:b/>
        </w:rPr>
        <w:t>오윤경</w:t>
      </w:r>
      <w:r>
        <w:t xml:space="preserve"> (2020). 융복합 농산업화 모델 유형별 잠재가능성 분석 - 밭작물 주산단지를 중심으로 -. 농촌계획, 26(2), 25-37.</w:t>
      </w:r>
      <w:r>
        <w:rPr>
          <w:i/>
        </w:rPr>
        <w:t xml:space="preserve"> [공저자 · doi:10.7851/Ksrp.2020.26.2.025]</w:t>
      </w:r>
    </w:p>
    <w:p>
      <w:pPr>
        <w:pStyle w:val="ListNumber"/>
      </w:pPr>
      <w:r>
        <w:rPr>
          <w:b w:val="0"/>
        </w:rPr>
        <w:t>Jimin Lee</w:t>
      </w:r>
      <w:r>
        <w:t xml:space="preserve">, </w:t>
      </w:r>
      <w:r>
        <w:rPr>
          <w:b/>
        </w:rPr>
        <w:t>Yun‐Gyeong Oh</w:t>
      </w:r>
      <w:r>
        <w:t xml:space="preserve"> (2019). Comparative analysis of the theoretical–technical potential of rice straw bioenergy in South Korea. Paddy and Water Environment, 17(3), 455-462.</w:t>
      </w:r>
      <w:r>
        <w:rPr>
          <w:i/>
        </w:rPr>
        <w:t xml:space="preserve"> [교신저자 · 피인용 1 · doi:10.1007/s10333-019-00741-2]</w:t>
      </w:r>
    </w:p>
    <w:p>
      <w:pPr>
        <w:pStyle w:val="ListNumber"/>
      </w:pPr>
      <w:r>
        <w:rPr>
          <w:b w:val="0"/>
        </w:rPr>
        <w:t>Jimin Lee</w:t>
      </w:r>
      <w:r>
        <w:t xml:space="preserve">, </w:t>
      </w:r>
      <w:r>
        <w:rPr>
          <w:b/>
        </w:rPr>
        <w:t>Yun‐Gyeong Oh</w:t>
      </w:r>
      <w:r>
        <w:t xml:space="preserve"> (2018). Analyzing characteristics and centralities of the Agricultural Products Networks. 국토계획, 53(1), 105-122.</w:t>
      </w:r>
      <w:r>
        <w:rPr>
          <w:i/>
        </w:rPr>
        <w:t xml:space="preserve"> [공저자 · doi:10.17208/jkpa.2018.02.53.1.105]</w:t>
      </w:r>
    </w:p>
    <w:p>
      <w:pPr>
        <w:pStyle w:val="ListNumber"/>
      </w:pPr>
      <w:r>
        <w:rPr>
          <w:b w:val="0"/>
        </w:rPr>
        <w:t>이지민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/>
        </w:rPr>
        <w:t>오윤경</w:t>
      </w:r>
      <w:r>
        <w:t xml:space="preserve"> (2018). 농업경영체 등록정보를 활용한 밭 경작지의 공간적 파편화 특성 분석. 한국농공학회논문집, 60(2), 13-24.</w:t>
      </w:r>
      <w:r>
        <w:rPr>
          <w:i/>
        </w:rPr>
        <w:t xml:space="preserve"> [공저자 · doi:10.5389/KSAE.2018.60.2.013]</w:t>
      </w:r>
    </w:p>
    <w:p>
      <w:pPr>
        <w:pStyle w:val="ListNumber"/>
      </w:pPr>
      <w:r>
        <w:rPr>
          <w:b/>
        </w:rPr>
        <w:t>오윤경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최수명</w:t>
      </w:r>
      <w:r>
        <w:t xml:space="preserve">, </w:t>
      </w:r>
      <w:r>
        <w:rPr>
          <w:b w:val="0"/>
        </w:rPr>
        <w:t>이지민</w:t>
      </w:r>
      <w:r>
        <w:t xml:space="preserve"> (2018). 농업경영체 등록정보와 공간데이터를 활용한 밭 이용 방안 연구: 전라남도 무안군·해남군을 중심으로. 한국농공학회논문집, 60(4), 27-35.</w:t>
      </w:r>
      <w:r>
        <w:rPr>
          <w:i/>
        </w:rPr>
        <w:t xml:space="preserve"> [주저자 · doi:10.5389/KSAE.2018.60.4.027]</w:t>
      </w:r>
    </w:p>
    <w:p>
      <w:pPr>
        <w:pStyle w:val="ListNumber"/>
      </w:pPr>
      <w:r>
        <w:rPr>
          <w:b w:val="0"/>
        </w:rPr>
        <w:t>이지민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/>
        </w:rPr>
        <w:t>오윤경</w:t>
      </w:r>
      <w:r>
        <w:t xml:space="preserve">, </w:t>
      </w:r>
      <w:r>
        <w:rPr>
          <w:b w:val="0"/>
        </w:rPr>
        <w:t>김아라</w:t>
      </w:r>
      <w:r>
        <w:t xml:space="preserve"> (2018). 지형 특성과 경작지 분포를 고려한 밭정비 유형 분석 - 무안군과 화순군 비교 -. 한국농공학회논문집, 60(6), 133-144.</w:t>
      </w:r>
      <w:r>
        <w:rPr>
          <w:i/>
        </w:rPr>
        <w:t xml:space="preserve"> [공저자 · doi:10.5389/KSAE.2018.60.6.133]</w:t>
      </w:r>
    </w:p>
    <w:p>
      <w:pPr>
        <w:pStyle w:val="ListNumber"/>
      </w:pPr>
      <w:r>
        <w:rPr>
          <w:b w:val="0"/>
        </w:rPr>
        <w:t>배승종</w:t>
      </w:r>
      <w:r>
        <w:t xml:space="preserve">, </w:t>
      </w:r>
      <w:r>
        <w:rPr>
          <w:b w:val="0"/>
        </w:rPr>
        <w:t>김대식</w:t>
      </w:r>
      <w:r>
        <w:t xml:space="preserve">, </w:t>
      </w:r>
      <w:r>
        <w:rPr>
          <w:b w:val="0"/>
        </w:rPr>
        <w:t>김수진</w:t>
      </w:r>
      <w:r>
        <w:t xml:space="preserve">, </w:t>
      </w:r>
      <w:r>
        <w:rPr>
          <w:b/>
        </w:rPr>
        <w:t>오윤경</w:t>
      </w:r>
      <w:r>
        <w:t xml:space="preserve"> (2017). 경관지수를 활용한 채소 주산지 공간적 분포 특성 분석. 농촌계획, 23(1), 135-146.</w:t>
      </w:r>
      <w:r>
        <w:rPr>
          <w:i/>
        </w:rPr>
        <w:t xml:space="preserve"> [공저자 · doi:10.7851/ksrp.2017.23.1.135]</w:t>
      </w:r>
    </w:p>
    <w:p>
      <w:pPr>
        <w:pStyle w:val="ListNumber"/>
      </w:pPr>
      <w:r>
        <w:rPr>
          <w:b w:val="0"/>
        </w:rPr>
        <w:t>이상현</w:t>
      </w:r>
      <w:r>
        <w:t xml:space="preserve">, </w:t>
      </w:r>
      <w:r>
        <w:rPr>
          <w:b/>
        </w:rPr>
        <w:t>오윤경</w:t>
      </w:r>
      <w:r>
        <w:t xml:space="preserve"> (2017). 지역 간 시계열 인구이동의 정량적 특징 분석 및 인구이동 네트워크의 연결중심성 분석. 한국농공학회논문집, 59(5), 1-15.</w:t>
      </w:r>
      <w:r>
        <w:rPr>
          <w:i/>
        </w:rPr>
        <w:t xml:space="preserve"> [공저자 · doi:10.5389/KSAE.2017.59.5.001]</w:t>
      </w:r>
    </w:p>
    <w:p>
      <w:pPr>
        <w:pStyle w:val="ListNumber"/>
      </w:pPr>
      <w:r>
        <w:rPr>
          <w:b w:val="0"/>
        </w:rPr>
        <w:t>이상현</w:t>
      </w:r>
      <w:r>
        <w:t xml:space="preserve">, </w:t>
      </w:r>
      <w:r>
        <w:rPr>
          <w:b/>
        </w:rPr>
        <w:t>오윤경</w:t>
      </w:r>
      <w:r>
        <w:t xml:space="preserve">, </w:t>
      </w:r>
      <w:r>
        <w:rPr>
          <w:b w:val="0"/>
        </w:rPr>
        <w:t>박나영</w:t>
      </w:r>
      <w:r>
        <w:t xml:space="preserve">, </w:t>
      </w:r>
      <w:r>
        <w:rPr>
          <w:b w:val="0"/>
        </w:rPr>
        <w:t>이성학</w:t>
      </w:r>
      <w:r>
        <w:t xml:space="preserve">, </w:t>
      </w:r>
      <w:r>
        <w:rPr>
          <w:b w:val="0"/>
        </w:rPr>
        <w:t>최진용</w:t>
      </w:r>
      <w:r>
        <w:t xml:space="preserve"> (2014). RapidEye 위성영상의 시계열 NDVI 및 객체기반 분류를 이용한 북한 재령군의 논벼 재배지역 추출 기법 연구. 한국농공학회논문집, 56(3), 55-64.</w:t>
      </w:r>
      <w:r>
        <w:rPr>
          <w:i/>
        </w:rPr>
        <w:t xml:space="preserve"> [공저자 · 피인용 2 · doi:10.5389/KSAE.2014.56.3.055]</w:t>
      </w:r>
    </w:p>
    <w:p>
      <w:pPr>
        <w:pStyle w:val="ListNumber"/>
      </w:pPr>
      <w:r>
        <w:rPr>
          <w:b w:val="0"/>
        </w:rPr>
        <w:t>유승환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/>
        </w:rPr>
        <w:t>오윤경</w:t>
      </w:r>
      <w:r>
        <w:t xml:space="preserve">, </w:t>
      </w:r>
      <w:r>
        <w:rPr>
          <w:b w:val="0"/>
        </w:rPr>
        <w:t>박나영</w:t>
      </w:r>
      <w:r>
        <w:t xml:space="preserve"> (2012). 고해상도 기후시나리오를 이용한 논용수 수요량 및 단위용수량의 기후변화 영향 분석. 한국농공학회논문집, 54(2), 15-26.</w:t>
      </w:r>
      <w:r>
        <w:rPr>
          <w:i/>
        </w:rPr>
        <w:t xml:space="preserve"> [공저자 · 피인용 12 · doi:10.5389/KSAE.2012.54.2.015]</w:t>
      </w:r>
    </w:p>
    <w:p>
      <w:pPr>
        <w:pStyle w:val="ListNumber"/>
      </w:pPr>
      <w:r>
        <w:rPr>
          <w:b/>
        </w:rPr>
        <w:t>오윤경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박나영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윤동균</w:t>
      </w:r>
      <w:r>
        <w:t xml:space="preserve"> (2012). 기후변화 시나리오 (A1B)에 따른 농업용 저수지 유역의 미래 토지피복변화 예측 및 논 면적 변화 특성 분석. 한국농공학회논문집, 54(2), 77-86.</w:t>
      </w:r>
      <w:r>
        <w:rPr>
          <w:i/>
        </w:rPr>
        <w:t xml:space="preserve"> [주저자 · 피인용 2 · doi:10.5389/KSAE.2012.54.2.077]</w:t>
      </w:r>
    </w:p>
    <w:p>
      <w:pPr>
        <w:pStyle w:val="ListNumber"/>
      </w:pPr>
      <w:r>
        <w:rPr>
          <w:b w:val="0"/>
        </w:rPr>
        <w:t>이태석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/>
        </w:rPr>
        <w:t>오윤경</w:t>
      </w:r>
      <w:r>
        <w:t xml:space="preserve"> (2012). 기후변화 시나리오에 따른 미래 논벼의 소비수량 및 생산량 변화 분석. 한국농공학회논문집, 54(1), 47-54.</w:t>
      </w:r>
      <w:r>
        <w:rPr>
          <w:i/>
        </w:rPr>
        <w:t xml:space="preserve"> [공저자 · 피인용 14 · doi:10.5389/KSAE.2012.54.1.047]</w:t>
      </w:r>
    </w:p>
    <w:p>
      <w:pPr>
        <w:pStyle w:val="ListNumber"/>
      </w:pPr>
      <w:r>
        <w:rPr>
          <w:b/>
        </w:rPr>
        <w:t>오윤경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이상현</w:t>
      </w:r>
      <w:r>
        <w:t xml:space="preserve"> (2011). 기후변화 시나리오에 따른 미래 토지피복변화 예측 및 군집분석을 이용한 지역 특성 분석. 한국농공학회논문집, 53(6), 31-41.</w:t>
      </w:r>
      <w:r>
        <w:rPr>
          <w:i/>
        </w:rPr>
        <w:t xml:space="preserve"> [주저자 · 피인용 8 · doi:10.5389/KSAE.2011.53.6.031]</w:t>
      </w:r>
    </w:p>
    <w:p>
      <w:pPr>
        <w:pStyle w:val="ListNumber"/>
      </w:pPr>
      <w:r>
        <w:rPr>
          <w:b w:val="0"/>
        </w:rPr>
        <w:t>배승종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/>
        </w:rPr>
        <w:t>오윤경</w:t>
      </w:r>
      <w:r>
        <w:t xml:space="preserve">, </w:t>
      </w:r>
      <w:r>
        <w:rPr>
          <w:b w:val="0"/>
        </w:rPr>
        <w:t>양용석</w:t>
      </w:r>
      <w:r>
        <w:t xml:space="preserve"> (2010). 농촌지역개발컨설팅에 있어서 농촌어메니티 자원정보 요구분석. 농촌계획, 16(3), 77-85.</w:t>
      </w:r>
      <w:r>
        <w:rPr>
          <w:i/>
        </w:rPr>
        <w:t xml:space="preserve"> [공저자]</w:t>
      </w:r>
    </w:p>
    <w:p>
      <w:pPr>
        <w:pStyle w:val="ListNumber"/>
      </w:pPr>
      <w:r>
        <w:rPr>
          <w:b w:val="0"/>
        </w:rPr>
        <w:t>이상현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/>
        </w:rPr>
        <w:t>오윤경</w:t>
      </w:r>
      <w:r>
        <w:t xml:space="preserve">, </w:t>
      </w:r>
      <w:r>
        <w:rPr>
          <w:b w:val="0"/>
        </w:rPr>
        <w:t>배승종</w:t>
      </w:r>
      <w:r>
        <w:t xml:space="preserve"> (2010). 지니계수를 통한 농촌어메니티 자원 집중화 연구. 농촌계획, 16(2), 57-64.</w:t>
      </w:r>
      <w:r>
        <w:rPr>
          <w:i/>
        </w:rPr>
        <w:t xml:space="preserve"> [공저자]</w:t>
      </w:r>
    </w:p>
    <w:p>
      <w:pPr>
        <w:pStyle w:val="ListNumber"/>
      </w:pPr>
      <w:r>
        <w:rPr>
          <w:b/>
        </w:rPr>
        <w:t>오윤경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배승종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이상현</w:t>
      </w:r>
      <w:r>
        <w:t xml:space="preserve"> (2010). 토지피복변화 예측을 위한 CLUE 모델의 확률지도 생성. 농촌계획, 16(2), 47-55.</w:t>
      </w:r>
      <w:r>
        <w:rPr>
          <w:i/>
        </w:rPr>
        <w:t xml:space="preserve"> [주저자]</w:t>
      </w:r>
    </w:p>
    <w:p>
      <w:pPr>
        <w:pStyle w:val="ListNumber"/>
      </w:pPr>
      <w:r>
        <w:rPr>
          <w:b w:val="0"/>
        </w:rPr>
        <w:t>이상현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배승종</w:t>
      </w:r>
      <w:r>
        <w:t xml:space="preserve">, </w:t>
      </w:r>
      <w:r>
        <w:rPr>
          <w:b/>
        </w:rPr>
        <w:t>오윤경</w:t>
      </w:r>
      <w:r>
        <w:t xml:space="preserve"> (2009). GIS 및 사회네트워크 분석을 통한 농촌마을 관광중심성 분석 -농촌어메니티 자원 및 인적자원을 중심으로-. 농촌계획, 15(1), 47-59.</w:t>
      </w:r>
      <w:r>
        <w:rPr>
          <w:i/>
        </w:rPr>
        <w:t xml:space="preserve"> [공저자]</w:t>
      </w:r>
    </w:p>
    <w:p>
      <w:pPr>
        <w:pStyle w:val="ListNumber"/>
      </w:pPr>
      <w:r>
        <w:rPr>
          <w:b/>
        </w:rPr>
        <w:t>오윤경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이지민</w:t>
      </w:r>
      <w:r>
        <w:t xml:space="preserve">, </w:t>
      </w:r>
      <w:r>
        <w:rPr>
          <w:b w:val="0"/>
        </w:rPr>
        <w:t>배승종</w:t>
      </w:r>
      <w:r>
        <w:t xml:space="preserve"> (2009). 농촌어메니티 자원도 활용방안 모색을 위한 수요자 요구조사. 농촌계획, 15(4), 1-10.</w:t>
      </w:r>
      <w:r>
        <w:rPr>
          <w:i/>
        </w:rPr>
        <w:t xml:space="preserve"> [주저자]</w:t>
      </w:r>
    </w:p>
    <w:p>
      <w:pPr>
        <w:pStyle w:val="ListNumber"/>
      </w:pPr>
      <w:r>
        <w:rPr>
          <w:b/>
        </w:rPr>
        <w:t>오윤경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배승종</w:t>
      </w:r>
      <w:r>
        <w:t xml:space="preserve"> (2008). 생활 및 관광자원으로서의 특성을 고려한 농촌어메니티의 지역별 수준평가. 농촌계획, 14(4), 21-32.</w:t>
      </w:r>
      <w:r>
        <w:rPr>
          <w:i/>
        </w:rPr>
        <w:t xml:space="preserve"> [주저자]</w:t>
      </w:r>
    </w:p>
    <w:p>
      <w:pPr>
        <w:pStyle w:val="ListNumber"/>
      </w:pPr>
      <w:r>
        <w:rPr>
          <w:b/>
        </w:rPr>
        <w:t>오윤경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배승종</w:t>
      </w:r>
      <w:r>
        <w:t xml:space="preserve">, </w:t>
      </w:r>
      <w:r>
        <w:rPr>
          <w:b w:val="0"/>
        </w:rPr>
        <w:t>장민원</w:t>
      </w:r>
      <w:r>
        <w:t xml:space="preserve"> (2007). 경관생태지수를 활용한 농촌경관의 시계열적 변화 분석 - 경기도 일부 시.군을 대상으로 -. 한국농공학회논문집, 49(6), 65-76.</w:t>
      </w:r>
      <w:r>
        <w:rPr>
          <w:i/>
        </w:rPr>
        <w:t xml:space="preserve"> [주저자 · doi:10.5389/KSAE.2007.49.6.065]</w:t>
      </w:r>
    </w:p>
    <w:p>
      <w:pPr>
        <w:pStyle w:val="ListNumber"/>
      </w:pPr>
      <w:r>
        <w:rPr>
          <w:b/>
        </w:rPr>
        <w:t>오윤경</w:t>
      </w:r>
      <w:r>
        <w:t xml:space="preserve">, </w:t>
      </w:r>
      <w:r>
        <w:rPr>
          <w:b w:val="0"/>
        </w:rPr>
        <w:t>조순재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임승빈</w:t>
      </w:r>
      <w:r>
        <w:t xml:space="preserve">, </w:t>
      </w:r>
      <w:r>
        <w:rPr>
          <w:b w:val="0"/>
        </w:rPr>
        <w:t>안동만</w:t>
      </w:r>
      <w:r>
        <w:t xml:space="preserve">, </w:t>
      </w:r>
      <w:r>
        <w:rPr>
          <w:b w:val="0"/>
        </w:rPr>
        <w:t>이정재</w:t>
      </w:r>
      <w:r>
        <w:t xml:space="preserve">, </w:t>
      </w:r>
      <w:r>
        <w:rPr>
          <w:b w:val="0"/>
        </w:rPr>
        <w:t>이동근</w:t>
      </w:r>
      <w:r>
        <w:t xml:space="preserve"> (2007). 농촌어메니티 자원조사 연구. 농촌계획, 13(1), 1-9.</w:t>
      </w:r>
      <w:r>
        <w:rPr>
          <w:i/>
        </w:rPr>
        <w:t xml:space="preserve"> [주저자]</w:t>
      </w:r>
    </w:p>
    <w:p>
      <w:pPr>
        <w:pStyle w:val="Heading2"/>
      </w:pPr>
      <w:r>
        <w:t>국내 학술지 (기타) (1편)</w:t>
      </w:r>
    </w:p>
    <w:p>
      <w:pPr>
        <w:pStyle w:val="ListNumber"/>
      </w:pPr>
      <w:r>
        <w:rPr>
          <w:b w:val="0"/>
        </w:rPr>
        <w:t>Ara Kim</w:t>
      </w:r>
      <w:r>
        <w:t xml:space="preserve">, </w:t>
      </w:r>
      <w:r>
        <w:rPr>
          <w:b w:val="0"/>
        </w:rPr>
        <w:t>Eun‐Jung Cho</w:t>
      </w:r>
      <w:r>
        <w:t xml:space="preserve">, </w:t>
      </w:r>
      <w:r>
        <w:rPr>
          <w:b w:val="0"/>
        </w:rPr>
        <w:t>Sang-Hyun Lee</w:t>
      </w:r>
      <w:r>
        <w:t xml:space="preserve">, </w:t>
      </w:r>
      <w:r>
        <w:rPr>
          <w:b w:val="0"/>
        </w:rPr>
        <w:t>Jimin Lee</w:t>
      </w:r>
      <w:r>
        <w:t xml:space="preserve">, </w:t>
      </w:r>
      <w:r>
        <w:rPr>
          <w:b/>
        </w:rPr>
        <w:t>Yun‐Gyeong Oh</w:t>
      </w:r>
      <w:r>
        <w:t xml:space="preserve"> (2019). Participation Survey of Demonstration Projects for Integrated and Comprehensive Agricultural Industry in the Main Production Areas. Trends in Agriculture &amp; Life Sciences, 57(), 43-47.</w:t>
      </w:r>
      <w:r>
        <w:rPr>
          <w:i/>
        </w:rPr>
        <w:t xml:space="preserve"> [교신저자 · doi:10.29335/tals.2019.57.43]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