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B2A4A"/>
          <w:sz w:val="56"/>
          <w:szCs w:val="56"/>
        </w:rPr>
        <w:t xml:space="preserve">HEDGEPOINT MX</w:t>
      </w:r>
    </w:p>
    <w:p>
      <w:pPr>
        <w:spacing w:after="60"/>
        <w:jc w:val="center"/>
      </w:pPr>
      <w:r>
        <w:rPr>
          <w:rFonts w:ascii="Arial" w:cs="Arial" w:eastAsia="Arial" w:hAnsi="Arial"/>
          <w:i/>
          <w:iCs/>
          <w:color w:val="666666"/>
          <w:sz w:val="24"/>
          <w:szCs w:val="24"/>
        </w:rPr>
        <w:t xml:space="preserve">Consultoría en Gestión de Riesgos Financieros para PyMEs</w:t>
      </w:r>
    </w:p>
    <w:p>
      <w:pPr>
        <w:spacing w:after="300"/>
      </w:pPr>
    </w:p>
    <w:p>
      <w:pPr>
        <w:pBdr>
          <w:bottom w:val="single" w:color="2E75B6" w:sz="6" w:space="1"/>
        </w:pBdr>
        <w:spacing w:after="0"/>
        <w:jc w:val="center"/>
      </w:pPr>
    </w:p>
    <w:p>
      <w:pPr>
        <w:spacing w:after="300"/>
      </w:pPr>
    </w:p>
    <w:p>
      <w:pPr>
        <w:spacing w:after="80"/>
        <w:jc w:val="center"/>
      </w:pPr>
      <w:r>
        <w:rPr>
          <w:rFonts w:ascii="Arial" w:cs="Arial" w:eastAsia="Arial" w:hAnsi="Arial"/>
          <w:b/>
          <w:bCs/>
          <w:color w:val="1B2A4A"/>
          <w:sz w:val="32"/>
          <w:szCs w:val="32"/>
        </w:rPr>
        <w:t xml:space="preserve">Estado del Proyecto, Arquitectura Técnica</w:t>
      </w:r>
    </w:p>
    <w:p>
      <w:pPr>
        <w:spacing w:after="80"/>
        <w:jc w:val="center"/>
      </w:pPr>
      <w:r>
        <w:rPr>
          <w:rFonts w:ascii="Arial" w:cs="Arial" w:eastAsia="Arial" w:hAnsi="Arial"/>
          <w:b/>
          <w:bCs/>
          <w:color w:val="1B2A4A"/>
          <w:sz w:val="32"/>
          <w:szCs w:val="32"/>
        </w:rPr>
        <w:t xml:space="preserve">y Próximos Pasos</w:t>
      </w:r>
    </w:p>
    <w:p>
      <w:pPr>
        <w:spacing w:after="600"/>
      </w:pPr>
    </w:p>
    <w:p>
      <w:pPr>
        <w:spacing w:after="60"/>
        <w:jc w:val="center"/>
      </w:pPr>
      <w:r>
        <w:rPr>
          <w:rFonts w:ascii="Arial" w:cs="Arial" w:eastAsia="Arial" w:hAnsi="Arial"/>
          <w:i/>
          <w:iCs/>
          <w:color w:val="666666"/>
          <w:sz w:val="20"/>
          <w:szCs w:val="20"/>
        </w:rPr>
        <w:t xml:space="preserve">Documento Confidencial</w:t>
      </w:r>
    </w:p>
    <w:p>
      <w:pPr>
        <w:spacing w:after="60"/>
        <w:jc w:val="center"/>
      </w:pPr>
      <w:r>
        <w:rPr>
          <w:rFonts w:ascii="Arial" w:cs="Arial" w:eastAsia="Arial" w:hAnsi="Arial"/>
          <w:color w:val="666666"/>
          <w:sz w:val="20"/>
          <w:szCs w:val="20"/>
        </w:rPr>
        <w:t xml:space="preserve">Abril 2026 — Versión 2.0</w:t>
      </w:r>
    </w:p>
    <w:p>
      <w:r>
        <w:br w:type="page"/>
      </w:r>
    </w:p>
    <w:p>
      <w:pPr>
        <w:pStyle w:val="Heading1"/>
      </w:pPr>
      <w:r>
        <w:t xml:space="preserve">1. Resumen Ejecutivo</w:t>
      </w:r>
    </w:p>
    <w:p>
      <w:pPr>
        <w:spacing w:after="120"/>
        <w:jc w:val="left"/>
      </w:pPr>
      <w:r>
        <w:rPr>
          <w:rFonts w:ascii="Arial" w:cs="Arial" w:eastAsia="Arial" w:hAnsi="Arial"/>
          <w:b w:val="false"/>
          <w:bCs w:val="false"/>
          <w:i w:val="false"/>
          <w:iCs w:val="false"/>
          <w:color w:val="333333"/>
          <w:sz w:val="22"/>
          <w:szCs w:val="22"/>
        </w:rPr>
        <w:t xml:space="preserve">HedgePoint MX es una consultora de gestión de riesgos financieros enfocada en proteger la rentabilidad de PyMEs mexicanas frente a la volatilidad del tipo de cambio y precios de commodities. Actúa como asesor independiente que diagnostica la exposición real del cliente y recomienda la estrategia óptima, incluyendo forwards, opciones put, collares, cambios operativos o renegociación de contratos.</w:t>
      </w:r>
    </w:p>
    <w:p>
      <w:pPr>
        <w:spacing w:after="120"/>
        <w:jc w:val="left"/>
      </w:pPr>
      <w:r>
        <w:rPr>
          <w:rFonts w:ascii="Arial" w:cs="Arial" w:eastAsia="Arial" w:hAnsi="Arial"/>
          <w:b w:val="false"/>
          <w:bCs w:val="false"/>
          <w:i w:val="false"/>
          <w:iCs w:val="false"/>
          <w:color w:val="333333"/>
          <w:sz w:val="22"/>
          <w:szCs w:val="22"/>
        </w:rPr>
        <w:t xml:space="preserve">El diferenciador principal es la combinación de análisis cuantitativo avanzado (Python, modelos de ML) con agentes de inteligencia artificial que permiten ofrecer un servicio personalizado a una fracción del costo de las consultoras tradicionales. El mercado objetivo son empresas medianas con facturación de $50M-$200M MXN/año.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Propuesta de valor: El doctor que diagnostica tu riesgo financiero y te receta el tratamiento correcto, no la farmacia que siempre te vende el mismo medicamento.</w:t>
            </w:r>
          </w:p>
        </w:tc>
      </w:tr>
    </w:tbl>
    <w:p>
      <w:pPr>
        <w:spacing w:after="100"/>
      </w:pPr>
    </w:p>
    <w:p>
      <w:pPr>
        <w:pStyle w:val="Heading2"/>
      </w:pPr>
      <w:r>
        <w:t xml:space="preserve">1.1 Estado Actual del Proyecto</w:t>
      </w:r>
    </w:p>
    <w:p>
      <w:pPr>
        <w:spacing w:after="120"/>
        <w:jc w:val="left"/>
      </w:pPr>
      <w:r>
        <w:rPr>
          <w:rFonts w:ascii="Arial" w:cs="Arial" w:eastAsia="Arial" w:hAnsi="Arial"/>
          <w:b w:val="false"/>
          <w:bCs w:val="false"/>
          <w:i w:val="false"/>
          <w:iCs w:val="false"/>
          <w:color w:val="333333"/>
          <w:sz w:val="22"/>
          <w:szCs w:val="22"/>
        </w:rPr>
        <w:t xml:space="preserve">A abril de 2026, se han completado 6 de 7 sprints de desarrollo técnico. El sistema tiene 4 agentes funcionales: monitoreo de mercado con alertas por email y WhatsApp, onboarding con diagnóstico automatizado, simulador de escenarios interactivo, y reportes semanales automatizados. Se cuenta con 250+ tests automatizados pasando, un landing page en producción, y herramientas de demo listas para prospectos.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Estado</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de Monitoreo</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FX + WTI, alertas email/WhatsApp, análisis Claude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de Onboarding</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Cuestionario, diagnóstico PDF, encriptación AES-256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Simulador de Escenarios</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Forwards, opciones, collar, comparativa, Monte Carlo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Reportes Automatizados</w:t>
            </w:r>
          </w:p>
        </w:tc>
        <w:tc>
          <w:tcPr>
            <w:tcW w:type="dxa" w:w="20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PDF semanal, P&amp;L mark-to-market, dashboard web</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Seguridad e Integración</w:t>
            </w:r>
          </w:p>
        </w:tc>
        <w:tc>
          <w:tcPr>
            <w:tcW w:type="dxa" w:w="20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left"/>
            </w:pPr>
            <w:r>
              <w:rPr>
                <w:rFonts w:ascii="Arial" w:cs="Arial" w:eastAsia="Arial" w:hAnsi="Arial"/>
                <w:b/>
                <w:bCs/>
                <w:color w:val="B7950B"/>
                <w:sz w:val="20"/>
                <w:szCs w:val="20"/>
              </w:rPr>
              <w:t xml:space="preserve">Parcial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Anonymizer + encriptación listos. Falta VPS, VPN, MFA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Validación Comercial</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bCs/>
                <w:color w:val="E74C3C"/>
                <w:sz w:val="20"/>
                <w:szCs w:val="20"/>
              </w:rPr>
              <w:t xml:space="preserve">Por iniciar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Plan definido, herramientas listas, falta ejecutar</w:t>
            </w:r>
          </w:p>
        </w:tc>
      </w:tr>
    </w:tbl>
    <w:p>
      <w:pPr>
        <w:spacing w:after="100"/>
      </w:pPr>
    </w:p>
    <w:p>
      <w:r>
        <w:br w:type="page"/>
      </w:r>
    </w:p>
    <w:p>
      <w:pPr>
        <w:pStyle w:val="Heading1"/>
      </w:pPr>
      <w:r>
        <w:t xml:space="preserve">2. El Problema</w:t>
      </w:r>
    </w:p>
    <w:p>
      <w:pPr>
        <w:spacing w:after="120"/>
        <w:jc w:val="left"/>
      </w:pPr>
      <w:r>
        <w:rPr>
          <w:rFonts w:ascii="Arial" w:cs="Arial" w:eastAsia="Arial" w:hAnsi="Arial"/>
          <w:b/>
          <w:bCs/>
          <w:color w:val="333333"/>
          <w:sz w:val="22"/>
          <w:szCs w:val="22"/>
        </w:rPr>
        <w:t xml:space="preserve">Exposición no gestionada: </w:t>
      </w:r>
      <w:r>
        <w:rPr>
          <w:rFonts w:ascii="Arial" w:cs="Arial" w:eastAsia="Arial" w:hAnsi="Arial"/>
          <w:color w:val="333333"/>
          <w:sz w:val="22"/>
          <w:szCs w:val="22"/>
        </w:rPr>
        <w:t xml:space="preserve">El 98.6% de las empresas en México son PyMEs. Muchas importan o exportan sin ninguna estrategia de cobertura. Cuando el tipo de cambio se mueve 5-10%, sus márgenes desaparecen.</w:t>
      </w:r>
    </w:p>
    <w:p>
      <w:pPr>
        <w:spacing w:after="120"/>
        <w:jc w:val="left"/>
      </w:pPr>
      <w:r>
        <w:rPr>
          <w:rFonts w:ascii="Arial" w:cs="Arial" w:eastAsia="Arial" w:hAnsi="Arial"/>
          <w:b/>
          <w:bCs/>
          <w:color w:val="333333"/>
          <w:sz w:val="22"/>
          <w:szCs w:val="22"/>
        </w:rPr>
        <w:t xml:space="preserve">Opciones inadecuadas: </w:t>
      </w:r>
      <w:r>
        <w:rPr>
          <w:rFonts w:ascii="Arial" w:cs="Arial" w:eastAsia="Arial" w:hAnsi="Arial"/>
          <w:color w:val="333333"/>
          <w:sz w:val="22"/>
          <w:szCs w:val="22"/>
        </w:rPr>
        <w:t xml:space="preserve">Los bancos ofrecen derivados con spreads de 5-20 centavos por dólar, montos mínimos de $500K USD, y cero análisis de timing. Las consultoras grandes cobran $200K+ MXN por proyecto.</w:t>
      </w:r>
    </w:p>
    <w:p>
      <w:pPr>
        <w:spacing w:after="120"/>
        <w:jc w:val="left"/>
      </w:pPr>
      <w:r>
        <w:rPr>
          <w:rFonts w:ascii="Arial" w:cs="Arial" w:eastAsia="Arial" w:hAnsi="Arial"/>
          <w:b/>
          <w:bCs/>
          <w:color w:val="333333"/>
          <w:sz w:val="22"/>
          <w:szCs w:val="22"/>
        </w:rPr>
        <w:t xml:space="preserve">Falta de educación financiera: </w:t>
      </w:r>
      <w:r>
        <w:rPr>
          <w:rFonts w:ascii="Arial" w:cs="Arial" w:eastAsia="Arial" w:hAnsi="Arial"/>
          <w:color w:val="333333"/>
          <w:sz w:val="22"/>
          <w:szCs w:val="22"/>
        </w:rPr>
        <w:t xml:space="preserve">Los dueños de PyMEs asocian "derivados" con especulación y riesgo, no con protección.</w:t>
      </w:r>
    </w:p>
    <w:p>
      <w:pPr>
        <w:pStyle w:val="Heading1"/>
      </w:pPr>
      <w:r>
        <w:t xml:space="preserve">3. Mercado Objetivo</w:t>
      </w:r>
    </w:p>
    <w:p>
      <w:pPr>
        <w:pStyle w:val="Heading2"/>
      </w:pPr>
      <w:r>
        <w:t xml:space="preserve">3.1 Segmentos Prioritarios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Exposición</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Dolor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Prioridad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Importadores medianos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FX (USD/MXN)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Pagan facturas en USD, ya entienden el problema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Agroexportadores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FX + commodities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Doble exposición: precio cosecha + TC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Constructoras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Commodities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Contratos LP con precios fijos, costos variables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Media-Alta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Maquiladoras exportación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FX inverso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Venden en USD, pagan nómina en MXN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Empaque/plásticos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Commodities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Derivados del petróleo, alta volatilidad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Logística y transporte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FX + combustible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Diesel en USD, contratos en MXN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w:t>
            </w:r>
          </w:p>
        </w:tc>
      </w:tr>
    </w:tbl>
    <w:p>
      <w:pPr>
        <w:spacing w:after="80"/>
      </w:pPr>
    </w:p>
    <w:p>
      <w:pPr>
        <w:spacing w:after="120"/>
        <w:jc w:val="left"/>
      </w:pPr>
      <w:r>
        <w:rPr>
          <w:rFonts w:ascii="Arial" w:cs="Arial" w:eastAsia="Arial" w:hAnsi="Arial"/>
          <w:b w:val="false"/>
          <w:bCs w:val="false"/>
          <w:i w:val="false"/>
          <w:iCs w:val="false"/>
          <w:color w:val="333333"/>
          <w:sz w:val="22"/>
          <w:szCs w:val="22"/>
        </w:rPr>
        <w:t xml:space="preserve">Cliente ideal inicial: importador mediano en Monterrey/NL, facturación $50M-$200M MXN/año, compra $200K-$1M USD/mes en insumos.</w:t>
      </w:r>
    </w:p>
    <w:p>
      <w:pPr>
        <w:pStyle w:val="Heading1"/>
      </w:pPr>
      <w:r>
        <w:t xml:space="preserve">4. Panorama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Competidor</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Fortaleza</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Debilidad PyMEs</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Ventaja HedgePoint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Banco 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Ejecuta coberturas, buenos spreads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analiza timing ni optimiza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técnico + timing óptimo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Monex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Líder mercado de cambios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Enfoque en grandes, genérico para PyMEs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Atención personalizada con 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BBVA / Banorte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Infraestructura, marca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Montos mínimos altos, spreads opacos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Transparencia e independencia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Big 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sofisticado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Fees prohibitivos ($200K+)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Mismo nivel a 1/10 del costo</w:t>
            </w:r>
          </w:p>
        </w:tc>
      </w:tr>
    </w:tbl>
    <w:p>
      <w:pPr>
        <w:spacing w:after="100"/>
      </w:pPr>
    </w:p>
    <w:p>
      <w:pPr>
        <w:pStyle w:val="Heading1"/>
      </w:pPr>
      <w:r>
        <w:t xml:space="preserve">5. Modelo de Negocio y Pricing</w:t>
      </w:r>
    </w:p>
    <w:p>
      <w:pPr>
        <w:pStyle w:val="Heading2"/>
      </w:pPr>
      <w:r>
        <w:t xml:space="preserve">5.1 Estructura de Ingresos (Fase 1 — Validación)</w:t>
      </w:r>
    </w:p>
    <w:p>
      <w:pPr>
        <w:spacing w:after="120"/>
        <w:jc w:val="left"/>
      </w:pPr>
      <w:r>
        <w:rPr>
          <w:rFonts w:ascii="Arial" w:cs="Arial" w:eastAsia="Arial" w:hAnsi="Arial"/>
          <w:b w:val="false"/>
          <w:bCs w:val="false"/>
          <w:i w:val="false"/>
          <w:iCs w:val="false"/>
          <w:color w:val="333333"/>
          <w:sz w:val="22"/>
          <w:szCs w:val="22"/>
        </w:rPr>
        <w:t xml:space="preserve">Ajuste vs plan original: Se eliminó "markup sobre cobertura" como fuente de ingreso inicial. Sin volumen ni track record, no hay poder de negociación con bancos. El markup se agrega cuando se tengan 3-5 clientes operando.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Fuente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Modelo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Rango</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Cuándo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Fee mensual consultoría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Retainer fijo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$8K-$25K MXN/mes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Desde día 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Performance fee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del ahorro demostrado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10-15% del ahorro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Trimestral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Markup sobre cobertura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Centavos/USD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2-8 ¢/USD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Fase 2 (+5 clientes)</w:t>
            </w:r>
          </w:p>
        </w:tc>
      </w:tr>
    </w:tbl>
    <w:p>
      <w:pPr>
        <w:spacing w:after="80"/>
      </w:pPr>
    </w:p>
    <w:p>
      <w:pPr>
        <w:pStyle w:val="Heading2"/>
      </w:pPr>
      <w:r>
        <w:t xml:space="preserve">5.2 Estrategia con Bancos</w:t>
      </w:r>
    </w:p>
    <w:p>
      <w:pPr>
        <w:spacing w:after="120"/>
        <w:jc w:val="left"/>
      </w:pPr>
      <w:r>
        <w:rPr>
          <w:rFonts w:ascii="Arial" w:cs="Arial" w:eastAsia="Arial" w:hAnsi="Arial"/>
          <w:b/>
          <w:bCs/>
          <w:color w:val="333333"/>
          <w:sz w:val="22"/>
          <w:szCs w:val="22"/>
        </w:rPr>
        <w:t xml:space="preserve">Opción recomendada para arrancar: </w:t>
      </w:r>
      <w:r>
        <w:rPr>
          <w:rFonts w:ascii="Arial" w:cs="Arial" w:eastAsia="Arial" w:hAnsi="Arial"/>
          <w:color w:val="333333"/>
          <w:sz w:val="22"/>
          <w:szCs w:val="22"/>
        </w:rPr>
        <w:t xml:space="preserve">Opera sin el banco. El valor está en el diagnóstico y el timing. Cobra fee de consultoría y que el cliente ejecute la cobertura directo con su banco actual. Elimina dependencia del banco y riesgo regulatorio de intermediación.</w:t>
      </w:r>
    </w:p>
    <w:p>
      <w:pPr>
        <w:spacing w:after="120"/>
        <w:jc w:val="left"/>
      </w:pPr>
      <w:r>
        <w:rPr>
          <w:rFonts w:ascii="Arial" w:cs="Arial" w:eastAsia="Arial" w:hAnsi="Arial"/>
          <w:b/>
          <w:bCs/>
          <w:color w:val="333333"/>
          <w:sz w:val="22"/>
          <w:szCs w:val="22"/>
        </w:rPr>
        <w:t xml:space="preserve">Opción futura: </w:t>
      </w:r>
      <w:r>
        <w:rPr>
          <w:rFonts w:ascii="Arial" w:cs="Arial" w:eastAsia="Arial" w:hAnsi="Arial"/>
          <w:color w:val="333333"/>
          <w:sz w:val="22"/>
          <w:szCs w:val="22"/>
        </w:rPr>
        <w:t xml:space="preserve">Con 3-5 clientes y $1-2M USD/mes en volumen canalizado, negociar spreads preferenciales con Banco Base. Otra vía: acercarse al ejecutivo de banca empresarial PyME (no al director de mesa de derivados) ofreciendo educar a sus clientes sobre coberturas.</w:t>
      </w:r>
    </w:p>
    <w:p>
      <w:pPr>
        <w:pStyle w:val="Heading1"/>
      </w:pPr>
      <w:r>
        <w:t xml:space="preserve">6. Marco Legal y Regulatorio</w:t>
      </w:r>
    </w:p>
    <w:p>
      <w:pPr>
        <w:spacing w:after="120"/>
        <w:jc w:val="left"/>
      </w:pPr>
      <w:r>
        <w:rPr>
          <w:rFonts w:ascii="Arial" w:cs="Arial" w:eastAsia="Arial" w:hAnsi="Arial"/>
          <w:b w:val="false"/>
          <w:bCs w:val="false"/>
          <w:i w:val="false"/>
          <w:iCs w:val="false"/>
          <w:color w:val="333333"/>
          <w:sz w:val="22"/>
          <w:szCs w:val="22"/>
        </w:rPr>
        <w:t xml:space="preserve">HedgePoint opera como consultor independiente, no como intermediario financiero. Las operaciones de derivados se canalizan a través de bancos licenciados. Pendiente: confirmar con abogado especializado en fintech/valores que el modelo no requiere registro ante CNBV como asesor en inversiones.</w:t>
      </w:r>
    </w:p>
    <w:p>
      <w:pPr>
        <w:pStyle w:val="Heading3"/>
      </w:pPr>
      <w:r>
        <w:t xml:space="preserve">Preguntas clave para el abogado:</w:t>
      </w:r>
    </w:p>
    <w:p>
      <w:pPr>
        <w:pStyle w:val="ListParagraph"/>
        <w:numPr>
          <w:ilvl w:val="0"/>
          <w:numId w:val="2"/>
        </w:numPr>
      </w:pPr>
      <w:r>
        <w:rPr>
          <w:rFonts w:ascii="Arial" w:cs="Arial" w:eastAsia="Arial" w:hAnsi="Arial"/>
          <w:color w:val="333333"/>
          <w:sz w:val="22"/>
          <w:szCs w:val="22"/>
        </w:rPr>
        <w:t xml:space="preserve">¿El modelo de consultoría sin ejecutar operaciones requiere registro como asesor en inversiones ante CNBV?</w:t>
      </w:r>
    </w:p>
    <w:p>
      <w:pPr>
        <w:pStyle w:val="ListParagraph"/>
        <w:numPr>
          <w:ilvl w:val="0"/>
          <w:numId w:val="2"/>
        </w:numPr>
      </w:pPr>
      <w:r>
        <w:rPr>
          <w:rFonts w:ascii="Arial" w:cs="Arial" w:eastAsia="Arial" w:hAnsi="Arial"/>
          <w:color w:val="333333"/>
          <w:sz w:val="22"/>
          <w:szCs w:val="22"/>
        </w:rPr>
        <w:t xml:space="preserve">¿El cobro de markup sobre coberturas ejecutadas por un tercero se considera intermediación?</w:t>
      </w:r>
    </w:p>
    <w:p>
      <w:pPr>
        <w:pStyle w:val="ListParagraph"/>
        <w:numPr>
          <w:ilvl w:val="0"/>
          <w:numId w:val="2"/>
        </w:numPr>
      </w:pPr>
      <w:r>
        <w:rPr>
          <w:rFonts w:ascii="Arial" w:cs="Arial" w:eastAsia="Arial" w:hAnsi="Arial"/>
          <w:color w:val="333333"/>
          <w:sz w:val="22"/>
          <w:szCs w:val="22"/>
        </w:rPr>
        <w:t xml:space="preserve">¿Qué estructura legal minimiza el riesgo regulatorio? (S.A.S. vs SAPI de C.V.)</w:t>
      </w:r>
    </w:p>
    <w:p>
      <w:pPr>
        <w:pStyle w:val="ListParagraph"/>
        <w:numPr>
          <w:ilvl w:val="0"/>
          <w:numId w:val="2"/>
        </w:numPr>
      </w:pPr>
      <w:r>
        <w:rPr>
          <w:rFonts w:ascii="Arial" w:cs="Arial" w:eastAsia="Arial" w:hAnsi="Arial"/>
          <w:color w:val="333333"/>
          <w:sz w:val="22"/>
          <w:szCs w:val="22"/>
        </w:rPr>
        <w:t xml:space="preserve">¿Se necesita aviso de privacidad específico bajo LFPDPPP para datos financieros?</w:t>
      </w:r>
    </w:p>
    <w:p>
      <w:pPr>
        <w:pStyle w:val="Heading1"/>
      </w:pPr>
      <w:r>
        <w:t xml:space="preserve">7. Equipo y 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1800"/>
        <w:gridCol w:w="18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Perfil</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Director / Estratega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Ing. Innovación + MBM EGADE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Fundador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Equity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Analista financiero Jr.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Finanzas cuantitativas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Empleado (Fase 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$18K-$25K/mes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Abogado fintech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Derecho bursátil, LFPDPPP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Externo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$15K-$30K/proy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Agentes de IA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 agentes construidos + 2 pendientes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Infraestructura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$6.5K-$18K/mes</w:t>
            </w:r>
          </w:p>
        </w:tc>
      </w:tr>
    </w:tbl>
    <w:p>
      <w:pPr>
        <w:spacing w:after="100"/>
      </w:pPr>
    </w:p>
    <w:p>
      <w:pPr>
        <w:pStyle w:val="Heading1"/>
      </w:pPr>
      <w:r>
        <w:t xml:space="preserve">8.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Riesgo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Impacto</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Mitigación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CNBV requiere registro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Consultar abogado antes de operar. Modelo de consultoría pura reduce riesgo.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Sin track record financiero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Case studies con simulador. Certificación FRM. Alianza con sector.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Bancos integran verticalmente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Baja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Construir relaciones con clientes. Valor = independencia.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PyMEs no pagan fees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Performance fee alinea intereses. Mostrar ahorro concreto.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Error en recomendación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Baja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Alto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Seguro de responsabilidad profesional. Límites en contratos.</w:t>
            </w:r>
          </w:p>
        </w:tc>
      </w:tr>
    </w:tbl>
    <w:p>
      <w:r>
        <w:br w:type="page"/>
      </w:r>
    </w:p>
    <w:p>
      <w:pPr>
        <w:pStyle w:val="Heading1"/>
      </w:pPr>
      <w:r>
        <w:t xml:space="preserve">9. Filosofía de Seguridad</w:t>
      </w:r>
    </w:p>
    <w:p>
      <w:pPr>
        <w:spacing w:after="120"/>
        <w:jc w:val="left"/>
      </w:pPr>
      <w:r>
        <w:rPr>
          <w:rFonts w:ascii="Arial" w:cs="Arial" w:eastAsia="Arial" w:hAnsi="Arial"/>
          <w:b/>
          <w:bCs/>
          <w:color w:val="333333"/>
          <w:sz w:val="22"/>
          <w:szCs w:val="22"/>
        </w:rPr>
        <w:t xml:space="preserve">Principio 1: </w:t>
      </w:r>
      <w:r>
        <w:rPr>
          <w:rFonts w:ascii="Arial" w:cs="Arial" w:eastAsia="Arial" w:hAnsi="Arial"/>
          <w:color w:val="333333"/>
          <w:sz w:val="22"/>
          <w:szCs w:val="22"/>
        </w:rPr>
        <w:t xml:space="preserve">Datos sensibles nunca salen de tu infraestructura. Toda información identificable del cliente se procesa localmente.</w:t>
      </w:r>
    </w:p>
    <w:p>
      <w:pPr>
        <w:spacing w:after="120"/>
        <w:jc w:val="left"/>
      </w:pPr>
      <w:r>
        <w:rPr>
          <w:rFonts w:ascii="Arial" w:cs="Arial" w:eastAsia="Arial" w:hAnsi="Arial"/>
          <w:b/>
          <w:bCs/>
          <w:color w:val="333333"/>
          <w:sz w:val="22"/>
          <w:szCs w:val="22"/>
        </w:rPr>
        <w:t xml:space="preserve">Principio 2: </w:t>
      </w:r>
      <w:r>
        <w:rPr>
          <w:rFonts w:ascii="Arial" w:cs="Arial" w:eastAsia="Arial" w:hAnsi="Arial"/>
          <w:color w:val="333333"/>
          <w:sz w:val="22"/>
          <w:szCs w:val="22"/>
        </w:rPr>
        <w:t xml:space="preserve">Los LLMs comerciales solo reciben datos públicos de mercado. Nunca se envía información de clientes a APIs externas.</w:t>
      </w:r>
    </w:p>
    <w:p>
      <w:pPr>
        <w:spacing w:after="120"/>
        <w:jc w:val="left"/>
      </w:pPr>
      <w:r>
        <w:rPr>
          <w:rFonts w:ascii="Arial" w:cs="Arial" w:eastAsia="Arial" w:hAnsi="Arial"/>
          <w:b/>
          <w:bCs/>
          <w:color w:val="333333"/>
          <w:sz w:val="22"/>
          <w:szCs w:val="22"/>
        </w:rPr>
        <w:t xml:space="preserve">Principio 3: </w:t>
      </w:r>
      <w:r>
        <w:rPr>
          <w:rFonts w:ascii="Arial" w:cs="Arial" w:eastAsia="Arial" w:hAnsi="Arial"/>
          <w:color w:val="333333"/>
          <w:sz w:val="22"/>
          <w:szCs w:val="22"/>
        </w:rPr>
        <w:t xml:space="preserve">Defensa en profundidad. Encriptación AES-256-GCM, middleware de anonimización automática, interceptor de PII en tests, y logs de auditoría.</w:t>
      </w:r>
    </w:p>
    <w:p>
      <w:pPr>
        <w:pStyle w:val="Heading2"/>
      </w:pPr>
      <w:r>
        <w:t xml:space="preserve">9.1 Implementación Actual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Medida</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Implementación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Estado</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Archivo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Encriptación de campos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AES-256-GCM por campo</w:t>
            </w:r>
          </w:p>
        </w:tc>
        <w:tc>
          <w:tcPr>
            <w:tcW w:type="dxa" w:w="18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core/security/anonymizer.py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Anonimización automática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Middleware Python</w:t>
            </w:r>
          </w:p>
        </w:tc>
        <w:tc>
          <w:tcPr>
            <w:tcW w:type="dxa" w:w="18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core/security/anonymizer.py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Interceptor de PII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Tests automatizados</w:t>
            </w:r>
          </w:p>
        </w:tc>
        <w:tc>
          <w:tcPr>
            <w:tcW w:type="dxa" w:w="18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tests/test_api_interceptor.py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Import guard (anthropic)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estático en tests</w:t>
            </w:r>
          </w:p>
        </w:tc>
        <w:tc>
          <w:tcPr>
            <w:tcW w:type="dxa" w:w="18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tests/test_api_interceptor.py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Encriptación en reposo (BD)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AES-256 campos sensibles</w:t>
            </w:r>
          </w:p>
        </w:tc>
        <w:tc>
          <w:tcPr>
            <w:tcW w:type="dxa" w:w="180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core/database.py (prospects)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Autenticación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Cookie + password</w:t>
            </w:r>
          </w:p>
        </w:tc>
        <w:tc>
          <w:tcPr>
            <w:tcW w:type="dxa" w:w="1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Básico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agents/reports/dashboard.py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MFA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TOTP</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Pendiente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Sprint 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VPN acceso remoto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WireGuard</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Pendiente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Sprint 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VPS producción México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HostDime MX o Neubox</w:t>
            </w:r>
          </w:p>
        </w:tc>
        <w:tc>
          <w:tcPr>
            <w:tcW w:type="dxa" w:w="18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Pendiente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Sprint 6</w:t>
            </w:r>
          </w:p>
        </w:tc>
      </w:tr>
    </w:tbl>
    <w:p>
      <w:pPr>
        <w:spacing w:after="100"/>
      </w:pPr>
    </w:p>
    <w:p>
      <w:pPr>
        <w:pStyle w:val="Heading1"/>
      </w:pPr>
      <w:r>
        <w:t xml:space="preserve">10. Arquitectura Híbrida</w:t>
      </w:r>
    </w:p>
    <w:p>
      <w:pPr>
        <w:pStyle w:val="Heading2"/>
      </w:pPr>
      <w:r>
        <w:t xml:space="preserve">10.1 Capa 1: Datos Sensibles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Tecnología</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Función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 de datos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SQLite + encriptación AES-256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Exposiciones, contratos, posiciones, prospectos. Campos sensibles encriptados.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Backend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FastAPI</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Lógica de negocio, cálculos financieros, dashboard web.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Modelos cuantitativos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(scipy, numpy)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Black-Scholes/Garman-Kohlhagen, Monte Carlo, forwards, griegas.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Hosting actual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Máquina local (Windows)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Migración a VPS México pendiente para Sprint 6.</w:t>
            </w:r>
          </w:p>
        </w:tc>
      </w:tr>
    </w:tbl>
    <w:p>
      <w:pPr>
        <w:spacing w:after="80"/>
      </w:pPr>
    </w:p>
    <w:p>
      <w:pPr>
        <w:pStyle w:val="Heading2"/>
      </w:pPr>
      <w:r>
        <w:t xml:space="preserve">10.2 Capa 2: LLM Local (Tareas Sensibles) — Pendiente</w:t>
      </w:r>
    </w:p>
    <w:p>
      <w:pPr>
        <w:spacing w:after="120"/>
        <w:jc w:val="left"/>
      </w:pPr>
      <w:r>
        <w:rPr>
          <w:rFonts w:ascii="Arial" w:cs="Arial" w:eastAsia="Arial" w:hAnsi="Arial"/>
          <w:b w:val="false"/>
          <w:bCs w:val="false"/>
          <w:i w:val="false"/>
          <w:iCs w:val="false"/>
          <w:color w:val="333333"/>
          <w:sz w:val="22"/>
          <w:szCs w:val="22"/>
        </w:rPr>
        <w:t xml:space="preserve">Decisión: Se eliminó LLM local (Ollama + Llama 3.1 8B) del roadmap inmediato. Requiere hardware dedicado ($15K-$20K MXN) sin haber validado demanda. Se reemplazó por Claude API + anonymizer, con costo proporcional al uso ($0 sin clientes). La migración a LLM local queda pendiente para cuando el volumen de API o requerimientos contractuales de clientes lo justifiquen.</w:t>
      </w:r>
    </w:p>
    <w:p>
      <w:pPr>
        <w:pStyle w:val="Heading2"/>
      </w:pPr>
      <w:r>
        <w:t xml:space="preserve">10.3 Capa 3: API Comercial (Datos Públicos)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Tarea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API</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Datos que se envían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de alertas de mercado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Sonnet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Triggers activados + datos públicos FX. Sin datos de clientes.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Diagnóstico de onboarding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Sonnet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Datos anonimizados: "Cliente A cubre ~$200K-$300K USD"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de escenarios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Sonnet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Resultados numéricos anonimizados de simulaciones.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Recomendaciones de reportes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Sonnet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Resumen de mercado + P&amp;L anonimizado por anonymizer.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Regla de oro: Antes de enviar cualquier dato a Claude API, el middleware anonymizer.py reemplaza nombres por "Cliente A/B/C", montos exactos por rangos, y cualquier dato identificable. El interceptor en tests verifica esto automáticamente.</w:t>
            </w:r>
          </w:p>
        </w:tc>
      </w:tr>
    </w:tbl>
    <w:p>
      <w:r>
        <w:br w:type="page"/>
      </w:r>
    </w:p>
    <w:p>
      <w:pPr>
        <w:pStyle w:val="Heading1"/>
      </w:pPr>
      <w:r>
        <w:t xml:space="preserve">11. Agentes de IA — Estado Actual</w:t>
      </w:r>
    </w:p>
    <w:p>
      <w:pPr>
        <w:pStyle w:val="Heading2"/>
      </w:pPr>
      <w:r>
        <w:t xml:space="preserve">11.1 Agente de Monitoreo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Estado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 — Sprint 1 + Sprint 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Función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Vigila USD/MXN y WTI 24/7. Evalúa triggers configurables por cliente. Envía alertas por email (Resend API) y WhatsApp (Twilio). Incluye análisis de contexto de mercado generado por Claude API.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 API Banxico + Alpha Vantage + SQLite + Resend API + Twilio WhatsApp + Claude API (Sonnet) + schedule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Capa 1 (triggers del cliente) + Capa 3 (análisis de mercado con datos públicos)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Archivos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agents/monitor/monitor.py, triggers.py, notifier.py, whatsapp_notifier.py | config/triggers.yaml | scripts/scheduler.py, dashboard.py</w:t>
            </w:r>
          </w:p>
        </w:tc>
      </w:tr>
    </w:tbl>
    <w:p>
      <w:pPr>
        <w:spacing w:after="60"/>
      </w:pPr>
    </w:p>
    <w:p>
      <w:pPr>
        <w:spacing w:after="120"/>
        <w:jc w:val="left"/>
      </w:pPr>
      <w:r>
        <w:rPr>
          <w:rFonts w:ascii="Arial" w:cs="Arial" w:eastAsia="Arial" w:hAnsi="Arial"/>
          <w:b/>
          <w:bCs/>
          <w:i w:val="false"/>
          <w:iCs w:val="false"/>
          <w:color w:val="333333"/>
          <w:sz w:val="22"/>
          <w:szCs w:val="22"/>
        </w:rPr>
        <w:t xml:space="preserve">Comandos:</w:t>
      </w:r>
    </w:p>
    <w:p>
      <w:pPr>
        <w:shd w:fill="1E1E1E" w:val="clear"/>
        <w:spacing w:after="80" w:before="80"/>
        <w:ind w:left="200" w:right="200"/>
      </w:pPr>
      <w:r>
        <w:rPr>
          <w:rFonts w:ascii="Consolas" w:cs="Consolas" w:eastAsia="Consolas" w:hAnsi="Consolas"/>
          <w:color w:val="D4D4D4"/>
          <w:sz w:val="18"/>
          <w:szCs w:val="18"/>
        </w:rPr>
        <w:t xml:space="preserve"># Monitoreo continuo (cada 15 min)</w:t>
      </w:r>
    </w:p>
    <w:p>
      <w:pPr>
        <w:shd w:fill="1E1E1E" w:val="clear"/>
        <w:spacing w:after="80" w:before="80"/>
        <w:ind w:left="200" w:right="200"/>
      </w:pPr>
      <w:r>
        <w:rPr>
          <w:rFonts w:ascii="Consolas" w:cs="Consolas" w:eastAsia="Consolas" w:hAnsi="Consolas"/>
          <w:color w:val="D4D4D4"/>
          <w:sz w:val="18"/>
          <w:szCs w:val="18"/>
        </w:rPr>
        <w:t xml:space="preserve">python agents/monitor/monitor.py</w:t>
      </w:r>
    </w:p>
    <w:p>
      <w:pPr>
        <w:shd w:fill="1E1E1E" w:val="clear"/>
        <w:spacing w:after="80" w:before="80"/>
        <w:ind w:left="200" w:right="200"/>
      </w:pPr>
      <w:r>
        <w:rPr>
          <w:rFonts w:ascii="Consolas" w:cs="Consolas" w:eastAsia="Consolas" w:hAnsi="Consolas"/>
          <w:color w:val="D4D4D4"/>
          <w:sz w:val="18"/>
          <w:szCs w:val="18"/>
        </w:rPr>
        <w:t xml:space="preserve"># Monitoreo rápido para pruebas (cada 1 min)</w:t>
      </w:r>
    </w:p>
    <w:p>
      <w:pPr>
        <w:shd w:fill="1E1E1E" w:val="clear"/>
        <w:spacing w:after="80" w:before="80"/>
        <w:ind w:left="200" w:right="200"/>
      </w:pPr>
      <w:r>
        <w:rPr>
          <w:rFonts w:ascii="Consolas" w:cs="Consolas" w:eastAsia="Consolas" w:hAnsi="Consolas"/>
          <w:color w:val="D4D4D4"/>
          <w:sz w:val="18"/>
          <w:szCs w:val="18"/>
        </w:rPr>
        <w:t xml:space="preserve">python agents/monitor/monitor.py --interval 1</w:t>
      </w:r>
    </w:p>
    <w:p>
      <w:pPr>
        <w:shd w:fill="1E1E1E" w:val="clear"/>
        <w:spacing w:after="80" w:before="80"/>
        <w:ind w:left="200" w:right="200"/>
      </w:pPr>
      <w:r>
        <w:rPr>
          <w:rFonts w:ascii="Consolas" w:cs="Consolas" w:eastAsia="Consolas" w:hAnsi="Consolas"/>
          <w:color w:val="D4D4D4"/>
          <w:sz w:val="18"/>
          <w:szCs w:val="18"/>
        </w:rPr>
        <w:t xml:space="preserve"># Dashboard de mercado en terminal</w:t>
      </w:r>
    </w:p>
    <w:p>
      <w:pPr>
        <w:shd w:fill="1E1E1E" w:val="clear"/>
        <w:spacing w:after="80" w:before="80"/>
        <w:ind w:left="200" w:right="200"/>
      </w:pPr>
      <w:r>
        <w:rPr>
          <w:rFonts w:ascii="Consolas" w:cs="Consolas" w:eastAsia="Consolas" w:hAnsi="Consolas"/>
          <w:color w:val="D4D4D4"/>
          <w:sz w:val="18"/>
          <w:szCs w:val="18"/>
        </w:rPr>
        <w:t xml:space="preserve">python scripts/dashboard.py</w:t>
      </w:r>
    </w:p>
    <w:p>
      <w:pPr>
        <w:shd w:fill="1E1E1E" w:val="clear"/>
        <w:spacing w:after="80" w:before="80"/>
        <w:ind w:left="200" w:right="200"/>
      </w:pPr>
      <w:r>
        <w:rPr>
          <w:rFonts w:ascii="Consolas" w:cs="Consolas" w:eastAsia="Consolas" w:hAnsi="Consolas"/>
          <w:color w:val="D4D4D4"/>
          <w:sz w:val="18"/>
          <w:szCs w:val="18"/>
        </w:rPr>
        <w:t xml:space="preserve"># Scheduler automático (descarga datos cada hora)</w:t>
      </w:r>
    </w:p>
    <w:p>
      <w:pPr>
        <w:shd w:fill="1E1E1E" w:val="clear"/>
        <w:spacing w:after="80" w:before="80"/>
        <w:ind w:left="200" w:right="200"/>
      </w:pPr>
      <w:r>
        <w:rPr>
          <w:rFonts w:ascii="Consolas" w:cs="Consolas" w:eastAsia="Consolas" w:hAnsi="Consolas"/>
          <w:color w:val="D4D4D4"/>
          <w:sz w:val="18"/>
          <w:szCs w:val="18"/>
        </w:rPr>
        <w:t xml:space="preserve">python scripts/scheduler.py</w:t>
      </w:r>
    </w:p>
    <w:p>
      <w:pPr>
        <w:shd w:fill="1E1E1E" w:val="clear"/>
        <w:spacing w:after="80" w:before="80"/>
        <w:ind w:left="200" w:right="200"/>
      </w:pPr>
      <w:r>
        <w:rPr>
          <w:rFonts w:ascii="Consolas" w:cs="Consolas" w:eastAsia="Consolas" w:hAnsi="Consolas"/>
          <w:color w:val="D4D4D4"/>
          <w:sz w:val="18"/>
          <w:szCs w:val="18"/>
        </w:rPr>
        <w:t xml:space="preserve"># Demo en vivo (dispara alerta sintética)</w:t>
      </w:r>
    </w:p>
    <w:p>
      <w:pPr>
        <w:shd w:fill="1E1E1E" w:val="clear"/>
        <w:spacing w:after="80" w:before="80"/>
        <w:ind w:left="200" w:right="200"/>
      </w:pPr>
      <w:r>
        <w:rPr>
          <w:rFonts w:ascii="Consolas" w:cs="Consolas" w:eastAsia="Consolas" w:hAnsi="Consolas"/>
          <w:color w:val="D4D4D4"/>
          <w:sz w:val="18"/>
          <w:szCs w:val="18"/>
        </w:rPr>
        <w:t xml:space="preserve">python scripts/demo_mode.py --canal whatsapp --auto</w:t>
      </w:r>
    </w:p>
    <w:p>
      <w:pPr>
        <w:shd w:fill="1E1E1E" w:val="clear"/>
        <w:spacing w:after="80" w:before="80"/>
        <w:ind w:left="200" w:right="200"/>
      </w:pPr>
      <w:r>
        <w:rPr>
          <w:rFonts w:ascii="Consolas" w:cs="Consolas" w:eastAsia="Consolas" w:hAnsi="Consolas"/>
          <w:color w:val="D4D4D4"/>
          <w:sz w:val="18"/>
          <w:szCs w:val="18"/>
        </w:rPr>
        <w:t xml:space="preserve">python scripts/demo_mode.py --canal email --auto</w:t>
      </w:r>
    </w:p>
    <w:p>
      <w:pPr>
        <w:shd w:fill="1E1E1E" w:val="clear"/>
        <w:spacing w:after="80" w:before="80"/>
        <w:ind w:left="200" w:right="200"/>
      </w:pPr>
      <w:r>
        <w:rPr>
          <w:rFonts w:ascii="Consolas" w:cs="Consolas" w:eastAsia="Consolas" w:hAnsi="Consolas"/>
          <w:color w:val="D4D4D4"/>
          <w:sz w:val="18"/>
          <w:szCs w:val="18"/>
        </w:rPr>
        <w:t xml:space="preserve">python scripts/demo_mode.py --precio 21.05 --trigger 20.75 --auto</w:t>
      </w:r>
    </w:p>
    <w:p>
      <w:pPr>
        <w:pStyle w:val="Heading2"/>
      </w:pPr>
      <w:r>
        <w:t xml:space="preserve">11.2 Agente de Onboarding /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Estado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 — Sprint 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Función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Recopila datos del prospecto vía cuestionario interactivo (CLI). Calcula exposición cambiaria. Genera diagnóstico con Claude API (anonimizado). Produce PDF profesional de 5 páginas. Persiste en BD con campos encriptados.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 Claude API + reportlab + SQLite + AES-256-GCM + rich (CLI)</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Capa 1 (datos del prospecto encriptados) + Capa 3 (insights anonimizados vía Claude)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Archivos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agents/onboarding/questionnaire.py, diagnostic.py, pdf_diagnostic.py | core/llm_client.py | core/security/anonymizer.py | scripts/run_onboarding.py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Tests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82 tests: 44 anonymizer + 8 LLM + 30 diagnostic</w:t>
            </w:r>
          </w:p>
        </w:tc>
      </w:tr>
    </w:tbl>
    <w:p>
      <w:pPr>
        <w:spacing w:after="60"/>
      </w:pPr>
    </w:p>
    <w:p>
      <w:pPr>
        <w:spacing w:after="120"/>
        <w:jc w:val="left"/>
      </w:pPr>
      <w:r>
        <w:rPr>
          <w:rFonts w:ascii="Arial" w:cs="Arial" w:eastAsia="Arial" w:hAnsi="Arial"/>
          <w:b/>
          <w:bCs/>
          <w:i w:val="false"/>
          <w:iCs w:val="false"/>
          <w:color w:val="333333"/>
          <w:sz w:val="22"/>
          <w:szCs w:val="22"/>
        </w:rPr>
        <w:t xml:space="preserve">Comandos:</w:t>
      </w:r>
    </w:p>
    <w:p>
      <w:pPr>
        <w:shd w:fill="1E1E1E" w:val="clear"/>
        <w:spacing w:after="80" w:before="80"/>
        <w:ind w:left="200" w:right="200"/>
      </w:pPr>
      <w:r>
        <w:rPr>
          <w:rFonts w:ascii="Consolas" w:cs="Consolas" w:eastAsia="Consolas" w:hAnsi="Consolas"/>
          <w:color w:val="D4D4D4"/>
          <w:sz w:val="18"/>
          <w:szCs w:val="18"/>
        </w:rPr>
        <w:t xml:space="preserve"># Diagnóstico interactivo completo</w:t>
      </w:r>
    </w:p>
    <w:p>
      <w:pPr>
        <w:shd w:fill="1E1E1E" w:val="clear"/>
        <w:spacing w:after="80" w:before="80"/>
        <w:ind w:left="200" w:right="200"/>
      </w:pPr>
      <w:r>
        <w:rPr>
          <w:rFonts w:ascii="Consolas" w:cs="Consolas" w:eastAsia="Consolas" w:hAnsi="Consolas"/>
          <w:color w:val="D4D4D4"/>
          <w:sz w:val="18"/>
          <w:szCs w:val="18"/>
        </w:rPr>
        <w:t xml:space="preserve">python scripts/run_onboarding.py</w:t>
      </w:r>
    </w:p>
    <w:p>
      <w:pPr>
        <w:shd w:fill="1E1E1E" w:val="clear"/>
        <w:spacing w:after="80" w:before="80"/>
        <w:ind w:left="200" w:right="200"/>
      </w:pPr>
      <w:r>
        <w:rPr>
          <w:rFonts w:ascii="Consolas" w:cs="Consolas" w:eastAsia="Consolas" w:hAnsi="Consolas"/>
          <w:color w:val="D4D4D4"/>
          <w:sz w:val="18"/>
          <w:szCs w:val="18"/>
        </w:rPr>
        <w:t xml:space="preserve"># Demo con datos ficticios (no requiere interacción)</w:t>
      </w:r>
    </w:p>
    <w:p>
      <w:pPr>
        <w:shd w:fill="1E1E1E" w:val="clear"/>
        <w:spacing w:after="80" w:before="80"/>
        <w:ind w:left="200" w:right="200"/>
      </w:pPr>
      <w:r>
        <w:rPr>
          <w:rFonts w:ascii="Consolas" w:cs="Consolas" w:eastAsia="Consolas" w:hAnsi="Consolas"/>
          <w:color w:val="D4D4D4"/>
          <w:sz w:val="18"/>
          <w:szCs w:val="18"/>
        </w:rPr>
        <w:t xml:space="preserve">python scripts/run_onboarding.py --demo</w:t>
      </w:r>
    </w:p>
    <w:p>
      <w:pPr>
        <w:pStyle w:val="Heading2"/>
      </w:pPr>
      <w:r>
        <w:t xml:space="preserve">11.3 Simulador de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Estado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 — Sprint 2 (backtesting) + Sprint 4 (escenarios interactivos)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Función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Dos modos: (1) Backtesting histórico — simula 3 estrategias (forward, opciones put, collar) con datos reales de 5 años, genera comparativa y mezcla óptima. (2) Escenarios interactivos — el usuario pregunta en lenguaje natural y recibe análisis personalizado con gráficas.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 scipy/numpy + Garman-Kohlhagen + Monte Carlo + Claude API (parseo + análisis) + matplotlib + reportlab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Capa 1 (posiciones del cliente) + Capa 3 (análisis narrativo anonimizado)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Archivos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agents/simulator/savings_simulator.py, pdf_generator.py, scenario_engine.py, scenario_charts.py | scripts/run_simulation.py, run_scenario.py, fetch_historical.py</w:t>
            </w:r>
          </w:p>
        </w:tc>
      </w:tr>
    </w:tbl>
    <w:p>
      <w:pPr>
        <w:spacing w:after="60"/>
      </w:pPr>
    </w:p>
    <w:p>
      <w:pPr>
        <w:spacing w:after="120"/>
        <w:jc w:val="left"/>
      </w:pPr>
      <w:r>
        <w:rPr>
          <w:rFonts w:ascii="Arial" w:cs="Arial" w:eastAsia="Arial" w:hAnsi="Arial"/>
          <w:b/>
          <w:bCs/>
          <w:i w:val="false"/>
          <w:iCs w:val="false"/>
          <w:color w:val="333333"/>
          <w:sz w:val="22"/>
          <w:szCs w:val="22"/>
        </w:rPr>
        <w:t xml:space="preserve">Comandos — Backtesting (herramienta de venta):</w:t>
      </w:r>
    </w:p>
    <w:p>
      <w:pPr>
        <w:shd w:fill="1E1E1E" w:val="clear"/>
        <w:spacing w:after="80" w:before="80"/>
        <w:ind w:left="200" w:right="200"/>
      </w:pPr>
      <w:r>
        <w:rPr>
          <w:rFonts w:ascii="Consolas" w:cs="Consolas" w:eastAsia="Consolas" w:hAnsi="Consolas"/>
          <w:color w:val="D4D4D4"/>
          <w:sz w:val="18"/>
          <w:szCs w:val="18"/>
        </w:rPr>
        <w:t xml:space="preserve"># Forward básico</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w:t>
      </w:r>
    </w:p>
    <w:p>
      <w:pPr>
        <w:shd w:fill="1E1E1E" w:val="clear"/>
        <w:spacing w:after="80" w:before="80"/>
        <w:ind w:left="200" w:right="200"/>
      </w:pPr>
      <w:r>
        <w:rPr>
          <w:rFonts w:ascii="Consolas" w:cs="Consolas" w:eastAsia="Consolas" w:hAnsi="Consolas"/>
          <w:color w:val="D4D4D4"/>
          <w:sz w:val="18"/>
          <w:szCs w:val="18"/>
        </w:rPr>
        <w:t xml:space="preserve"># Forward con comparativa de plazos 30/60/90 días</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15 --plazos</w:t>
      </w:r>
    </w:p>
    <w:p>
      <w:pPr>
        <w:shd w:fill="1E1E1E" w:val="clear"/>
        <w:spacing w:after="80" w:before="80"/>
        <w:ind w:left="200" w:right="200"/>
      </w:pPr>
      <w:r>
        <w:rPr>
          <w:rFonts w:ascii="Consolas" w:cs="Consolas" w:eastAsia="Consolas" w:hAnsi="Consolas"/>
          <w:color w:val="D4D4D4"/>
          <w:sz w:val="18"/>
          <w:szCs w:val="18"/>
        </w:rPr>
        <w:t xml:space="preserve"># Forward con cobertura parcial (50%)</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15 --cobertura 50</w:t>
      </w:r>
    </w:p>
    <w:p>
      <w:pPr>
        <w:shd w:fill="1E1E1E" w:val="clear"/>
        <w:spacing w:after="80" w:before="80"/>
        <w:ind w:left="200" w:right="200"/>
      </w:pPr>
      <w:r>
        <w:rPr>
          <w:rFonts w:ascii="Consolas" w:cs="Consolas" w:eastAsia="Consolas" w:hAnsi="Consolas"/>
          <w:color w:val="D4D4D4"/>
          <w:sz w:val="18"/>
          <w:szCs w:val="18"/>
        </w:rPr>
        <w:t xml:space="preserve"># Opciones put ATM</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15 --estrategia opcion</w:t>
      </w:r>
    </w:p>
    <w:p>
      <w:pPr>
        <w:shd w:fill="1E1E1E" w:val="clear"/>
        <w:spacing w:after="80" w:before="80"/>
        <w:ind w:left="200" w:right="200"/>
      </w:pPr>
      <w:r>
        <w:rPr>
          <w:rFonts w:ascii="Consolas" w:cs="Consolas" w:eastAsia="Consolas" w:hAnsi="Consolas"/>
          <w:color w:val="D4D4D4"/>
          <w:sz w:val="18"/>
          <w:szCs w:val="18"/>
        </w:rPr>
        <w:t xml:space="preserve"># Collar (call comprado ATM + put vendido OTM -3%)</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15 --estrategia collar</w:t>
      </w:r>
    </w:p>
    <w:p>
      <w:pPr>
        <w:shd w:fill="1E1E1E" w:val="clear"/>
        <w:spacing w:after="80" w:before="80"/>
        <w:ind w:left="200" w:right="200"/>
      </w:pPr>
      <w:r>
        <w:rPr>
          <w:rFonts w:ascii="Consolas" w:cs="Consolas" w:eastAsia="Consolas" w:hAnsi="Consolas"/>
          <w:color w:val="D4D4D4"/>
          <w:sz w:val="18"/>
          <w:szCs w:val="18"/>
        </w:rPr>
        <w:t xml:space="preserve"># Collar con put OTM ajustado a -5%</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15 --estrategia collar --call-otm 5</w:t>
      </w:r>
    </w:p>
    <w:p>
      <w:pPr>
        <w:shd w:fill="1E1E1E" w:val="clear"/>
        <w:spacing w:after="80" w:before="80"/>
        <w:ind w:left="200" w:right="200"/>
      </w:pPr>
      <w:r>
        <w:rPr>
          <w:rFonts w:ascii="Consolas" w:cs="Consolas" w:eastAsia="Consolas" w:hAnsi="Consolas"/>
          <w:color w:val="D4D4D4"/>
          <w:sz w:val="18"/>
          <w:szCs w:val="18"/>
        </w:rPr>
        <w:t xml:space="preserve"># Comparativa completa de 3 estrategias + mezcla óptima</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15 --estrategia comparativa</w:t>
      </w:r>
    </w:p>
    <w:p>
      <w:pPr>
        <w:shd w:fill="1E1E1E" w:val="clear"/>
        <w:spacing w:after="80" w:before="80"/>
        <w:ind w:left="200" w:right="200"/>
      </w:pPr>
      <w:r>
        <w:rPr>
          <w:rFonts w:ascii="Consolas" w:cs="Consolas" w:eastAsia="Consolas" w:hAnsi="Consolas"/>
          <w:color w:val="D4D4D4"/>
          <w:sz w:val="18"/>
          <w:szCs w:val="18"/>
        </w:rPr>
        <w:t xml:space="preserve"># Solo mezcla óptima</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15 --estrategia optima</w:t>
      </w:r>
    </w:p>
    <w:p>
      <w:pPr>
        <w:spacing w:after="40"/>
      </w:pPr>
    </w:p>
    <w:p>
      <w:pPr>
        <w:spacing w:after="120"/>
        <w:jc w:val="left"/>
      </w:pPr>
      <w:r>
        <w:rPr>
          <w:rFonts w:ascii="Arial" w:cs="Arial" w:eastAsia="Arial" w:hAnsi="Arial"/>
          <w:b/>
          <w:bCs/>
          <w:i w:val="false"/>
          <w:iCs w:val="false"/>
          <w:color w:val="333333"/>
          <w:sz w:val="22"/>
          <w:szCs w:val="22"/>
        </w:rPr>
        <w:t xml:space="preserve">Comandos — Escenarios interactivos:</w:t>
      </w:r>
    </w:p>
    <w:p>
      <w:pPr>
        <w:shd w:fill="1E1E1E" w:val="clear"/>
        <w:spacing w:after="80" w:before="80"/>
        <w:ind w:left="200" w:right="200"/>
      </w:pPr>
      <w:r>
        <w:rPr>
          <w:rFonts w:ascii="Consolas" w:cs="Consolas" w:eastAsia="Consolas" w:hAnsi="Consolas"/>
          <w:color w:val="D4D4D4"/>
          <w:sz w:val="18"/>
          <w:szCs w:val="18"/>
        </w:rPr>
        <w:t xml:space="preserve"># Modo interactivo (lenguaje natural)</w:t>
      </w:r>
    </w:p>
    <w:p>
      <w:pPr>
        <w:shd w:fill="1E1E1E" w:val="clear"/>
        <w:spacing w:after="80" w:before="80"/>
        <w:ind w:left="200" w:right="200"/>
      </w:pPr>
      <w:r>
        <w:rPr>
          <w:rFonts w:ascii="Consolas" w:cs="Consolas" w:eastAsia="Consolas" w:hAnsi="Consolas"/>
          <w:color w:val="D4D4D4"/>
          <w:sz w:val="18"/>
          <w:szCs w:val="18"/>
        </w:rPr>
        <w:t xml:space="preserve">python scripts/run_scenario.py</w:t>
      </w:r>
    </w:p>
    <w:p>
      <w:pPr>
        <w:shd w:fill="1E1E1E" w:val="clear"/>
        <w:spacing w:after="80" w:before="80"/>
        <w:ind w:left="200" w:right="200"/>
      </w:pPr>
      <w:r>
        <w:rPr>
          <w:rFonts w:ascii="Consolas" w:cs="Consolas" w:eastAsia="Consolas" w:hAnsi="Consolas"/>
          <w:color w:val="D4D4D4"/>
          <w:sz w:val="18"/>
          <w:szCs w:val="18"/>
        </w:rPr>
        <w:t xml:space="preserve"># Escenario directo: dólar a $22</w:t>
      </w:r>
    </w:p>
    <w:p>
      <w:pPr>
        <w:shd w:fill="1E1E1E" w:val="clear"/>
        <w:spacing w:after="80" w:before="80"/>
        <w:ind w:left="200" w:right="200"/>
      </w:pPr>
      <w:r>
        <w:rPr>
          <w:rFonts w:ascii="Consolas" w:cs="Consolas" w:eastAsia="Consolas" w:hAnsi="Consolas"/>
          <w:color w:val="D4D4D4"/>
          <w:sz w:val="18"/>
          <w:szCs w:val="18"/>
        </w:rPr>
        <w:t xml:space="preserve">python scripts/run_scenario.py --spot 22.0 --volumen 500000 --margen 8</w:t>
      </w:r>
    </w:p>
    <w:p>
      <w:pPr>
        <w:shd w:fill="1E1E1E" w:val="clear"/>
        <w:spacing w:after="80" w:before="80"/>
        <w:ind w:left="200" w:right="200"/>
      </w:pPr>
      <w:r>
        <w:rPr>
          <w:rFonts w:ascii="Consolas" w:cs="Consolas" w:eastAsia="Consolas" w:hAnsi="Consolas"/>
          <w:color w:val="D4D4D4"/>
          <w:sz w:val="18"/>
          <w:szCs w:val="18"/>
        </w:rPr>
        <w:t xml:space="preserve"># Escenario porcentual: +10%</w:t>
      </w:r>
    </w:p>
    <w:p>
      <w:pPr>
        <w:shd w:fill="1E1E1E" w:val="clear"/>
        <w:spacing w:after="80" w:before="80"/>
        <w:ind w:left="200" w:right="200"/>
      </w:pPr>
      <w:r>
        <w:rPr>
          <w:rFonts w:ascii="Consolas" w:cs="Consolas" w:eastAsia="Consolas" w:hAnsi="Consolas"/>
          <w:color w:val="D4D4D4"/>
          <w:sz w:val="18"/>
          <w:szCs w:val="18"/>
        </w:rPr>
        <w:t xml:space="preserve">python scripts/run_scenario.py --cambio 10 --volumen 300000 --margen 12</w:t>
      </w:r>
    </w:p>
    <w:p>
      <w:pPr>
        <w:shd w:fill="1E1E1E" w:val="clear"/>
        <w:spacing w:after="80" w:before="80"/>
        <w:ind w:left="200" w:right="200"/>
      </w:pPr>
      <w:r>
        <w:rPr>
          <w:rFonts w:ascii="Consolas" w:cs="Consolas" w:eastAsia="Consolas" w:hAnsi="Consolas"/>
          <w:color w:val="D4D4D4"/>
          <w:sz w:val="18"/>
          <w:szCs w:val="18"/>
        </w:rPr>
        <w:t xml:space="preserve"># Escenario histórico pre-armado</w:t>
      </w:r>
    </w:p>
    <w:p>
      <w:pPr>
        <w:shd w:fill="1E1E1E" w:val="clear"/>
        <w:spacing w:after="80" w:before="80"/>
        <w:ind w:left="200" w:right="200"/>
      </w:pPr>
      <w:r>
        <w:rPr>
          <w:rFonts w:ascii="Consolas" w:cs="Consolas" w:eastAsia="Consolas" w:hAnsi="Consolas"/>
          <w:color w:val="D4D4D4"/>
          <w:sz w:val="18"/>
          <w:szCs w:val="18"/>
        </w:rPr>
        <w:t xml:space="preserve">python scripts/run_scenario.py --historico covid_2020 --volumen 300000 --margen 12</w:t>
      </w:r>
    </w:p>
    <w:p>
      <w:pPr>
        <w:shd w:fill="1E1E1E" w:val="clear"/>
        <w:spacing w:after="80" w:before="80"/>
        <w:ind w:left="200" w:right="200"/>
      </w:pPr>
      <w:r>
        <w:rPr>
          <w:rFonts w:ascii="Consolas" w:cs="Consolas" w:eastAsia="Consolas" w:hAnsi="Consolas"/>
          <w:color w:val="D4D4D4"/>
          <w:sz w:val="18"/>
          <w:szCs w:val="18"/>
        </w:rPr>
        <w:t xml:space="preserve"># Demo completa (3 escenarios + gráficas, sin API key)</w:t>
      </w:r>
    </w:p>
    <w:p>
      <w:pPr>
        <w:shd w:fill="1E1E1E" w:val="clear"/>
        <w:spacing w:after="80" w:before="80"/>
        <w:ind w:left="200" w:right="200"/>
      </w:pPr>
      <w:r>
        <w:rPr>
          <w:rFonts w:ascii="Consolas" w:cs="Consolas" w:eastAsia="Consolas" w:hAnsi="Consolas"/>
          <w:color w:val="D4D4D4"/>
          <w:sz w:val="18"/>
          <w:szCs w:val="18"/>
        </w:rPr>
        <w:t xml:space="preserve">python scripts/run_scenario.py --demo --sin-analisis</w:t>
      </w:r>
    </w:p>
    <w:p>
      <w:pPr>
        <w:spacing w:after="40"/>
      </w:pPr>
    </w:p>
    <w:p>
      <w:pPr>
        <w:spacing w:after="120"/>
        <w:jc w:val="left"/>
      </w:pPr>
      <w:r>
        <w:rPr>
          <w:rFonts w:ascii="Arial" w:cs="Arial" w:eastAsia="Arial" w:hAnsi="Arial"/>
          <w:b w:val="false"/>
          <w:bCs w:val="false"/>
          <w:i/>
          <w:iCs/>
          <w:color w:val="333333"/>
          <w:sz w:val="22"/>
          <w:szCs w:val="22"/>
        </w:rPr>
        <w:t xml:space="preserve">Escenarios históricos disponibles: crisis_2008, trump_2016, covid_2020, super_peso_2023, aranceles_trump_2025</w:t>
      </w:r>
    </w:p>
    <w:p>
      <w:pPr>
        <w:pStyle w:val="Heading2"/>
      </w:pPr>
      <w:r>
        <w:t xml:space="preserve">11.4 Agente de Reportes Automatizados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Estado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7AE60"/>
                <w:sz w:val="20"/>
                <w:szCs w:val="20"/>
              </w:rPr>
              <w:t xml:space="preserve">COMPLETO — Sprint 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Función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Genera reportes semanales personalizados por cliente: resumen de mercado, tabla de coberturas activas con P&amp;L mark-to-market, recomendaciones de Claude API, próximos vencimientos. Envía por email y WhatsApp. Dashboard web interno.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 FastAPI + reportlab + Resend API + Twilio + Claude API + SQLite + pdfplumber (tests)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Capa 1 (posiciones y coberturas) + Capa 3 (recomendaciones anonimizadas vía Claude)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Archivos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agents/reports/report_generator.py, report_sender.py, dashboard.py | core/models/hedge_pnl.py | scripts/run_reports.py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Tests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136 tests: 19 BD hedges + 30 P&amp;L + 18 interceptor + 32 generator + 16 sender + 6 e2e + 15 dashboard</w:t>
            </w:r>
          </w:p>
        </w:tc>
      </w:tr>
    </w:tbl>
    <w:p>
      <w:pPr>
        <w:spacing w:after="60"/>
      </w:pPr>
    </w:p>
    <w:p>
      <w:pPr>
        <w:spacing w:after="120"/>
        <w:jc w:val="left"/>
      </w:pPr>
      <w:r>
        <w:rPr>
          <w:rFonts w:ascii="Arial" w:cs="Arial" w:eastAsia="Arial" w:hAnsi="Arial"/>
          <w:b/>
          <w:bCs/>
          <w:i w:val="false"/>
          <w:iCs w:val="false"/>
          <w:color w:val="333333"/>
          <w:sz w:val="22"/>
          <w:szCs w:val="22"/>
        </w:rPr>
        <w:t xml:space="preserve">Comandos:</w:t>
      </w:r>
    </w:p>
    <w:p>
      <w:pPr>
        <w:shd w:fill="1E1E1E" w:val="clear"/>
        <w:spacing w:after="80" w:before="80"/>
        <w:ind w:left="200" w:right="200"/>
      </w:pPr>
      <w:r>
        <w:rPr>
          <w:rFonts w:ascii="Consolas" w:cs="Consolas" w:eastAsia="Consolas" w:hAnsi="Consolas"/>
          <w:color w:val="D4D4D4"/>
          <w:sz w:val="18"/>
          <w:szCs w:val="18"/>
        </w:rPr>
        <w:t xml:space="preserve"># Generar reporte demo (PDF, sin enviar)</w:t>
      </w:r>
    </w:p>
    <w:p>
      <w:pPr>
        <w:shd w:fill="1E1E1E" w:val="clear"/>
        <w:spacing w:after="80" w:before="80"/>
        <w:ind w:left="200" w:right="200"/>
      </w:pPr>
      <w:r>
        <w:rPr>
          <w:rFonts w:ascii="Consolas" w:cs="Consolas" w:eastAsia="Consolas" w:hAnsi="Consolas"/>
          <w:color w:val="D4D4D4"/>
          <w:sz w:val="18"/>
          <w:szCs w:val="18"/>
        </w:rPr>
        <w:t xml:space="preserve">python scripts/run_reports.py --demo</w:t>
      </w:r>
    </w:p>
    <w:p>
      <w:pPr>
        <w:shd w:fill="1E1E1E" w:val="clear"/>
        <w:spacing w:after="80" w:before="80"/>
        <w:ind w:left="200" w:right="200"/>
      </w:pPr>
      <w:r>
        <w:rPr>
          <w:rFonts w:ascii="Consolas" w:cs="Consolas" w:eastAsia="Consolas" w:hAnsi="Consolas"/>
          <w:color w:val="D4D4D4"/>
          <w:sz w:val="18"/>
          <w:szCs w:val="18"/>
        </w:rPr>
        <w:t xml:space="preserve"># Generar y enviar a todos los clientes</w:t>
      </w:r>
    </w:p>
    <w:p>
      <w:pPr>
        <w:shd w:fill="1E1E1E" w:val="clear"/>
        <w:spacing w:after="80" w:before="80"/>
        <w:ind w:left="200" w:right="200"/>
      </w:pPr>
      <w:r>
        <w:rPr>
          <w:rFonts w:ascii="Consolas" w:cs="Consolas" w:eastAsia="Consolas" w:hAnsi="Consolas"/>
          <w:color w:val="D4D4D4"/>
          <w:sz w:val="18"/>
          <w:szCs w:val="18"/>
        </w:rPr>
        <w:t xml:space="preserve">python scripts/run_reports.py --now</w:t>
      </w:r>
    </w:p>
    <w:p>
      <w:pPr>
        <w:shd w:fill="1E1E1E" w:val="clear"/>
        <w:spacing w:after="80" w:before="80"/>
        <w:ind w:left="200" w:right="200"/>
      </w:pPr>
      <w:r>
        <w:rPr>
          <w:rFonts w:ascii="Consolas" w:cs="Consolas" w:eastAsia="Consolas" w:hAnsi="Consolas"/>
          <w:color w:val="D4D4D4"/>
          <w:sz w:val="18"/>
          <w:szCs w:val="18"/>
        </w:rPr>
        <w:t xml:space="preserve"># Generar sin enviar (dry run)</w:t>
      </w:r>
    </w:p>
    <w:p>
      <w:pPr>
        <w:shd w:fill="1E1E1E" w:val="clear"/>
        <w:spacing w:after="80" w:before="80"/>
        <w:ind w:left="200" w:right="200"/>
      </w:pPr>
      <w:r>
        <w:rPr>
          <w:rFonts w:ascii="Consolas" w:cs="Consolas" w:eastAsia="Consolas" w:hAnsi="Consolas"/>
          <w:color w:val="D4D4D4"/>
          <w:sz w:val="18"/>
          <w:szCs w:val="18"/>
        </w:rPr>
        <w:t xml:space="preserve">python scripts/run_reports.py --dry-run --now</w:t>
      </w:r>
    </w:p>
    <w:p>
      <w:pPr>
        <w:shd w:fill="1E1E1E" w:val="clear"/>
        <w:spacing w:after="80" w:before="80"/>
        <w:ind w:left="200" w:right="200"/>
      </w:pPr>
      <w:r>
        <w:rPr>
          <w:rFonts w:ascii="Consolas" w:cs="Consolas" w:eastAsia="Consolas" w:hAnsi="Consolas"/>
          <w:color w:val="D4D4D4"/>
          <w:sz w:val="18"/>
          <w:szCs w:val="18"/>
        </w:rPr>
        <w:t xml:space="preserve"># Solo un cliente específico</w:t>
      </w:r>
    </w:p>
    <w:p>
      <w:pPr>
        <w:shd w:fill="1E1E1E" w:val="clear"/>
        <w:spacing w:after="80" w:before="80"/>
        <w:ind w:left="200" w:right="200"/>
      </w:pPr>
      <w:r>
        <w:rPr>
          <w:rFonts w:ascii="Consolas" w:cs="Consolas" w:eastAsia="Consolas" w:hAnsi="Consolas"/>
          <w:color w:val="D4D4D4"/>
          <w:sz w:val="18"/>
          <w:szCs w:val="18"/>
        </w:rPr>
        <w:t xml:space="preserve">python scripts/run_reports.py --cliente-id 1</w:t>
      </w:r>
    </w:p>
    <w:p>
      <w:pPr>
        <w:shd w:fill="1E1E1E" w:val="clear"/>
        <w:spacing w:after="80" w:before="80"/>
        <w:ind w:left="200" w:right="200"/>
      </w:pPr>
      <w:r>
        <w:rPr>
          <w:rFonts w:ascii="Consolas" w:cs="Consolas" w:eastAsia="Consolas" w:hAnsi="Consolas"/>
          <w:color w:val="D4D4D4"/>
          <w:sz w:val="18"/>
          <w:szCs w:val="18"/>
        </w:rPr>
        <w:t xml:space="preserve"># Programar envío automático (cada lunes 7am)</w:t>
      </w:r>
    </w:p>
    <w:p>
      <w:pPr>
        <w:shd w:fill="1E1E1E" w:val="clear"/>
        <w:spacing w:after="80" w:before="80"/>
        <w:ind w:left="200" w:right="200"/>
      </w:pPr>
      <w:r>
        <w:rPr>
          <w:rFonts w:ascii="Consolas" w:cs="Consolas" w:eastAsia="Consolas" w:hAnsi="Consolas"/>
          <w:color w:val="D4D4D4"/>
          <w:sz w:val="18"/>
          <w:szCs w:val="18"/>
        </w:rPr>
        <w:t xml:space="preserve">python scripts/run_reports.py --schedule</w:t>
      </w:r>
    </w:p>
    <w:p>
      <w:pPr>
        <w:shd w:fill="1E1E1E" w:val="clear"/>
        <w:spacing w:after="80" w:before="80"/>
        <w:ind w:left="200" w:right="200"/>
      </w:pPr>
      <w:r>
        <w:rPr>
          <w:rFonts w:ascii="Consolas" w:cs="Consolas" w:eastAsia="Consolas" w:hAnsi="Consolas"/>
          <w:color w:val="D4D4D4"/>
          <w:sz w:val="18"/>
          <w:szCs w:val="18"/>
        </w:rPr>
        <w:t xml:space="preserve"># Dashboard web interno</w:t>
      </w:r>
    </w:p>
    <w:p>
      <w:pPr>
        <w:shd w:fill="1E1E1E" w:val="clear"/>
        <w:spacing w:after="80" w:before="80"/>
        <w:ind w:left="200" w:right="200"/>
      </w:pPr>
      <w:r>
        <w:rPr>
          <w:rFonts w:ascii="Consolas" w:cs="Consolas" w:eastAsia="Consolas" w:hAnsi="Consolas"/>
          <w:color w:val="D4D4D4"/>
          <w:sz w:val="18"/>
          <w:szCs w:val="18"/>
        </w:rPr>
        <w:t xml:space="preserve">python scripts/run_reports.py --dashboard</w:t>
      </w:r>
    </w:p>
    <w:p>
      <w:pPr>
        <w:shd w:fill="1E1E1E" w:val="clear"/>
        <w:spacing w:after="80" w:before="80"/>
        <w:ind w:left="200" w:right="200"/>
      </w:pPr>
      <w:r>
        <w:rPr>
          <w:rFonts w:ascii="Consolas" w:cs="Consolas" w:eastAsia="Consolas" w:hAnsi="Consolas"/>
          <w:color w:val="D4D4D4"/>
          <w:sz w:val="18"/>
          <w:szCs w:val="18"/>
        </w:rPr>
        <w:t xml:space="preserve"># Dashboard con datos demo</w:t>
      </w:r>
    </w:p>
    <w:p>
      <w:pPr>
        <w:shd w:fill="1E1E1E" w:val="clear"/>
        <w:spacing w:after="80" w:before="80"/>
        <w:ind w:left="200" w:right="200"/>
      </w:pPr>
      <w:r>
        <w:rPr>
          <w:rFonts w:ascii="Consolas" w:cs="Consolas" w:eastAsia="Consolas" w:hAnsi="Consolas"/>
          <w:color w:val="D4D4D4"/>
          <w:sz w:val="18"/>
          <w:szCs w:val="18"/>
        </w:rPr>
        <w:t xml:space="preserve">python scripts/run_reports.py --dashboard --demo</w:t>
      </w:r>
    </w:p>
    <w:p>
      <w:pPr>
        <w:spacing w:after="40"/>
      </w:pPr>
    </w:p>
    <w:p>
      <w:pPr>
        <w:spacing w:after="120"/>
        <w:jc w:val="left"/>
      </w:pPr>
      <w:r>
        <w:rPr>
          <w:rFonts w:ascii="Arial" w:cs="Arial" w:eastAsia="Arial" w:hAnsi="Arial"/>
          <w:b w:val="false"/>
          <w:bCs w:val="false"/>
          <w:i/>
          <w:iCs/>
          <w:color w:val="333333"/>
          <w:sz w:val="22"/>
          <w:szCs w:val="22"/>
        </w:rPr>
        <w:t xml:space="preserve">Dashboard: http://localhost:8000 — Password: hedgepoint2026</w:t>
      </w:r>
    </w:p>
    <w:p>
      <w:r>
        <w:br w:type="page"/>
      </w:r>
    </w:p>
    <w:p>
      <w:pPr>
        <w:pStyle w:val="Heading2"/>
      </w:pPr>
      <w:r>
        <w:t xml:space="preserve">11.5 Agentes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Función</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Prioridad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Atención y Seguimiento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Responde FAQs, recordatorios de vencimiento, agenda llamadas, seguimiento post-venta vía WhatsApp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 — construir después de tener clientes piloto activos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de Timing (ML)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Modelo ML que analiza patrones históricos, volatilidad implícita, señales macro para recomendar momento óptimo de entrada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Media-Baja — requiere datos históricos de operaciones reales para entrenar</w:t>
            </w:r>
          </w:p>
        </w:tc>
      </w:tr>
    </w:tbl>
    <w:p>
      <w:pPr>
        <w:spacing w:after="100"/>
      </w:pPr>
    </w:p>
    <w:p>
      <w:pPr>
        <w:pStyle w:val="Heading1"/>
      </w:pPr>
      <w:r>
        <w:t xml:space="preserve">12. Stack Tecnológico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Categoría</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Herramienta</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Python + FastAPI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Lógica de negocio, cálculos financieros, dashboard web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Modelos cuantitativos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scipy, numpy, matplotlib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Black-Scholes/GK, griegas, Monte Carlo, VaR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LLM comercial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API (Sonnet)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Análisis de mercado, diagnósticos, recomendaciones, parseo NL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Base de datos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SQLite + AES-256-GCM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FX rates, commodities, prospects, hedges. Campos sensibles encriptados.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Resend API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Alertas y reportes. Gmail SMTP no funciona por bloqueo de ISPs MX.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WhatsApp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Twilio (sandbox)</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Alertas y mensajes a clientes. Sandbox = 5 msgs/día.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Datos FX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Banxico (gratis)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TC fix diario + intradía USD/MXN.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Datos commodities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Alpha Vantage (free)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WTI. 25 requests/día.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PDFs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reportlab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Diagnósticos, simulaciones, reportes semanales.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Testing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pytest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250+ tests automatizados.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rich + argparse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Interfaz interactiva para cuestionarios y dashboards en terminal.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Landing page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HTML/CSS/JS (GitHub Pages)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ehinojosabarrera-pixel.github.io/hedgePointMx/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Desarrollo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Code + Cursor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Desarrollo asistido por IA.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GitHub (público)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github.com/ehinojosabarrera-pixel/hedgePointMx</w:t>
            </w:r>
          </w:p>
        </w:tc>
      </w:tr>
    </w:tbl>
    <w:p>
      <w:r>
        <w:br w:type="page"/>
      </w:r>
    </w:p>
    <w:p>
      <w:pPr>
        <w:pStyle w:val="Heading1"/>
      </w:pPr>
      <w:r>
        <w:t xml:space="preserve">13. 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Archivo / Carpeta</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Propósito</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agents/monitor/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de monitoreo: monitor.py, triggers.py, notifier.py, whatsapp_notifier.py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agents/onboarding/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de onboarding: questionnaire.py, diagnostic.py, pdf_diagnostic.py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agents/simulator/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Simulador: savings_simulator.py, pdf_generator.py, scenario_engine.py, scenario_charts.py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agents/reports/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Reportes: report_generator.py, report_sender.py, dashboard.py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agents/support/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de atención (vacío — pendiente)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agents/timing/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Agente de timing ML (vacío — pendiente)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core/models/pricing.py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Forwards, Black-Scholes/GK, griegas, Monte Carlo, VaR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core/models/hedge_pnl.py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Cálculo de P&amp;L mark-to-market de coberturas activas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core/models/report_summary.py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Reporte ejecutivo integrado en consola</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core/data/market_data.py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Conexión a Banxico + Alpha Vantage, persistencia en SQLite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core/database.py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Tablas: fx_rates, commodities, prospects, hedges. CRUD completo.</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core/security/anonymizer.py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FieldEncryptor (AES-256-GCM) + Anonymizer (middleware PII)</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core/llm_client.py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Cliente Claude API centralizado. 4 métodos: diagnostic, market, scenario, report.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config/triggers.yaml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Triggers de alertas + destinatarios email/WhatsApp</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scripts/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CLIs: run_simulation.py, run_scenario.py, run_onboarding.py, run_reports.py, demo_mode.py, scheduler.py, dashboard.py, fetch_historical.py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tests/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250+ tests: anonymizer, diagnostic, hedge_pnl, report_generator, report_sender, e2e_reports, dashboard, api_interceptor, database_hedges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docs/index.html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Landing page (GitHub Pages)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.env</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keys: BANXICO, ALPHA_VANTAGE, ANTHROPIC, RESEND, TWILIO, ENCRYPTION_KEY</w:t>
            </w:r>
          </w:p>
        </w:tc>
      </w:tr>
    </w:tbl>
    <w:p>
      <w:pPr>
        <w:spacing w:after="60"/>
      </w:pPr>
    </w:p>
    <w:p>
      <w:pPr>
        <w:spacing w:after="120"/>
        <w:jc w:val="left"/>
      </w:pPr>
      <w:r>
        <w:rPr>
          <w:rFonts w:ascii="Arial" w:cs="Arial" w:eastAsia="Arial" w:hAnsi="Arial"/>
          <w:b/>
          <w:bCs/>
          <w:i w:val="false"/>
          <w:iCs w:val="false"/>
          <w:color w:val="333333"/>
          <w:sz w:val="22"/>
          <w:szCs w:val="22"/>
        </w:rPr>
        <w:t xml:space="preserve">Comando para correr todos los tests:</w:t>
      </w:r>
    </w:p>
    <w:p>
      <w:pPr>
        <w:shd w:fill="1E1E1E" w:val="clear"/>
        <w:spacing w:after="80" w:before="80"/>
        <w:ind w:left="200" w:right="200"/>
      </w:pPr>
      <w:r>
        <w:rPr>
          <w:rFonts w:ascii="Consolas" w:cs="Consolas" w:eastAsia="Consolas" w:hAnsi="Consolas"/>
          <w:color w:val="D4D4D4"/>
          <w:sz w:val="18"/>
          <w:szCs w:val="18"/>
        </w:rPr>
        <w:t xml:space="preserve">python -m pytest tests/ -v</w:t>
      </w:r>
    </w:p>
    <w:p>
      <w:r>
        <w:br w:type="page"/>
      </w:r>
    </w:p>
    <w:p>
      <w:pPr>
        <w:pStyle w:val="Heading1"/>
      </w:pPr>
      <w:r>
        <w:t xml:space="preserve">14. Lo que Falta por Hacer</w:t>
      </w:r>
    </w:p>
    <w:p>
      <w:pPr>
        <w:pStyle w:val="Heading2"/>
      </w:pPr>
      <w:r>
        <w:t xml:space="preserve">14.1 Sprint 6: Integración + Seguridad + Producción</w:t>
      </w:r>
    </w:p>
    <w:p>
      <w:pPr>
        <w:spacing w:after="120"/>
        <w:jc w:val="left"/>
      </w:pPr>
      <w:r>
        <w:rPr>
          <w:rFonts w:ascii="Arial" w:cs="Arial" w:eastAsia="Arial" w:hAnsi="Arial"/>
          <w:b w:val="false"/>
          <w:bCs w:val="false"/>
          <w:i w:val="false"/>
          <w:iCs w:val="false"/>
          <w:color w:val="333333"/>
          <w:sz w:val="22"/>
          <w:szCs w:val="22"/>
        </w:rPr>
        <w:t xml:space="preserve">Este sprint se ejecuta en paralelo con la validación comercial. Solo se lanza producción si la validación da señal de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860"/>
        <w:gridCol w:w="18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Tarea</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Detalle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Hrs est.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Configurar VPS de producción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VPS dedicado en México (HostDime MX). Instalar stack, firewall, SSL, VPN.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Migrar agentes a producción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Mover scripts al VPS. Configurar systemd para que corran como servicios.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Implementar seguridad completa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MFA con TOTP, logs de auditoría, política de retención, backups automáticos.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Integrar todos los agentes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Flujo coherente: onboarding crea cliente en BD, automáticamente recibe monitoreo y reportes.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Documentación legal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NDA template, contrato de servicios, aviso de privacidad (LFPDPPP), T&amp;C.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Onboarding del primer cliente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Ejecutar flujo completo con cliente piloto real. Documentar problemas.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No lanzar con clientes reales sin el seguro de responsabilidad profesional y sin haber validado el tema regulatorio con el abogado. Esto es innegociable.</w:t>
            </w:r>
          </w:p>
        </w:tc>
      </w:tr>
    </w:tbl>
    <w:p>
      <w:pPr>
        <w:spacing w:after="100"/>
      </w:pPr>
    </w:p>
    <w:p>
      <w:pPr>
        <w:pStyle w:val="Heading2"/>
      </w:pPr>
      <w:r>
        <w:t xml:space="preserve">14.2 Plan de Validación Comercial (12 semanas)</w:t>
      </w:r>
    </w:p>
    <w:p>
      <w:pPr>
        <w:pStyle w:val="Heading3"/>
      </w:pPr>
      <w:r>
        <w:t xml:space="preserve">Semana 1 — Infraestructura mínima + inicio de prospección</w:t>
      </w:r>
    </w:p>
    <w:p>
      <w:pPr>
        <w:spacing w:after="120"/>
        <w:jc w:val="left"/>
      </w:pPr>
      <w:r>
        <w:rPr>
          <w:rFonts w:ascii="Arial" w:cs="Arial" w:eastAsia="Arial" w:hAnsi="Arial"/>
          <w:b/>
          <w:bCs/>
          <w:color w:val="333333"/>
          <w:sz w:val="22"/>
          <w:szCs w:val="22"/>
        </w:rPr>
        <w:t xml:space="preserve">Identidad:</w:t>
      </w:r>
      <w:r>
        <w:rPr>
          <w:rFonts w:ascii="Arial" w:cs="Arial" w:eastAsia="Arial" w:hAnsi="Arial"/>
          <w:color w:val="333333"/>
          <w:sz w:val="22"/>
          <w:szCs w:val="22"/>
        </w:rPr>
        <w:t xml:space="preserve"> Decidir nombre final (Covertia pendiente de verificar dominio). Registrar dominio .mx. Configurar Google Workspace (email). Chip adicional para WhatsApp Business (app gratuita). Logo básico en Canva. Firma de email profesional.</w:t>
      </w:r>
    </w:p>
    <w:p>
      <w:pPr>
        <w:spacing w:after="120"/>
        <w:jc w:val="left"/>
      </w:pPr>
      <w:r>
        <w:rPr>
          <w:rFonts w:ascii="Arial" w:cs="Arial" w:eastAsia="Arial" w:hAnsi="Arial"/>
          <w:b/>
          <w:bCs/>
          <w:color w:val="333333"/>
          <w:sz w:val="22"/>
          <w:szCs w:val="22"/>
        </w:rPr>
        <w:t xml:space="preserve">Prospección:</w:t>
      </w:r>
      <w:r>
        <w:rPr>
          <w:rFonts w:ascii="Arial" w:cs="Arial" w:eastAsia="Arial" w:hAnsi="Arial"/>
          <w:color w:val="333333"/>
          <w:sz w:val="22"/>
          <w:szCs w:val="22"/>
        </w:rPr>
        <w:t xml:space="preserve"> Armar lista de 20 prospectos (LinkedIn Sales Navigator, CAINTRA, COMCE Noreste, red EGADE, agentes aduanales). Enviar 10 mensajes con script de contacto (enfoque "investigación EGADE", no venta). Agendar cita con abogado fintech.</w:t>
      </w:r>
    </w:p>
    <w:p>
      <w:pPr>
        <w:spacing w:after="120"/>
        <w:jc w:val="left"/>
      </w:pPr>
      <w:r>
        <w:rPr>
          <w:rFonts w:ascii="Arial" w:cs="Arial" w:eastAsia="Arial" w:hAnsi="Arial"/>
          <w:b/>
          <w:bCs/>
          <w:i/>
          <w:iCs/>
          <w:color w:val="333333"/>
          <w:sz w:val="22"/>
          <w:szCs w:val="22"/>
        </w:rPr>
        <w:t xml:space="preserve">No hacer todavía:</w:t>
      </w:r>
      <w:r>
        <w:rPr>
          <w:rFonts w:ascii="Arial" w:cs="Arial" w:eastAsia="Arial" w:hAnsi="Arial"/>
          <w:i/>
          <w:iCs/>
          <w:color w:val="333333"/>
          <w:sz w:val="22"/>
          <w:szCs w:val="22"/>
        </w:rPr>
        <w:t xml:space="preserve"> constitución legal, registro IMPI, RFC persona moral, landing page elaborada.</w:t>
      </w:r>
    </w:p>
    <w:p>
      <w:pPr>
        <w:pStyle w:val="Heading3"/>
      </w:pPr>
      <w:r>
        <w:t xml:space="preserve">Semanas 2-3 — Entrevistas + case studies + consulta legal</w:t>
      </w:r>
    </w:p>
    <w:p>
      <w:pPr>
        <w:spacing w:after="120"/>
        <w:jc w:val="left"/>
      </w:pPr>
      <w:r>
        <w:rPr>
          <w:rFonts w:ascii="Arial" w:cs="Arial" w:eastAsia="Arial" w:hAnsi="Arial"/>
          <w:b w:val="false"/>
          <w:bCs w:val="false"/>
          <w:i w:val="false"/>
          <w:iCs w:val="false"/>
          <w:color w:val="333333"/>
          <w:sz w:val="22"/>
          <w:szCs w:val="22"/>
        </w:rPr>
        <w:t xml:space="preserve">5-8 entrevistas de descubrimiento. La pregunta más importante: "En los últimos 12 meses, ¿cuánto te ha costado la volatilidad del tipo de cambio?" Si no cuantifican el dolor, el ciclo de venta será largo.</w:t>
      </w:r>
    </w:p>
    <w:p>
      <w:pPr>
        <w:spacing w:after="120"/>
        <w:jc w:val="left"/>
      </w:pPr>
      <w:r>
        <w:rPr>
          <w:rFonts w:ascii="Arial" w:cs="Arial" w:eastAsia="Arial" w:hAnsi="Arial"/>
          <w:b w:val="false"/>
          <w:bCs w:val="false"/>
          <w:i w:val="false"/>
          <w:iCs w:val="false"/>
          <w:color w:val="333333"/>
          <w:sz w:val="22"/>
          <w:szCs w:val="22"/>
        </w:rPr>
        <w:t xml:space="preserve">Crear 3 case studies con el simulador de ahorro (ya construido):</w:t>
      </w:r>
    </w:p>
    <w:p>
      <w:pPr>
        <w:pStyle w:val="ListParagraph"/>
        <w:numPr>
          <w:ilvl w:val="0"/>
          <w:numId w:val="2"/>
        </w:numPr>
      </w:pPr>
      <w:r>
        <w:rPr>
          <w:rFonts w:ascii="Arial" w:cs="Arial" w:eastAsia="Arial" w:hAnsi="Arial"/>
          <w:color w:val="333333"/>
          <w:sz w:val="22"/>
          <w:szCs w:val="22"/>
        </w:rPr>
        <w:t xml:space="preserve">Importador de acero — $500K USD/mes, margen 12%</w:t>
      </w:r>
    </w:p>
    <w:p>
      <w:pPr>
        <w:pStyle w:val="ListParagraph"/>
        <w:numPr>
          <w:ilvl w:val="0"/>
          <w:numId w:val="2"/>
        </w:numPr>
      </w:pPr>
      <w:r>
        <w:rPr>
          <w:rFonts w:ascii="Arial" w:cs="Arial" w:eastAsia="Arial" w:hAnsi="Arial"/>
          <w:color w:val="333333"/>
          <w:sz w:val="22"/>
          <w:szCs w:val="22"/>
        </w:rPr>
        <w:t xml:space="preserve">Importador de electrónicos — $200K USD/mes, margen 8%</w:t>
      </w:r>
    </w:p>
    <w:p>
      <w:pPr>
        <w:pStyle w:val="ListParagraph"/>
        <w:numPr>
          <w:ilvl w:val="0"/>
          <w:numId w:val="2"/>
        </w:numPr>
      </w:pPr>
      <w:r>
        <w:rPr>
          <w:rFonts w:ascii="Arial" w:cs="Arial" w:eastAsia="Arial" w:hAnsi="Arial"/>
          <w:color w:val="333333"/>
          <w:sz w:val="22"/>
          <w:szCs w:val="22"/>
        </w:rPr>
        <w:t xml:space="preserve">Maquiladora exportadora — $1M USD/mes, exposición inversa</w:t>
      </w:r>
    </w:p>
    <w:p>
      <w:pPr>
        <w:spacing w:after="40"/>
      </w:pPr>
    </w:p>
    <w:p>
      <w:pPr>
        <w:spacing w:after="120"/>
        <w:jc w:val="left"/>
      </w:pPr>
      <w:r>
        <w:rPr>
          <w:rFonts w:ascii="Arial" w:cs="Arial" w:eastAsia="Arial" w:hAnsi="Arial"/>
          <w:b/>
          <w:bCs/>
          <w:i w:val="false"/>
          <w:iCs w:val="false"/>
          <w:color w:val="333333"/>
          <w:sz w:val="22"/>
          <w:szCs w:val="22"/>
        </w:rPr>
        <w:t xml:space="preserve">Comandos para generar case studies:</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500000 --margen 12 --estrategia comparativa</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200000 --margen 8 --estrategia comparativa</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1000000 --margen 10 --estrategia comparativa</w:t>
      </w:r>
    </w:p>
    <w:p>
      <w:pPr>
        <w:pStyle w:val="Heading3"/>
      </w:pPr>
      <w:r>
        <w:t xml:space="preserve">Semana 4 — Análisis de demanda</w:t>
      </w:r>
    </w:p>
    <w:p>
      <w:pPr>
        <w:spacing w:after="120"/>
        <w:jc w:val="left"/>
      </w:pPr>
      <w:r>
        <w:rPr>
          <w:rFonts w:ascii="Arial" w:cs="Arial" w:eastAsia="Arial" w:hAnsi="Arial"/>
          <w:b w:val="false"/>
          <w:bCs w:val="false"/>
          <w:i w:val="false"/>
          <w:iCs w:val="false"/>
          <w:color w:val="333333"/>
          <w:sz w:val="22"/>
          <w:szCs w:val="22"/>
        </w:rPr>
        <w:t xml:space="preserve">Completar 12-15 entrevistas. Consolidar hallazgos. Tener opinión legal por escrito del abogado.</w:t>
      </w:r>
    </w:p>
    <w:p>
      <w:pPr>
        <w:pStyle w:val="Heading3"/>
      </w:pPr>
      <w:r>
        <w:t xml:space="preserve">Semanas 5-6 — Relación con bancos</w:t>
      </w:r>
    </w:p>
    <w:p>
      <w:pPr>
        <w:spacing w:after="120"/>
        <w:jc w:val="left"/>
      </w:pPr>
      <w:r>
        <w:rPr>
          <w:rFonts w:ascii="Arial" w:cs="Arial" w:eastAsia="Arial" w:hAnsi="Arial"/>
          <w:b w:val="false"/>
          <w:bCs w:val="false"/>
          <w:i w:val="false"/>
          <w:iCs w:val="false"/>
          <w:color w:val="333333"/>
          <w:sz w:val="22"/>
          <w:szCs w:val="22"/>
        </w:rPr>
        <w:t xml:space="preserve">No pedir spreads preferenciales sin volumen. Opción recomendada: operar sin el banco — el valor está en diagnóstico y timing, que el cliente ejecute con su banco actual.</w:t>
      </w:r>
    </w:p>
    <w:p>
      <w:pPr>
        <w:pStyle w:val="Heading3"/>
      </w:pPr>
      <w:r>
        <w:t xml:space="preserve">Semanas 7-10 — Pilotos</w:t>
      </w:r>
    </w:p>
    <w:p>
      <w:pPr>
        <w:spacing w:after="120"/>
        <w:jc w:val="left"/>
      </w:pPr>
      <w:r>
        <w:rPr>
          <w:rFonts w:ascii="Arial" w:cs="Arial" w:eastAsia="Arial" w:hAnsi="Arial"/>
          <w:b w:val="false"/>
          <w:bCs w:val="false"/>
          <w:i w:val="false"/>
          <w:iCs w:val="false"/>
          <w:color w:val="333333"/>
          <w:sz w:val="22"/>
          <w:szCs w:val="22"/>
        </w:rPr>
        <w:t xml:space="preserve">2-3 clientes piloto con fee reducido o gratis a cambio de feedback y testimonial. Criterios: exposición mínima $200K USD/mes, entiende el problema, tiene CFO o responsable financiero.</w:t>
      </w:r>
    </w:p>
    <w:p>
      <w:pPr>
        <w:pStyle w:val="Heading3"/>
      </w:pPr>
      <w:r>
        <w:t xml:space="preserve">Semanas 11-12 — Evaluación y decisión Go/No-Go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Señales de Go</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Señales de No-Go</w:t>
            </w:r>
          </w:p>
        </w:tc>
      </w:tr>
      <w:tr>
        <w:tc>
          <w:tcPr>
            <w:tcW w:type="dxa" w:w="468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 de 15 entrevistados con interés claro (4-5)</w:t>
            </w:r>
          </w:p>
        </w:tc>
        <w:tc>
          <w:tcPr>
            <w:tcW w:type="dxa" w:w="4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Menos de 5 de 15 con interés</w:t>
            </w:r>
          </w:p>
        </w:tc>
      </w:tr>
      <w:tr>
        <w:tc>
          <w:tcPr>
            <w:tcW w:type="dxa" w:w="468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 menos 1 piloto genera ahorro y está dispuesto a pagar</w:t>
            </w:r>
          </w:p>
        </w:tc>
        <w:tc>
          <w:tcPr>
            <w:tcW w:type="dxa" w:w="4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Los pilotos no generan engagement</w:t>
            </w:r>
          </w:p>
        </w:tc>
      </w:tr>
      <w:tr>
        <w:tc>
          <w:tcPr>
            <w:tcW w:type="dxa" w:w="4680"/>
            <w:tcBorders>
              <w:top w:val="single" w:color="CCCCCC" w:sz="1"/>
              <w:left w:val="single" w:color="CCCCCC" w:sz="1"/>
              <w:bottom w:val="single" w:color="CCCCCC" w:sz="1"/>
              <w:right w:val="single" w:color="CCCCCC" w:sz="1"/>
            </w:tcBorders>
            <w:shd w:fill="D4EFDF"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Abogado confirma que puedes operar sin registro CNBV</w:t>
            </w:r>
          </w:p>
        </w:tc>
        <w:tc>
          <w:tcPr>
            <w:tcW w:type="dxa" w:w="46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Modelo requiere registro CNBV costoso/complejo</w:t>
            </w:r>
          </w:p>
        </w:tc>
      </w:tr>
    </w:tbl>
    <w:p>
      <w:pPr>
        <w:spacing w:after="100"/>
      </w:pPr>
    </w:p>
    <w:p>
      <w:r>
        <w:br w:type="page"/>
      </w:r>
    </w:p>
    <w:p>
      <w:pPr>
        <w:pStyle w:val="Heading1"/>
      </w:pPr>
      <w:r>
        <w:t xml:space="preserve">15. Costos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Componente</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Opción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Costo mensual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VPS dedicado México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HostDime MX / Neubox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$3,000-$6,000 MXN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API comercial (Claude)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Claude Sonnet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$1,000-$3,000 MXN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Datos de mercado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Banxico (gratis) + Alpha Vantage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$0-$2,000 MXN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WhatsApp Business API</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Twilio (producción)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$500-$1,500 MXN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Email transaccional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Resend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$0-$500 MXN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Backups encriptados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Wasabi / Backblaze B2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$500-$1,000 MXN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Dominio + Google Workspace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dominio .mx + email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$200-$500 MXN</w:t>
            </w:r>
          </w:p>
        </w:tc>
      </w:tr>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$5,200 - $14,500 MXN/mes</w:t>
            </w:r>
          </w:p>
        </w:tc>
      </w:tr>
    </w:tbl>
    <w:p>
      <w:pPr>
        <w:spacing w:after="100"/>
      </w:pPr>
    </w:p>
    <w:p>
      <w:pPr>
        <w:pStyle w:val="Heading1"/>
      </w:pPr>
      <w:r>
        <w:t xml:space="preserve">16. Variables de Entorno Requeridas (.env)</w:t>
      </w:r>
    </w:p>
    <w:p>
      <w:pPr>
        <w:shd w:fill="1E1E1E" w:val="clear"/>
        <w:spacing w:after="80" w:before="80"/>
        <w:ind w:left="200" w:right="200"/>
      </w:pPr>
      <w:r>
        <w:rPr>
          <w:rFonts w:ascii="Consolas" w:cs="Consolas" w:eastAsia="Consolas" w:hAnsi="Consolas"/>
          <w:color w:val="D4D4D4"/>
          <w:sz w:val="18"/>
          <w:szCs w:val="18"/>
        </w:rPr>
        <w:t xml:space="preserve">BANXICO_API_KEY=tu_token_sie_banxico</w:t>
      </w:r>
    </w:p>
    <w:p>
      <w:pPr>
        <w:shd w:fill="1E1E1E" w:val="clear"/>
        <w:spacing w:after="80" w:before="80"/>
        <w:ind w:left="200" w:right="200"/>
      </w:pPr>
      <w:r>
        <w:rPr>
          <w:rFonts w:ascii="Consolas" w:cs="Consolas" w:eastAsia="Consolas" w:hAnsi="Consolas"/>
          <w:color w:val="D4D4D4"/>
          <w:sz w:val="18"/>
          <w:szCs w:val="18"/>
        </w:rPr>
        <w:t xml:space="preserve">ALPHA_VANTAGE_API_KEY=tu_api_key_alpha_vantage</w:t>
      </w:r>
    </w:p>
    <w:p>
      <w:pPr>
        <w:shd w:fill="1E1E1E" w:val="clear"/>
        <w:spacing w:after="80" w:before="80"/>
        <w:ind w:left="200" w:right="200"/>
      </w:pPr>
      <w:r>
        <w:rPr>
          <w:rFonts w:ascii="Consolas" w:cs="Consolas" w:eastAsia="Consolas" w:hAnsi="Consolas"/>
          <w:color w:val="D4D4D4"/>
          <w:sz w:val="18"/>
          <w:szCs w:val="18"/>
        </w:rPr>
        <w:t xml:space="preserve">ANTHROPIC_API_KEY=sk-ant-...</w:t>
      </w:r>
    </w:p>
    <w:p>
      <w:pPr>
        <w:shd w:fill="1E1E1E" w:val="clear"/>
        <w:spacing w:after="80" w:before="80"/>
        <w:ind w:left="200" w:right="200"/>
      </w:pPr>
      <w:r>
        <w:rPr>
          <w:rFonts w:ascii="Consolas" w:cs="Consolas" w:eastAsia="Consolas" w:hAnsi="Consolas"/>
          <w:color w:val="D4D4D4"/>
          <w:sz w:val="18"/>
          <w:szCs w:val="18"/>
        </w:rPr>
        <w:t xml:space="preserve">RESEND_API_KEY=re_...</w:t>
      </w:r>
    </w:p>
    <w:p>
      <w:pPr>
        <w:shd w:fill="1E1E1E" w:val="clear"/>
        <w:spacing w:after="80" w:before="80"/>
        <w:ind w:left="200" w:right="200"/>
      </w:pPr>
      <w:r>
        <w:rPr>
          <w:rFonts w:ascii="Consolas" w:cs="Consolas" w:eastAsia="Consolas" w:hAnsi="Consolas"/>
          <w:color w:val="D4D4D4"/>
          <w:sz w:val="18"/>
          <w:szCs w:val="18"/>
        </w:rPr>
        <w:t xml:space="preserve">TWILIO_ACCOUNT_SID=AC...</w:t>
      </w:r>
    </w:p>
    <w:p>
      <w:pPr>
        <w:shd w:fill="1E1E1E" w:val="clear"/>
        <w:spacing w:after="80" w:before="80"/>
        <w:ind w:left="200" w:right="200"/>
      </w:pPr>
      <w:r>
        <w:rPr>
          <w:rFonts w:ascii="Consolas" w:cs="Consolas" w:eastAsia="Consolas" w:hAnsi="Consolas"/>
          <w:color w:val="D4D4D4"/>
          <w:sz w:val="18"/>
          <w:szCs w:val="18"/>
        </w:rPr>
        <w:t xml:space="preserve">TWILIO_AUTH_TOKEN=tu_auth_token</w:t>
      </w:r>
    </w:p>
    <w:p>
      <w:pPr>
        <w:shd w:fill="1E1E1E" w:val="clear"/>
        <w:spacing w:after="80" w:before="80"/>
        <w:ind w:left="200" w:right="200"/>
      </w:pPr>
      <w:r>
        <w:rPr>
          <w:rFonts w:ascii="Consolas" w:cs="Consolas" w:eastAsia="Consolas" w:hAnsi="Consolas"/>
          <w:color w:val="D4D4D4"/>
          <w:sz w:val="18"/>
          <w:szCs w:val="18"/>
        </w:rPr>
        <w:t xml:space="preserve">TWILIO_WHATSAPP_FROM=whatsapp:+14155238886</w:t>
      </w:r>
    </w:p>
    <w:p>
      <w:pPr>
        <w:shd w:fill="1E1E1E" w:val="clear"/>
        <w:spacing w:after="80" w:before="80"/>
        <w:ind w:left="200" w:right="200"/>
      </w:pPr>
      <w:r>
        <w:rPr>
          <w:rFonts w:ascii="Consolas" w:cs="Consolas" w:eastAsia="Consolas" w:hAnsi="Consolas"/>
          <w:color w:val="D4D4D4"/>
          <w:sz w:val="18"/>
          <w:szCs w:val="18"/>
        </w:rPr>
        <w:t xml:space="preserve">HEDGEPOINT_ENCRYPTION_KEY=tu_clave_encriptacion_generada</w:t>
      </w:r>
    </w:p>
    <w:p>
      <w:pPr>
        <w:shd w:fill="1E1E1E" w:val="clear"/>
        <w:spacing w:after="80" w:before="80"/>
        <w:ind w:left="200" w:right="200"/>
      </w:pPr>
      <w:r>
        <w:rPr>
          <w:rFonts w:ascii="Consolas" w:cs="Consolas" w:eastAsia="Consolas" w:hAnsi="Consolas"/>
          <w:color w:val="D4D4D4"/>
          <w:sz w:val="18"/>
          <w:szCs w:val="18"/>
        </w:rPr>
        <w:t xml:space="preserve">DASHBOARD_PASSWORD=hedgepoint2026</w:t>
      </w:r>
    </w:p>
    <w:p>
      <w:pPr>
        <w:spacing w:after="100"/>
      </w:pPr>
    </w:p>
    <w:p>
      <w:pPr>
        <w:pStyle w:val="Heading1"/>
      </w:pPr>
      <w:r>
        <w:t xml:space="preserve">17. Guión de Demo en Vivo (15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Minuto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Sección</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Qué hacer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Contexto y dolor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Preguntar al prospecto sobre su exposición y qué hace actualmente.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Simulación de ahorro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Correr simulador con datos cercanos al prospecto, mostrar PDF.</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Alerta en vivo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Disparar demo_mode.py --auto, mostrar alerta en WhatsApp en tiempo real.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Diferenciadores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Mostrar landing page, comparativa vs competencia.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13-15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Cierre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Ofrecer diagnóstico gratuito como herramienta de conversión.</w:t>
            </w:r>
          </w:p>
        </w:tc>
      </w:tr>
    </w:tbl>
    <w:p>
      <w:pPr>
        <w:spacing w:after="60"/>
      </w:pPr>
    </w:p>
    <w:p>
      <w:pPr>
        <w:spacing w:after="120"/>
        <w:jc w:val="left"/>
      </w:pPr>
      <w:r>
        <w:rPr>
          <w:rFonts w:ascii="Arial" w:cs="Arial" w:eastAsia="Arial" w:hAnsi="Arial"/>
          <w:b/>
          <w:bCs/>
          <w:i w:val="false"/>
          <w:iCs w:val="false"/>
          <w:color w:val="333333"/>
          <w:sz w:val="22"/>
          <w:szCs w:val="22"/>
        </w:rPr>
        <w:t xml:space="preserve">Comandos para la demo:</w:t>
      </w:r>
    </w:p>
    <w:p>
      <w:pPr>
        <w:shd w:fill="1E1E1E" w:val="clear"/>
        <w:spacing w:after="80" w:before="80"/>
        <w:ind w:left="200" w:right="200"/>
      </w:pPr>
      <w:r>
        <w:rPr>
          <w:rFonts w:ascii="Consolas" w:cs="Consolas" w:eastAsia="Consolas" w:hAnsi="Consolas"/>
          <w:color w:val="D4D4D4"/>
          <w:sz w:val="18"/>
          <w:szCs w:val="18"/>
        </w:rPr>
        <w:t xml:space="preserve"># Simulación personalizada para el prospecto</w:t>
      </w:r>
    </w:p>
    <w:p>
      <w:pPr>
        <w:shd w:fill="1E1E1E" w:val="clear"/>
        <w:spacing w:after="80" w:before="80"/>
        <w:ind w:left="200" w:right="200"/>
      </w:pPr>
      <w:r>
        <w:rPr>
          <w:rFonts w:ascii="Consolas" w:cs="Consolas" w:eastAsia="Consolas" w:hAnsi="Consolas"/>
          <w:color w:val="D4D4D4"/>
          <w:sz w:val="18"/>
          <w:szCs w:val="18"/>
        </w:rPr>
        <w:t xml:space="preserve">python scripts/run_simulation.py --volumen 300000 --margen 15 --plazos</w:t>
      </w:r>
    </w:p>
    <w:p>
      <w:pPr>
        <w:shd w:fill="1E1E1E" w:val="clear"/>
        <w:spacing w:after="80" w:before="80"/>
        <w:ind w:left="200" w:right="200"/>
      </w:pPr>
      <w:r>
        <w:rPr>
          <w:rFonts w:ascii="Consolas" w:cs="Consolas" w:eastAsia="Consolas" w:hAnsi="Consolas"/>
          <w:color w:val="D4D4D4"/>
          <w:sz w:val="18"/>
          <w:szCs w:val="18"/>
        </w:rPr>
        <w:t xml:space="preserve"># Alerta WhatsApp en vivo</w:t>
      </w:r>
    </w:p>
    <w:p>
      <w:pPr>
        <w:shd w:fill="1E1E1E" w:val="clear"/>
        <w:spacing w:after="80" w:before="80"/>
        <w:ind w:left="200" w:right="200"/>
      </w:pPr>
      <w:r>
        <w:rPr>
          <w:rFonts w:ascii="Consolas" w:cs="Consolas" w:eastAsia="Consolas" w:hAnsi="Consolas"/>
          <w:color w:val="D4D4D4"/>
          <w:sz w:val="18"/>
          <w:szCs w:val="18"/>
        </w:rPr>
        <w:t xml:space="preserve">python scripts/demo_mode.py --canal whatsapp --auto</w:t>
      </w:r>
    </w:p>
    <w:p>
      <w:pPr>
        <w:shd w:fill="1E1E1E" w:val="clear"/>
        <w:spacing w:after="80" w:before="80"/>
        <w:ind w:left="200" w:right="200"/>
      </w:pPr>
      <w:r>
        <w:rPr>
          <w:rFonts w:ascii="Consolas" w:cs="Consolas" w:eastAsia="Consolas" w:hAnsi="Consolas"/>
          <w:color w:val="D4D4D4"/>
          <w:sz w:val="18"/>
          <w:szCs w:val="18"/>
        </w:rPr>
        <w:t xml:space="preserve"># Diagnóstico gratuito post-reunión</w:t>
      </w:r>
    </w:p>
    <w:p>
      <w:pPr>
        <w:shd w:fill="1E1E1E" w:val="clear"/>
        <w:spacing w:after="80" w:before="80"/>
        <w:ind w:left="200" w:right="200"/>
      </w:pPr>
      <w:r>
        <w:rPr>
          <w:rFonts w:ascii="Consolas" w:cs="Consolas" w:eastAsia="Consolas" w:hAnsi="Consolas"/>
          <w:color w:val="D4D4D4"/>
          <w:sz w:val="18"/>
          <w:szCs w:val="18"/>
        </w:rPr>
        <w:t xml:space="preserve">python scripts/run_onboarding.py</w:t>
      </w:r>
    </w:p>
    <w:p>
      <w:pPr>
        <w:spacing w:after="100"/>
      </w:pPr>
    </w:p>
    <w:p>
      <w:pPr>
        <w:spacing w:after="120"/>
        <w:jc w:val="left"/>
      </w:pPr>
      <w:r>
        <w:rPr>
          <w:rFonts w:ascii="Arial" w:cs="Arial" w:eastAsia="Arial" w:hAnsi="Arial"/>
          <w:b/>
          <w:bCs/>
          <w:i w:val="false"/>
          <w:iCs w:val="false"/>
          <w:color w:val="333333"/>
          <w:sz w:val="22"/>
          <w:szCs w:val="22"/>
        </w:rPr>
        <w:t xml:space="preserve">Checklist pre-demo:</w:t>
      </w:r>
    </w:p>
    <w:p>
      <w:pPr>
        <w:pStyle w:val="ListParagraph"/>
        <w:numPr>
          <w:ilvl w:val="0"/>
          <w:numId w:val="2"/>
        </w:numPr>
      </w:pPr>
      <w:r>
        <w:rPr>
          <w:rFonts w:ascii="Arial" w:cs="Arial" w:eastAsia="Arial" w:hAnsi="Arial"/>
          <w:color w:val="333333"/>
          <w:sz w:val="22"/>
          <w:szCs w:val="22"/>
        </w:rPr>
        <w:t xml:space="preserve">Twilio sandbox activo y destinatario unido al sandbox</w:t>
      </w:r>
    </w:p>
    <w:p>
      <w:pPr>
        <w:pStyle w:val="ListParagraph"/>
        <w:numPr>
          <w:ilvl w:val="0"/>
          <w:numId w:val="2"/>
        </w:numPr>
      </w:pPr>
      <w:r>
        <w:rPr>
          <w:rFonts w:ascii="Arial" w:cs="Arial" w:eastAsia="Arial" w:hAnsi="Arial"/>
          <w:color w:val="333333"/>
          <w:sz w:val="22"/>
          <w:szCs w:val="22"/>
        </w:rPr>
        <w:t xml:space="preserve">.env con todas las credenciales configuradas</w:t>
      </w:r>
    </w:p>
    <w:p>
      <w:pPr>
        <w:pStyle w:val="ListParagraph"/>
        <w:numPr>
          <w:ilvl w:val="0"/>
          <w:numId w:val="2"/>
        </w:numPr>
      </w:pPr>
      <w:r>
        <w:rPr>
          <w:rFonts w:ascii="Arial" w:cs="Arial" w:eastAsia="Arial" w:hAnsi="Arial"/>
          <w:color w:val="333333"/>
          <w:sz w:val="22"/>
          <w:szCs w:val="22"/>
        </w:rPr>
        <w:t xml:space="preserve">demo_mode.py probado 1 hora antes</w:t>
      </w:r>
    </w:p>
    <w:p>
      <w:pPr>
        <w:pStyle w:val="ListParagraph"/>
        <w:numPr>
          <w:ilvl w:val="0"/>
          <w:numId w:val="2"/>
        </w:numPr>
      </w:pPr>
      <w:r>
        <w:rPr>
          <w:rFonts w:ascii="Arial" w:cs="Arial" w:eastAsia="Arial" w:hAnsi="Arial"/>
          <w:color w:val="333333"/>
          <w:sz w:val="22"/>
          <w:szCs w:val="22"/>
        </w:rPr>
        <w:t xml:space="preserve">PDF de simulación pre-generado como respaldo</w:t>
      </w:r>
    </w:p>
    <w:p>
      <w:pPr>
        <w:pStyle w:val="ListParagraph"/>
        <w:numPr>
          <w:ilvl w:val="0"/>
          <w:numId w:val="2"/>
        </w:numPr>
      </w:pPr>
      <w:r>
        <w:rPr>
          <w:rFonts w:ascii="Arial" w:cs="Arial" w:eastAsia="Arial" w:hAnsi="Arial"/>
          <w:color w:val="333333"/>
          <w:sz w:val="22"/>
          <w:szCs w:val="22"/>
        </w:rPr>
        <w:t xml:space="preserve">Landing page live verificada</w:t>
      </w:r>
    </w:p>
    <w:p>
      <w:pPr>
        <w:pStyle w:val="ListParagraph"/>
        <w:numPr>
          <w:ilvl w:val="0"/>
          <w:numId w:val="2"/>
        </w:numPr>
      </w:pPr>
      <w:r>
        <w:rPr>
          <w:rFonts w:ascii="Arial" w:cs="Arial" w:eastAsia="Arial" w:hAnsi="Arial"/>
          <w:color w:val="333333"/>
          <w:sz w:val="22"/>
          <w:szCs w:val="22"/>
        </w:rPr>
        <w:t xml:space="preserve">WhatsApp abierto en el teléfono para mostrar alerta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Este documento reemplaza los 3 documentos originales del proyecto (Plan de Negocio, Plan de Desarrollo de Agentes, Roadmap de Desarrollo). Refleja el estado real del sistema a abril de 2026. Cada supuesto de negocio debe validarse con datos reales antes de invertir capital. La fortaleza de este negocio no está en los derivados, está en la confianza que generes con tus clientes y en la tecnología que te permite escalar esa confianza.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HedgePoint MX —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2026-04-25T18:46:21.825Z</dcterms:created>
  <dcterms:modified xsi:type="dcterms:W3CDTF">2026-04-25T18:46:21.825Z</dcterms:modified>
</cp:coreProperties>
</file>

<file path=docProps/custom.xml><?xml version="1.0" encoding="utf-8"?>
<Properties xmlns="http://schemas.openxmlformats.org/officeDocument/2006/custom-properties" xmlns:vt="http://schemas.openxmlformats.org/officeDocument/2006/docPropsVTypes"/>
</file>