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Calibri" w:hAnsi="Calibri"/>
          <w:sz w:val="22"/>
        </w:rPr>
        <w:t>Muhammad Ahmad, Roll No. 395 — In Lab 3 I wrote one Python program containing BFS, DFS, depth-limited search, iterative deepening and uniform-cost search for the supplied graph, then added edge weights to show why the cheapest route can differ from the route with the fewest hops. The main problems were keeping the successor order consistent, stopping searches safely when a goal was unreachable, and preventing repeated states from causing loops, so I used queues, stacks, recursion limits, visited sets and a priority queue with recorded path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