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7090"/>
          <w:sz w:val="18"/>
          <w:szCs w:val="18"/>
        </w:rPr>
        <w:t xml:space="preserve">NWW · KSK Kreuzlingen · Forschungswoche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C5FA8"/>
          <w:sz w:val="72"/>
          <w:szCs w:val="72"/>
        </w:rPr>
        <w:t xml:space="preserve">Statistik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color w:val="1A2842"/>
          <w:sz w:val="44"/>
          <w:szCs w:val="44"/>
        </w:rPr>
        <w:t xml:space="preserve">Theoretischer Hintergrund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7090"/>
          <w:sz w:val="24"/>
          <w:szCs w:val="24"/>
        </w:rPr>
        <w:t xml:space="preserve">Begleitdokument zur interaktiven Lerneinheit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7090"/>
          <w:sz w:val="20"/>
          <w:szCs w:val="20"/>
        </w:rPr>
        <w:t xml:space="preserve">Fach: Naturwissenschaften  ·  Stufe: Gymnasium  ·  Roter Faden: Creme-Bewertungsstudie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Inhalt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0DDF5" w:sz="12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1 · Datentypen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Bevor wir irgendetwas berechnen können, müssen wir wissen, welcher Typ von Daten vorliegt. Der Datentyp legt fest, welche statistischen Operationen erlaubt sind.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1.1 Nominale Daten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Nominale Daten sind Kategorien ohne jede sinnvolle Reihenfolge. Man kann sie benennen und zählen – das ist alles.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Beispiele: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Blutgruppe (A, B, AB, 0) · Augenfarbe · Lieblingsfarbe · Wohnort · Geschlecht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Erlaubte Operationen: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Zählen der Häufigkeiten (absolute und relative Häufigkeiten)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Nicht erlaubt: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Rangordnung, Berechnung von Mittelwert oder Median, Abstände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Creme-Beispiel (nominal)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20 Testpersonen werden gefragt: «Welche Creme gefällt euch am besten?» Ergebnis: Creme 1 (12×), Creme 3 (5×), Creme 2 (2×), Creme 4 (1×). Diese Angaben sind nominal – man darf nur zählen. Creme 1 «gewinnt», weil sie am häufigsten genannt wird.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1.2 Ordinale Daten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Ordinale Daten haben eine sinnvolle Reihenfolge (Rangordnung). Die Abstände zwischen den Kategorien sind jedoch nicht gleich gross oder definierbar.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Beispiele: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Schulnoten (1–6) · Bewertungsskalen (1–9) · T-Shirt-Grössen (S, M, L, XL) · Platzierungen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Erlaubte Operationen: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Zählen, Rangordnung, Modalwert, Median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Nicht erlaubt: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Differenzen bilden, Mittelwert (streng genommen)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Creme-Beispiel (ordinal)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Die Bewertungen der Cremes auf einer Skala 1–9 sind ordinal. «7 ist besser als 4» stimmt. Ob aber die Steigerung von 4 auf 7 «gleich gross» ist wie von 6 auf 9 – das wissen wir nicht. Deshalb ist die Standardabweichung für ordinale Daten streng genommen nicht erlaubt (in der Praxis aber oft berechnet und deklariert).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1.3 Metrische Daten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Metrische Daten sind «echte» Zahlen, bei denen alle Abstände definiert und gleich sind. Man darf mit ihnen frei rechnen.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Beispiele: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Körpergrösse (cm) · Temperatur (°C) · Zeit (s) · Volumen (ml) · pH-Wert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Erlaubte Operationen: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Alle – Zählen, Rangordnung, Median, Mittelwert, Standardabweichung, Verhältnisse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Creme-Beispiel (metrisch)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Man lässt eine Creme 30 Sekunden einwirken und misst das Volumen des entstandenen Schaums (ml). Creme A: 45 ml, Creme B: 28 ml. Der Unterschied 45 − 28 = 17 ml ist exakt definiert – diese Messung ist metrisch.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1.4 Übersicht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072"/>
      </w:tblGrid>
      <w:tr>
        <w:tc>
          <w:tcPr>
            <w:tcW w:type="dxa" w:w="32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Eigenschaft</w:t>
            </w:r>
          </w:p>
        </w:tc>
        <w:tc>
          <w:tcPr>
            <w:tcW w:type="dxa" w:w="19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Nominal</w:t>
            </w:r>
          </w:p>
        </w:tc>
        <w:tc>
          <w:tcPr>
            <w:tcW w:type="dxa" w:w="19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Ordinal</w:t>
            </w:r>
          </w:p>
        </w:tc>
        <w:tc>
          <w:tcPr>
            <w:tcW w:type="dxa" w:w="20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Metrisch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Kategorien benennbar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  <w:tc>
          <w:tcPr>
            <w:tcW w:type="dxa" w:w="2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Rangordnung möglich</w:t>
            </w:r>
          </w:p>
        </w:tc>
        <w:tc>
          <w:tcPr>
            <w:tcW w:type="dxa" w:w="19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  <w:tc>
          <w:tcPr>
            <w:tcW w:type="dxa" w:w="2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Abstände gleich gross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✗</w:t>
            </w:r>
          </w:p>
        </w:tc>
        <w:tc>
          <w:tcPr>
            <w:tcW w:type="dxa" w:w="2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Rechnen erlaubt</w:t>
            </w:r>
          </w:p>
        </w:tc>
        <w:tc>
          <w:tcPr>
            <w:tcW w:type="dxa" w:w="19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✗</w:t>
            </w:r>
          </w:p>
        </w:tc>
        <w:tc>
          <w:tcPr>
            <w:tcW w:type="dxa" w:w="2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Modalwert erlaubt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  <w:tc>
          <w:tcPr>
            <w:tcW w:type="dxa" w:w="2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Median erlaubt</w:t>
            </w:r>
          </w:p>
        </w:tc>
        <w:tc>
          <w:tcPr>
            <w:tcW w:type="dxa" w:w="19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  <w:tc>
          <w:tcPr>
            <w:tcW w:type="dxa" w:w="2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Mittelwert erlaubt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7624"/>
                <w:sz w:val="20"/>
                <w:szCs w:val="20"/>
              </w:rPr>
              <w:t xml:space="preserve">✗* (diskutiert)</w:t>
            </w:r>
          </w:p>
        </w:tc>
        <w:tc>
          <w:tcPr>
            <w:tcW w:type="dxa" w:w="2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* In der Forschungspraxis wird bei Likert-Skalen (z.B. 1–7) oft trotzdem Mittelwert und SD berechnet und angegeben. Dies sollte im Methodenteil erwähnt werden.</w:t>
      </w:r>
    </w:p>
    <w:p>
      <w:r>
        <w:br w:type="page"/>
      </w:r>
    </w:p>
    <w:p>
      <w:pPr>
        <w:pStyle w:val="Heading1"/>
        <w:pBdr>
          <w:bottom w:val="single" w:color="D0DDF5" w:sz="12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2 · Lageparameter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Lageparameter (auch: Lagemasse) sind Kennzahlen, die die «Lage» oder «Mitte» einer Datenmenge beschreiben. Sie fassen viele Zahlen zu einer einzigen zusammen.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2.1 Modalwert (Modus)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Der Modalwert ist der Wert, der in einem Datensatz am häufigsten vorkommt.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Datensatz: 2, 4, 6, 6, 8, 8, 8
Häufigkeiten: 2→1×, 4→1×, 6→2×, 8→3× ← Modalwert = 8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Vorteile: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Kein Rechnen nötig, funktioniert bei allen Datentypen (auch nominal), nicht empfindlich gegenüber Ausreissern.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Nachteile: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Es kann mehrere Modi geben (bimodale Verteilung). Sagt nichts über andere Werte aus.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2.2 Median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Der Median ist der Wert, der genau in der Mitte liegt, wenn alle Werte der Grösse nach sortiert werden. 50% der Werte liegen darunter, 50% darüber.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Berechnung bei ungerader Anzahl 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Position = (n + 1) / 2</w:t>
      </w:r>
    </w:p>
    <w:tbl>
      <w:tblPr>
        <w:tblW w:type="dxa" w:w="9072"/>
        <w:tblBorders>
          <w:top w:val="single" w:color="2C5FA8" w:sz="4"/>
          <w:left w:val="none"/>
          <w:bottom w:val="single" w:color="2C5FA8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EB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5FA8"/>
                <w:sz w:val="24"/>
                <w:szCs w:val="24"/>
              </w:rPr>
              <w:t xml:space="preserve">Position des Medians = (n + 1) / 2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Berechnung bei gerader Anzahl 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Durchschnitt der beiden mittleren Werte</w:t>
      </w:r>
    </w:p>
    <w:tbl>
      <w:tblPr>
        <w:tblW w:type="dxa" w:w="9072"/>
        <w:tblBorders>
          <w:top w:val="single" w:color="2C5FA8" w:sz="4"/>
          <w:left w:val="none"/>
          <w:bottom w:val="single" w:color="2C5FA8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EB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5FA8"/>
                <w:sz w:val="24"/>
                <w:szCs w:val="24"/>
              </w:rPr>
              <w:t xml:space="preserve">Median = (Wert an Position n/2 + Wert an Position n/2 + 1) / 2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n = 7 (ungerade): Sortiert: 3, 4, 5, [6], 7, 8, 9 → Position 4 → Median = 6
n = 8 (gerade): Sortiert: 3, 4, 5, [6, 7], 8, 9, 10 → Median = (6+7)/2 = 6.5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Stärke: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Der Median ist robust gegenüber Ausreissern. Ein extrem grosser oder kleiner Wert verändert den Median kaum.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Excel: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=MEDIAN(Bereich)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2.3 Mittelwert (Arithmetisches Mittel)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Der Mittelwert ist die Summe aller Werte, dividiert durch die Anzahl der Werte.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single" w:color="2C5FA8" w:sz="4"/>
          <w:left w:val="none"/>
          <w:bottom w:val="single" w:color="2C5FA8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EB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5FA8"/>
                <w:sz w:val="24"/>
                <w:szCs w:val="24"/>
              </w:rPr>
              <w:t xml:space="preserve">x̄ = (x₁ + x₂ + … + xₙ) / n = (Σxᵢ) / n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Werte: 2, 4, 6, 6, 8, 8, 8
x̄ = (2+4+6+6+8+8+8) / 7 = 42 / 7 = 6.0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Stärke: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Nutzt alle Informationen im Datensatz, mathematisch genau definiert, Grundlage für viele statistische Tests.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Schwäche: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Empfindlich gegenüber Ausreissern – ein extrem hoher oder tiefer Wert zieht den Mittelwert stark in seine Richtung (Bill-Gates-Effekt).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Excel: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=AVERAGE(Bereich) / =MITTELWERT(Bereich)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2.4 Wann welchen Lageparameter verwenden?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72"/>
      </w:tblGrid>
      <w:tr>
        <w:tc>
          <w:tcPr>
            <w:tcW w:type="dxa" w:w="25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Datentyp</w:t>
            </w:r>
          </w:p>
        </w:tc>
        <w:tc>
          <w:tcPr>
            <w:tcW w:type="dxa" w:w="25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Empfohlener Lageparameter</w:t>
            </w:r>
          </w:p>
        </w:tc>
        <w:tc>
          <w:tcPr>
            <w:tcW w:type="dxa" w:w="40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Nominal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Modalwert</w:t>
            </w:r>
          </w:p>
        </w:tc>
        <w:tc>
          <w:tcPr>
            <w:tcW w:type="dxa" w:w="4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Einzige sinnvolle Option</w:t>
            </w:r>
          </w:p>
        </w:tc>
      </w:tr>
      <w:tr>
        <w:tc>
          <w:tcPr>
            <w:tcW w:type="dxa" w:w="2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Ordinal</w:t>
            </w:r>
          </w:p>
        </w:tc>
        <w:tc>
          <w:tcPr>
            <w:tcW w:type="dxa" w:w="2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Modalwert, Median</w:t>
            </w:r>
          </w:p>
        </w:tc>
        <w:tc>
          <w:tcPr>
            <w:tcW w:type="dxa" w:w="4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Keine echten Abstände → Mittelwert problematisch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Metrisch ohne Ausreisser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Mittelwert</w:t>
            </w:r>
          </w:p>
        </w:tc>
        <w:tc>
          <w:tcPr>
            <w:tcW w:type="dxa" w:w="4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Nutzt alle Informationen</w:t>
            </w:r>
          </w:p>
        </w:tc>
      </w:tr>
      <w:tr>
        <w:tc>
          <w:tcPr>
            <w:tcW w:type="dxa" w:w="2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Metrisch mit Ausreissern</w:t>
            </w:r>
          </w:p>
        </w:tc>
        <w:tc>
          <w:tcPr>
            <w:tcW w:type="dxa" w:w="2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Median</w:t>
            </w:r>
          </w:p>
        </w:tc>
        <w:tc>
          <w:tcPr>
            <w:tcW w:type="dxa" w:w="4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Robust gegenüber Extremwerten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0DDF5" w:sz="12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3 · Streumasse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Streumasse (auch: Dispersionsmasse) beschreiben, wie weit die Werte eines Datensatzes verteilt (gestreut) sind. Zwei Datensätze können denselben Mittelwert haben, sich aber in ihrer Streuung stark unterscheiden.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3.1 Standardabweichung (SD)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Die Standardabweichung gibt an, wie weit die Messwerte im Durchschnitt vom Mittelwert entfernt sind.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Berechnung (Stichprobe):</w:t>
      </w:r>
    </w:p>
    <w:tbl>
      <w:tblPr>
        <w:tblW w:type="dxa" w:w="9072"/>
        <w:tblBorders>
          <w:top w:val="single" w:color="2C5FA8" w:sz="4"/>
          <w:left w:val="none"/>
          <w:bottom w:val="single" w:color="2C5FA8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EB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5FA8"/>
                <w:sz w:val="24"/>
                <w:szCs w:val="24"/>
              </w:rPr>
              <w:t xml:space="preserve">s = √[ Σ(xᵢ − x̄)² / (n − 1) ]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Man teilt durch (n − 1) statt n, weil wir eine Stichprobe analysieren (sog. Bessel'sche Korrektur). In Excel: =STDEV(Bereich) / =STABW(Bereich)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Berechnungsbeispiel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(Datensatz: 2, 4, 6, 6, 8, 8, 8; x̄ = 6):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Wert (x)</w:t>
            </w:r>
          </w:p>
        </w:tc>
        <w:tc>
          <w:tcPr>
            <w:tcW w:type="dxa" w:w="3024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x − x̄</w:t>
            </w:r>
          </w:p>
        </w:tc>
        <w:tc>
          <w:tcPr>
            <w:tcW w:type="dxa" w:w="3024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(x − x̄)²</w:t>
            </w:r>
          </w:p>
        </w:tc>
      </w:tr>
      <w:tr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−4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7624"/>
                <w:sz w:val="20"/>
                <w:szCs w:val="20"/>
              </w:rPr>
              <w:t xml:space="preserve">−2</w:t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0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0</w:t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8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+2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8</w:t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+2</w:t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8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+2</w:t>
            </w:r>
          </w:p>
        </w:tc>
        <w:tc>
          <w:tcPr>
            <w:tcW w:type="dxa" w:w="3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Summe der Quadrate</w:t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/>
            </w:r>
          </w:p>
        </w:tc>
        <w:tc>
          <w:tcPr>
            <w:tcW w:type="dxa" w:w="3024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32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Varianz = 32 / (7−1) = 5.33  →  SD = √5.33 ≈ 2.31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2C5FA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9072"/>
            <w:shd w:fill="D0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SD ≈ 2.31 bedeutet, dass die einzelnen Werte im Durchschnitt ca. 2.31 Einheiten vom Mittelwert entfernt sind. Kleine SD = einheitliche Daten; grosse SD = stark streuende Daten.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3.2 Varianz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Die Varianz ist das Quadrat der Standardabweichung: s² = Σ(xᵢ − x̄)² / (n − 1)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Die Varianz wird seltener direkt interpretiert (andere Masseinheit: Einheit²). Sie ist mathematisch wichtig als Grundlage für viele Berechnungen.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Excel: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=VAR(Bereich) / =VARIANZ(Bereich)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3.3 Boxplot und Quartile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Ein Boxplot fasst eine Verteilung mit fünf Kennzahlen zusammen: Minimum, Q1, Median (Q2), Q3, Maximum.</w:t>
            </w:r>
          </w:p>
        </w:tc>
      </w:tr>
    </w:tbl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Quartile: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Q1 (25. Perzentil):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25% der Werte liegen darunter, 75% darüber.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Q2 = Median (50. Perzentil):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50% darunter, 50% darüber.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Q3 (75. Perzentil):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75% der Werte liegen darunter, 25% darüber.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IQR (Interquartilsabstand):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IQR = Q3 − Q1. Gibt die Breite der mittleren 50% der Daten an.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Ausreisser-Definition: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Werte &lt; Q1 − 1.5 × IQR oder &gt; Q3 + 1.5 × IQR gelten als statistische Ausreisser.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Excel: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=QUARTILE(Bereich; 1) für Q1 · =QUARTILE(Bereich; 3) für Q3</w:t>
      </w:r>
    </w:p>
    <w:p>
      <w:r>
        <w:br w:type="page"/>
      </w:r>
    </w:p>
    <w:p>
      <w:pPr>
        <w:pStyle w:val="Heading1"/>
        <w:pBdr>
          <w:bottom w:val="single" w:color="D0DDF5" w:sz="12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4 · Normalverteilung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4.1 Die Gauss'sche Glockenkurve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Eine Normalverteilung (Gauss-Verteilung) ist eine symmetrische, glockenförmige Häufigkeitsverteilung. Die meisten Werte liegen in der Nähe des Mittelwerts; je weiter man sich vom Mittelwert entfernt, desto seltener werden die Werte.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Sie wird vollständig durch zwei Parameter beschrieben: Mittelwert (μ) und Standardabweichung (σ).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4.2 Die 68-95-99.7-Regel (Empirische Regel)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Bei einer Normalverteilung gilt: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C5FA8"/>
          <w:sz w:val="22"/>
          <w:szCs w:val="22"/>
        </w:rPr>
        <w:t xml:space="preserve">68%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aller Werte liegen im Bereich μ ± 1σ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C5FA8"/>
          <w:sz w:val="22"/>
          <w:szCs w:val="22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aller Werte liegen im Bereich μ ± 2σ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C5FA8"/>
          <w:sz w:val="22"/>
          <w:szCs w:val="22"/>
        </w:rPr>
        <w:t xml:space="preserve">99.7%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aller Werte liegen im Bereich μ ± 3σ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Beispiel: Körpergrösse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Mittelwert μ = 170 cm, SD σ = 10 cm
→ 68% der Personen haben eine Grösse zwischen 160 cm und 180 cm
→ 95% zwischen 150 cm und 190 cm
→ 99.7% zwischen 140 cm und 200 cm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4.3 Schiefe Verteilungen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72"/>
      </w:tblGrid>
      <w:tr>
        <w:tc>
          <w:tcPr>
            <w:tcW w:type="dxa" w:w="28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Verteilungstyp</w:t>
            </w:r>
          </w:p>
        </w:tc>
        <w:tc>
          <w:tcPr>
            <w:tcW w:type="dxa" w:w="35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Merkmal</w:t>
            </w:r>
          </w:p>
        </w:tc>
        <w:tc>
          <w:tcPr>
            <w:tcW w:type="dxa" w:w="27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Linksschief (negativ schief)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Langer Schweif nach links; Gipfel rechts</w:t>
            </w:r>
          </w:p>
        </w:tc>
        <w:tc>
          <w:tcPr>
            <w:tcW w:type="dxa" w:w="27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Median &gt; Mittelwert</w:t>
            </w:r>
          </w:p>
        </w:tc>
      </w:tr>
      <w:tr>
        <w:tc>
          <w:tcPr>
            <w:tcW w:type="dxa" w:w="2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Symmetrisch (normalverteilt)</w:t>
            </w:r>
          </w:p>
        </w:tc>
        <w:tc>
          <w:tcPr>
            <w:tcW w:type="dxa" w:w="3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Gleichmässige Glocke</w:t>
            </w:r>
          </w:p>
        </w:tc>
        <w:tc>
          <w:tcPr>
            <w:tcW w:type="dxa" w:w="27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Median ≈ Mittelwert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Rechtsschief (positiv schief)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Langer Schweif nach rechts; Gipfel links</w:t>
            </w:r>
          </w:p>
        </w:tc>
        <w:tc>
          <w:tcPr>
            <w:tcW w:type="dxa" w:w="27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Median &lt; Mittelwert</w:t>
            </w:r>
          </w:p>
        </w:tc>
      </w:tr>
      <w:tr>
        <w:tc>
          <w:tcPr>
            <w:tcW w:type="dxa" w:w="2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Bimodal (zweigipfelig)</w:t>
            </w:r>
          </w:p>
        </w:tc>
        <w:tc>
          <w:tcPr>
            <w:tcW w:type="dxa" w:w="3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Zwei Häufungspunkte</w:t>
            </w:r>
          </w:p>
        </w:tc>
        <w:tc>
          <w:tcPr>
            <w:tcW w:type="dxa" w:w="27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Oft zwei vermischte Populationen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4.4 Test auf Normalverteilung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Bevor ein parametrischer Test (wie der t-Test) angewendet wird, muss geprüft werden, ob die Daten normalverteilt sind.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A7090"/>
          <w:sz w:val="22"/>
          <w:szCs w:val="22"/>
        </w:rPr>
        <w:t xml:space="preserve">Shapiro-Wilk-Test (empfohlen für n &lt; 50)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Der Shapiro-Wilk-Test prüft die Nullhypothese H₀: «Die Daten stammen aus einer normalverteilten Grundgesamtheit.»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72"/>
      </w:tblGrid>
      <w:tr>
        <w:tc>
          <w:tcPr>
            <w:tcW w:type="dxa" w:w="18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p-Wert</w:t>
            </w:r>
          </w:p>
        </w:tc>
        <w:tc>
          <w:tcPr>
            <w:tcW w:type="dxa" w:w="40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32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Konsequenz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C8058"/>
                <w:sz w:val="20"/>
                <w:szCs w:val="20"/>
              </w:rPr>
              <w:t xml:space="preserve">p ≥ 0.05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H₀ wird nicht abgelehnt → Normalverteilung annehmbar</w:t>
            </w:r>
          </w:p>
        </w:tc>
        <w:tc>
          <w:tcPr>
            <w:tcW w:type="dxa" w:w="32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Parametrische Tests erlaubt (z.B. t-Test)</w:t>
            </w:r>
          </w:p>
        </w:tc>
      </w:tr>
      <w:tr>
        <w:tc>
          <w:tcPr>
            <w:tcW w:type="dxa" w:w="1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4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H₀ wird abgelehnt → signifikante Abweichung</w:t>
            </w:r>
          </w:p>
        </w:tc>
        <w:tc>
          <w:tcPr>
            <w:tcW w:type="dxa" w:w="32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Nicht-parametrische Tests verwenden (z.B. Mann-Whitney)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shapiro.test(x)</w:t>
      </w: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  ·  In Python: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scipy.stats.shapiro(x)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 ·  In Excel: Histogramm als visuelle Prüfung</w:t>
      </w:r>
    </w:p>
    <w:p>
      <w:r>
        <w:br w:type="page"/>
      </w:r>
    </w:p>
    <w:p>
      <w:pPr>
        <w:pStyle w:val="Heading1"/>
        <w:pBdr>
          <w:bottom w:val="single" w:color="D0DDF5" w:sz="12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5 · Signifikanz &amp; Statistische Tests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5.1 Hypothesen und der p-Wert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Nullhypothese H₀ und Alternativhypothese H₁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H₀ (Nullhypothese): «Es gibt keinen Unterschied» / «Es gibt keinen Zusammenhang»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H₁ (Alternativhypothese): «Es gibt einen Unterschied» / «Es gibt einen Zusammenhang»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2C5FA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 p-Wert</w:t>
            </w:r>
          </w:p>
        </w:tc>
      </w:tr>
      <w:tr>
        <w:tc>
          <w:tcPr>
            <w:tcW w:type="dxa" w:w="9072"/>
            <w:shd w:fill="D0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Der p-Wert ist die Wahrscheinlichkeit, den beobachteten Unterschied (oder einen noch extremeren) zufällig zu erhalten, wenn die Nullhypothese wahr ist.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72"/>
      </w:tblGrid>
      <w:tr>
        <w:tc>
          <w:tcPr>
            <w:tcW w:type="dxa" w:w="18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p-Wert</w:t>
            </w:r>
          </w:p>
        </w:tc>
        <w:tc>
          <w:tcPr>
            <w:tcW w:type="dxa" w:w="35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37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Entscheidung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7090"/>
                <w:sz w:val="20"/>
                <w:szCs w:val="20"/>
              </w:rPr>
              <w:t xml:space="preserve">p ≥ 0.05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Unterschied könnte gut durch Zufall entstanden sein</w:t>
            </w:r>
          </w:p>
        </w:tc>
        <w:tc>
          <w:tcPr>
            <w:tcW w:type="dxa" w:w="37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H₀ nicht abgelehnt → kein signifikanter Unterschied</w:t>
            </w:r>
          </w:p>
        </w:tc>
      </w:tr>
      <w:tr>
        <w:tc>
          <w:tcPr>
            <w:tcW w:type="dxa" w:w="1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3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Durch Zufall sehr unwahrscheinlich (&lt;5%)</w:t>
            </w:r>
          </w:p>
        </w:tc>
        <w:tc>
          <w:tcPr>
            <w:tcW w:type="dxa" w:w="37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H₀ abgelehnt → signifikanter Unterschied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p &lt; 0.01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Noch unwahrscheinlicher (&lt;1%)</w:t>
            </w:r>
          </w:p>
        </w:tc>
        <w:tc>
          <w:tcPr>
            <w:tcW w:type="dxa" w:w="37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Hochsignifikanter Unterschied</w:t>
            </w:r>
          </w:p>
        </w:tc>
      </w:tr>
      <w:tr>
        <w:tc>
          <w:tcPr>
            <w:tcW w:type="dxa" w:w="1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3232"/>
                <w:sz w:val="20"/>
                <w:szCs w:val="20"/>
              </w:rPr>
              <w:t xml:space="preserve">p &lt; 0.001</w:t>
            </w:r>
          </w:p>
        </w:tc>
        <w:tc>
          <w:tcPr>
            <w:tcW w:type="dxa" w:w="35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Extrem unwahrscheinlich (&lt;0.1%)</w:t>
            </w:r>
          </w:p>
        </w:tc>
        <w:tc>
          <w:tcPr>
            <w:tcW w:type="dxa" w:w="37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Höchstsignifikanter Unterschied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Wichtiger Hinweis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p &lt; 0.05 bedeutet nicht, dass der Unterschied gross oder praktisch bedeutsam ist. Es bedeutet nur, dass er wahrscheinlich nicht zufällig ist. Immer auch die Effektgrösse (z.B. Cohens d) und das Vertrauensintervall berichten.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5.2 Der t-Test (Zwei-Stichproben-t-Test)</w:t>
      </w: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2C5FA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Wann anwenden?</w:t>
            </w:r>
          </w:p>
        </w:tc>
      </w:tr>
      <w:tr>
        <w:tc>
          <w:tcPr>
            <w:tcW w:type="dxa" w:w="9072"/>
            <w:shd w:fill="D0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Zwei unabhängige Gruppen · Metrische Daten · Normalverteilung in beiden Gruppen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Fragestellung: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«Unterscheiden sich die Mittelwerte zweier Gruppen signifikant?»</w:t>
      </w:r>
    </w:p>
    <w:tbl>
      <w:tblPr>
        <w:tblW w:type="dxa" w:w="9072"/>
        <w:tblBorders>
          <w:top w:val="single" w:color="2C5FA8" w:sz="4"/>
          <w:left w:val="none"/>
          <w:bottom w:val="single" w:color="2C5FA8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EB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5FA8"/>
                <w:sz w:val="24"/>
                <w:szCs w:val="24"/>
              </w:rPr>
              <w:t xml:space="preserve">t = (x̄₁ − x̄₂) / √(s₁²/n₁ + s₂²/n₂)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Je grösser |t|, desto unwahrscheinlicher ist H₀. Der zugehörige p-Wert wird anhand der t-Verteilung mit (n₁ + n₂ − 2) Freiheitsgraden berechnet.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Excel: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=T.TEST(Bereich1; Bereich2; 2; 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 (zweiseitig, zwei unabhängige Stichproben)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Creme-Beispiel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t-Test Creme 1 vs. Creme 4 → p = 0.003 → signifikanter Unterschied (p &lt; 0.05)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5.3 Mann-Whitney U-Test</w:t>
      </w: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2C5FA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Wann anwenden?</w:t>
            </w:r>
          </w:p>
        </w:tc>
      </w:tr>
      <w:tr>
        <w:tc>
          <w:tcPr>
            <w:tcW w:type="dxa" w:w="9072"/>
            <w:shd w:fill="D0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Zwei unabhängige Gruppen · Ordinale oder nicht-normalverteilte metrische Daten · Kein Normalverteilungstest bestanden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Fragestellung: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«Kommen die Werte einer Gruppe systematisch aus einem höheren/niedrigeren Bereich als die der anderen?»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Vorgehen: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Alle Werte beider Gruppen werden gemeinsam in Ränge (1, 2, 3, …) gebracht. Dann wird geprüft, ob eine Gruppe systematisch höhere Ränge hat.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Vorteil: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Nicht-parametrisch – keine Normalverteilungsannahme. Robust gegenüber Ausreissern.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wilcox.test(x, y)</w:t>
      </w: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  ·  In Python: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scipy.stats.mannwhitneyu(x, y)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5.4 Chi²-Test (Chi-Quadrat-Test)</w:t>
      </w: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2C5FA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Wann anwenden?</w:t>
            </w:r>
          </w:p>
        </w:tc>
      </w:tr>
      <w:tr>
        <w:tc>
          <w:tcPr>
            <w:tcW w:type="dxa" w:w="9072"/>
            <w:shd w:fill="D0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Nominale Daten · Vergleich von Häufigkeiten in Kategorien · Prüfung auf Zusammenhang zwischen zwei kategorialen Variablen</w:t>
            </w:r>
          </w:p>
        </w:tc>
      </w:tr>
    </w:tbl>
    <w:tbl>
      <w:tblPr>
        <w:tblW w:type="dxa" w:w="9072"/>
        <w:tblBorders>
          <w:top w:val="single" w:color="2C5FA8" w:sz="4"/>
          <w:left w:val="none"/>
          <w:bottom w:val="single" w:color="2C5FA8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EB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5FA8"/>
                <w:sz w:val="24"/>
                <w:szCs w:val="24"/>
              </w:rPr>
              <w:t xml:space="preserve">χ² = Σ [(beobachtet − erwartet)² / erwartet]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In Excel: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C5FA8"/>
          <w:sz w:val="22"/>
          <w:szCs w:val="22"/>
        </w:rPr>
        <w:t xml:space="preserve">=CHIQU.TEST(Beobachtungsbereich; Erwartungsbereich)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60 Pflanzen, zwei Bedingungen (mit/ohne Dünger). Mit Dünger: 22 blühten, 8 nicht. Ohne Dünger: 14 blühten, 16 nicht. Chi²-Test → p = 0.04 → Dünger hat signifikanten Einfluss auf die Blührate.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5.5 Entscheidungsbaum: Welcher Test?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72"/>
      </w:tblGrid>
      <w:tr>
        <w:tc>
          <w:tcPr>
            <w:tcW w:type="dxa" w:w="50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40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2 Gruppen, metrische Daten, normalverteilt</w:t>
            </w:r>
          </w:p>
        </w:tc>
        <w:tc>
          <w:tcPr>
            <w:tcW w:type="dxa" w:w="4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t-Test (Zwei-Stichproben)</w:t>
            </w:r>
          </w:p>
        </w:tc>
      </w:tr>
      <w:tr>
        <w:tc>
          <w:tcPr>
            <w:tcW w:type="dxa" w:w="5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2 Gruppen, ordinale Daten</w:t>
            </w:r>
          </w:p>
        </w:tc>
        <w:tc>
          <w:tcPr>
            <w:tcW w:type="dxa" w:w="4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Mann-Whitney U-Test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2 Gruppen, metrische Daten, NICHT normalverteilt</w:t>
            </w:r>
          </w:p>
        </w:tc>
        <w:tc>
          <w:tcPr>
            <w:tcW w:type="dxa" w:w="4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Mann-Whitney U-Test</w:t>
            </w:r>
          </w:p>
        </w:tc>
      </w:tr>
      <w:tr>
        <w:tc>
          <w:tcPr>
            <w:tcW w:type="dxa" w:w="5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Häufigkeiten in nominalen Kategorien vergleichen</w:t>
            </w:r>
          </w:p>
        </w:tc>
        <w:tc>
          <w:tcPr>
            <w:tcW w:type="dxa" w:w="4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Chi²-Test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3+ Gruppen, metrisch, normalverteilt</w:t>
            </w:r>
          </w:p>
        </w:tc>
        <w:tc>
          <w:tcPr>
            <w:tcW w:type="dxa" w:w="4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ANOVA (nicht in diesem Kurs)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0DDF5" w:sz="12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6 · Vertrauensintervall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6.1 Grundidee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Ein statistischer Test mit p &lt; 0.05 sagt: «Es gibt wahrscheinlich einen Unterschied.» Das Vertrauensintervall (Konfidenzintervall, KI) beantwortet die ergänzende Frage: «Wie gross ist dieser Unterschied – und in welchem Bereich liegt der wahre Wert?»</w:t>
      </w:r>
    </w:p>
    <w:p>
      <w:pPr>
        <w:spacing w:after="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3C805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3C805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Definition: 95%-Vertrauensintervall</w:t>
            </w:r>
          </w:p>
        </w:tc>
      </w:tr>
      <w:tr>
        <w:tc>
          <w:tcPr>
            <w:tcW w:type="dxa" w:w="9072"/>
            <w:shd w:fill="EA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Würde man dasselbe Experiment 100 Mal wiederholen und jedes Mal ein 95%-KI berechnen, so würden 95 von 100 Intervallen den wahren Populationsparameter enthalten.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6.2 Formel für den Mittelwert</w:t>
      </w:r>
    </w:p>
    <w:tbl>
      <w:tblPr>
        <w:tblW w:type="dxa" w:w="9072"/>
        <w:tblBorders>
          <w:top w:val="single" w:color="2C5FA8" w:sz="4"/>
          <w:left w:val="none"/>
          <w:bottom w:val="single" w:color="2C5FA8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EB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5FA8"/>
                <w:sz w:val="24"/>
                <w:szCs w:val="24"/>
              </w:rPr>
              <w:t xml:space="preserve">KI₉₅ = x̄ ± 1.96 · (s / √n)</w:t>
            </w:r>
          </w:p>
        </w:tc>
      </w:tr>
    </w:tbl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70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x̄</w:t>
            </w:r>
          </w:p>
        </w:tc>
        <w:tc>
          <w:tcPr>
            <w:tcW w:type="dxa" w:w="7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Stichprobenmittelwert</w:t>
            </w:r>
          </w:p>
        </w:tc>
      </w:tr>
      <w:tr>
        <w:tc>
          <w:tcPr>
            <w:tcW w:type="dxa" w:w="2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1.96</w:t>
            </w:r>
          </w:p>
        </w:tc>
        <w:tc>
          <w:tcPr>
            <w:tcW w:type="dxa" w:w="7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Z-Wert für 95% Konfidenz (aus der Standardnormalverteilung)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</w:t>
            </w:r>
          </w:p>
        </w:tc>
        <w:tc>
          <w:tcPr>
            <w:tcW w:type="dxa" w:w="7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Stichprobenstandardabweichung</w:t>
            </w:r>
          </w:p>
        </w:tc>
      </w:tr>
      <w:tr>
        <w:tc>
          <w:tcPr>
            <w:tcW w:type="dxa" w:w="2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n</w:t>
            </w:r>
          </w:p>
        </w:tc>
        <w:tc>
          <w:tcPr>
            <w:tcW w:type="dxa" w:w="70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Stichprobengrösse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 / √n</w:t>
            </w:r>
          </w:p>
        </w:tc>
        <w:tc>
          <w:tcPr>
            <w:tcW w:type="dxa" w:w="7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Standardfehler des Mittelwerts (SEM)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Für andere Konfidenzniveaus: 90% → 1.645 · SE  ·  99% → 2.576 · SE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C9762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C97624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Creme-Beispiel (Creme 1: x̄ = 7.1, s = 1.2, n = 20)</w:t>
            </w:r>
          </w:p>
        </w:tc>
      </w:tr>
      <w:tr>
        <w:tc>
          <w:tcPr>
            <w:tcW w:type="dxa" w:w="9072"/>
            <w:shd w:fill="FDF2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Standardfehler = 1.2 / √20 = 1.2 / 4.47 ≈ 0.268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Margin of Error = 1.96 × 0.268 ≈ 0.53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FA8"/>
                <w:sz w:val="21"/>
                <w:szCs w:val="21"/>
              </w:rPr>
              <w:t xml:space="preserve">95%-KI = [7.1 − 0.53 ; 7.1 + 0.53] = [6.57 ; 7.63]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842"/>
                <w:sz w:val="21"/>
                <w:szCs w:val="21"/>
              </w:rPr>
              <w:t xml:space="preserve">Interpretation: «Wir sind zu 95% sicher, dass der wahre mittlere Wert von Creme 1 in der Gesamtpopulation zwischen 6.57 und 7.63 liegt.»</w:t>
            </w:r>
          </w:p>
        </w:tc>
      </w:tr>
    </w:tbl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1A2842"/>
          <w:sz w:val="26"/>
          <w:szCs w:val="26"/>
        </w:rPr>
        <w:t xml:space="preserve">6.3 Was beeinflusst die Breite des KI?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Grössere Stichprobe (↑ 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Schmaleres (präziseres) Intervall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Kleinere Streuung (↓ 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Schmaleres Intervall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2842"/>
          <w:sz w:val="22"/>
          <w:szCs w:val="22"/>
        </w:rPr>
        <w:t xml:space="preserve">Niedrigeres Konfidenzniveau (z.B. 90% statt 95%):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Schmaleres Intervall, aber weniger sicher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72"/>
            <w:shd w:fill="2C5FA8" w:val="clear"/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Praxishinweis</w:t>
            </w:r>
          </w:p>
        </w:tc>
      </w:tr>
      <w:tr>
        <w:tc>
          <w:tcPr>
            <w:tcW w:type="dxa" w:w="9072"/>
            <w:shd w:fill="D0D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1"/>
                <w:szCs w:val="21"/>
              </w:rPr>
              <w:t xml:space="preserve">Breite Vertrauensintervalle weisen auf eine unsichere Schätzung hin – oft wegen kleiner Stichproben. In solchen Fällen sollte die Stichprobengrösse erhöht werden, bevor Schlussfolgerungen gezogen werden.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0DDF5" w:sz="12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2C5FA8"/>
          <w:sz w:val="32"/>
          <w:szCs w:val="32"/>
        </w:rPr>
        <w:t xml:space="preserve">7 · Formelsammlung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Schnellübersicht aller wichtigen Formeln und Excel-Funktionen.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72"/>
      </w:tblGrid>
      <w:tr>
        <w:tc>
          <w:tcPr>
            <w:tcW w:type="dxa" w:w="28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Grösse</w:t>
            </w:r>
          </w:p>
        </w:tc>
        <w:tc>
          <w:tcPr>
            <w:tcW w:type="dxa" w:w="3000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Formel</w:t>
            </w:r>
          </w:p>
        </w:tc>
        <w:tc>
          <w:tcPr>
            <w:tcW w:type="dxa" w:w="3272"/>
            <w:shd w:fill="1A28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 (DE)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Mittelwert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x̄ = Σxᵢ / n</w:t>
            </w:r>
          </w:p>
        </w:tc>
        <w:tc>
          <w:tcPr>
            <w:tcW w:type="dxa" w:w="32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=MITTELWERT()</w:t>
            </w:r>
          </w:p>
        </w:tc>
      </w:tr>
      <w:tr>
        <w:tc>
          <w:tcPr>
            <w:tcW w:type="dxa" w:w="2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Median</w:t>
            </w:r>
          </w:p>
        </w:tc>
        <w:tc>
          <w:tcPr>
            <w:tcW w:type="dxa" w:w="3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Mittlerer sortierter Wert</w:t>
            </w:r>
          </w:p>
        </w:tc>
        <w:tc>
          <w:tcPr>
            <w:tcW w:type="dxa" w:w="32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=MEDIAN()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Modalwert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Häufigster Wert</w:t>
            </w:r>
          </w:p>
        </w:tc>
        <w:tc>
          <w:tcPr>
            <w:tcW w:type="dxa" w:w="32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=MODALWERT()</w:t>
            </w:r>
          </w:p>
        </w:tc>
      </w:tr>
      <w:tr>
        <w:tc>
          <w:tcPr>
            <w:tcW w:type="dxa" w:w="2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Varianz (Stichprobe)</w:t>
            </w:r>
          </w:p>
        </w:tc>
        <w:tc>
          <w:tcPr>
            <w:tcW w:type="dxa" w:w="3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s² = Σ(xᵢ−x̄)² / (n−1)</w:t>
            </w:r>
          </w:p>
        </w:tc>
        <w:tc>
          <w:tcPr>
            <w:tcW w:type="dxa" w:w="32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=VARIANZ()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Standardabweichung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 = √s²</w:t>
            </w:r>
          </w:p>
        </w:tc>
        <w:tc>
          <w:tcPr>
            <w:tcW w:type="dxa" w:w="32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=STABW()</w:t>
            </w:r>
          </w:p>
        </w:tc>
      </w:tr>
      <w:tr>
        <w:tc>
          <w:tcPr>
            <w:tcW w:type="dxa" w:w="2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IQR</w:t>
            </w:r>
          </w:p>
        </w:tc>
        <w:tc>
          <w:tcPr>
            <w:tcW w:type="dxa" w:w="3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Q3 − Q1</w:t>
            </w:r>
          </w:p>
        </w:tc>
        <w:tc>
          <w:tcPr>
            <w:tcW w:type="dxa" w:w="32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=QUARTILE(;3)−QUARTILE(;1)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Standardfehler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SE = s / √n</w:t>
            </w:r>
          </w:p>
        </w:tc>
        <w:tc>
          <w:tcPr>
            <w:tcW w:type="dxa" w:w="32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=STABW()/WURZEL(ANZAHL())</w:t>
            </w:r>
          </w:p>
        </w:tc>
      </w:tr>
      <w:tr>
        <w:tc>
          <w:tcPr>
            <w:tcW w:type="dxa" w:w="2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95%-KI Untergrenze</w:t>
            </w:r>
          </w:p>
        </w:tc>
        <w:tc>
          <w:tcPr>
            <w:tcW w:type="dxa" w:w="3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x̄ − 1.96 · SE</w:t>
            </w:r>
          </w:p>
        </w:tc>
        <w:tc>
          <w:tcPr>
            <w:tcW w:type="dxa" w:w="32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=MITTELWERT()−1,96*SE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95%-KI Obergrenze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x̄ + 1.96 · SE</w:t>
            </w:r>
          </w:p>
        </w:tc>
        <w:tc>
          <w:tcPr>
            <w:tcW w:type="dxa" w:w="32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=MITTELWERT()+1,96*SE</w:t>
            </w:r>
          </w:p>
        </w:tc>
      </w:tr>
      <w:tr>
        <w:tc>
          <w:tcPr>
            <w:tcW w:type="dxa" w:w="28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t-Test (2 Gruppen)</w:t>
            </w:r>
          </w:p>
        </w:tc>
        <w:tc>
          <w:tcPr>
            <w:tcW w:type="dxa" w:w="3000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t = (x̄₁−x̄₂) / √(s₁²/n₁+s₂²/n₂)</w:t>
            </w:r>
          </w:p>
        </w:tc>
        <w:tc>
          <w:tcPr>
            <w:tcW w:type="dxa" w:w="3272"/>
            <w:shd w:fill="EB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=T.TEST(;;2;2)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Chi²-Test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842"/>
                <w:sz w:val="20"/>
                <w:szCs w:val="20"/>
              </w:rPr>
              <w:t xml:space="preserve">χ² = Σ[(O−E)²/E]</w:t>
            </w:r>
          </w:p>
        </w:tc>
        <w:tc>
          <w:tcPr>
            <w:tcW w:type="dxa" w:w="32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5FA8"/>
                <w:sz w:val="20"/>
                <w:szCs w:val="20"/>
              </w:rPr>
              <w:t xml:space="preserve">=CHIQU.TEST()</w:t>
            </w:r>
          </w:p>
        </w:tc>
      </w:tr>
    </w:tbl>
    <w:p>
      <w:pPr>
        <w:spacing w:after="0" w:before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842"/>
          <w:sz w:val="22"/>
          <w:szCs w:val="22"/>
        </w:rPr>
        <w:t xml:space="preserve"> </w:t>
      </w:r>
    </w:p>
    <w:p>
      <w:pPr>
        <w:pStyle w:val="Heading1"/>
      </w:pPr>
      <w:r>
        <w:t>8 · Messen &amp; Fehler</w:t>
      </w:r>
    </w:p>
    <w:p>
      <w:pPr>
        <w:pStyle w:val="Heading2"/>
      </w:pPr>
      <w:r>
        <w:t>8.1 Fehlerarten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Beim wissenschaftlichen Messen unterscheiden wir drei grundlegende Fehlertypen: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 1: Zufällige Fehler</w:t>
            </w:r>
          </w:p>
        </w:tc>
        <w:tc>
          <w:tcPr>
            <w:tcW w:type="dxa" w:w="3024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 2: Systematische Fehler</w:t>
            </w:r>
          </w:p>
        </w:tc>
        <w:tc>
          <w:tcPr>
            <w:tcW w:type="dxa" w:w="3024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 3: Grobe Fehler</w:t>
            </w:r>
          </w:p>
        </w:tc>
      </w:tr>
      <w:tr>
        <w:tc>
          <w:tcPr>
            <w:tcW w:type="dxa" w:w="30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Streuen zufällig um den wahren Wert. Entstehen durch Ableseungenauigkeiten, Schwankungen im System, menschliche Variabilität.</w:t>
            </w:r>
          </w:p>
        </w:tc>
        <w:tc>
          <w:tcPr>
            <w:tcW w:type="dxa" w:w="30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Verschieben alle Messwerte in dieselbe Richtung. Entstehen durch falsch kalibrierte Geräte, Ablesefehler (z. B. Parallaxe).</w:t>
            </w:r>
          </w:p>
        </w:tc>
        <w:tc>
          <w:tcPr>
            <w:tcW w:type="dxa" w:w="30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Einzelne, stark abweichende Werte (Ausreisser). Entstehen durch Flüchtigkeitsfehler, Gerätestörungen, Verwechslungen.</w:t>
            </w:r>
          </w:p>
        </w:tc>
      </w:tr>
      <w:tr>
        <w:tc>
          <w:tcPr>
            <w:tcW w:type="dxa" w:w="30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Behebung: Mehrfachmessung, Mittelwertbildung</w:t>
            </w:r>
          </w:p>
        </w:tc>
        <w:tc>
          <w:tcPr>
            <w:tcW w:type="dxa" w:w="30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Behebung: Kalibrierung, Messprotokoll überprüfen</w:t>
            </w:r>
          </w:p>
        </w:tc>
        <w:tc>
          <w:tcPr>
            <w:tcW w:type="dxa" w:w="30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Behebung: Ausreisser identifizieren und ggf. ausschliessen</w:t>
            </w:r>
          </w:p>
        </w:tc>
      </w:tr>
    </w:tbl>
    <w:p>
      <w:pPr>
        <w:spacing w:after="160" w:before="0"/>
      </w:pP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72"/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Merksatz: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Führt mindestens 10 Einzelmessungen durch (Mehrfachbestimmung), um zufällige Fehler statistisch ausgleichen zu können.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8.2 Richtigkeit und Präzision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5292"/>
        <w:gridCol w:w="1512"/>
      </w:tblGrid>
      <w:tr>
        <w:tc>
          <w:tcPr>
            <w:tcW w:type="dxa" w:w="2268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5292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1512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Statistisches Mass</w:t>
            </w:r>
          </w:p>
        </w:tc>
      </w:tr>
      <w:tr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Richtigkeit</w:t>
            </w:r>
          </w:p>
        </w:tc>
        <w:tc>
          <w:tcPr>
            <w:tcW w:type="dxa" w:w="529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Wie nahe liegt der Mittelwert am wahren Wert? Beschreibt die Abwesenheit systematischer Fehler.</w:t>
            </w:r>
          </w:p>
        </w:tc>
        <w:tc>
          <w:tcPr>
            <w:tcW w:type="dxa" w:w="151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Mittelwert (x̄)</w:t>
            </w:r>
          </w:p>
        </w:tc>
      </w:tr>
      <w:tr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Präzision</w:t>
            </w:r>
          </w:p>
        </w:tc>
        <w:tc>
          <w:tcPr>
            <w:tcW w:type="dxa" w:w="529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Wie eng liegen die Messwerte beieinander? Beschreibt die Reproduzierbarkeit.</w:t>
            </w:r>
          </w:p>
        </w:tc>
        <w:tc>
          <w:tcPr>
            <w:tcW w:type="dxa" w:w="151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Standardabweichung (s)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Die vier Kombinationen (Zielscheiben-Prinzip):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Präzise &amp; richtig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eng zusammen, nah am wahren Wert</w:t>
            </w:r>
          </w:p>
        </w:tc>
        <w:tc>
          <w:tcPr>
            <w:tcW w:type="dxa" w:w="45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Präzise, aber nicht richtig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eng zusammen, aber systematisch verschoben</w:t>
            </w:r>
          </w:p>
        </w:tc>
      </w:tr>
      <w:tr>
        <w:tc>
          <w:tcPr>
            <w:tcW w:type="dxa" w:w="45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Richtig, aber nicht präzise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weit gestreut, Mittelwert nahe am wahren Wert</w:t>
            </w:r>
          </w:p>
        </w:tc>
        <w:tc>
          <w:tcPr>
            <w:tcW w:type="dxa" w:w="45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Weder richtig noch präzise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weit gestreut und verschoben</w:t>
            </w:r>
          </w:p>
        </w:tc>
      </w:tr>
    </w:tbl>
    <w:p>
      <w:pPr>
        <w:spacing w:after="160" w:before="0"/>
      </w:pP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72"/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Merke: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Mittelwert (x̄) beschreibt die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Richtigkeit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Standardabweichung (s) beschreibt die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Präzision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8.3 Nachkommastellen und Runden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Die Anzahl sinnvoller Nachkommastellen hängt vom verwendeten Messgerät ab: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512"/>
        <w:gridCol w:w="2268"/>
        <w:gridCol w:w="2924"/>
      </w:tblGrid>
      <w:tr>
        <w:tc>
          <w:tcPr>
            <w:tcW w:type="dxa" w:w="2268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Messgerät</w:t>
            </w:r>
          </w:p>
        </w:tc>
        <w:tc>
          <w:tcPr>
            <w:tcW w:type="dxa" w:w="1512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Kleinste Einheit</w:t>
            </w:r>
          </w:p>
        </w:tc>
        <w:tc>
          <w:tcPr>
            <w:tcW w:type="dxa" w:w="2268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Nachkommastellen</w:t>
            </w:r>
          </w:p>
        </w:tc>
        <w:tc>
          <w:tcPr>
            <w:tcW w:type="dxa" w:w="2924"/>
            <w:shd w:fill="1A28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Lineal</w:t>
            </w:r>
          </w:p>
        </w:tc>
        <w:tc>
          <w:tcPr>
            <w:tcW w:type="dxa" w:w="151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mm</w:t>
            </w:r>
          </w:p>
        </w:tc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(in cm)</w:t>
            </w:r>
          </w:p>
        </w:tc>
        <w:tc>
          <w:tcPr>
            <w:tcW w:type="dxa" w:w="29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12.3 cm</w:t>
            </w:r>
          </w:p>
        </w:tc>
      </w:tr>
      <w:tr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Messzylinder (graduiert)</w:t>
            </w:r>
          </w:p>
        </w:tc>
        <w:tc>
          <w:tcPr>
            <w:tcW w:type="dxa" w:w="151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ml</w:t>
            </w:r>
          </w:p>
        </w:tc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oder 1</w:t>
            </w:r>
          </w:p>
        </w:tc>
        <w:tc>
          <w:tcPr>
            <w:tcW w:type="dxa" w:w="29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 ml oder 24.5 ml</w:t>
            </w:r>
          </w:p>
        </w:tc>
      </w:tr>
      <w:tr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Messzylinder (fein)</w:t>
            </w:r>
          </w:p>
        </w:tc>
        <w:tc>
          <w:tcPr>
            <w:tcW w:type="dxa" w:w="151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0.1 ml</w:t>
            </w:r>
          </w:p>
        </w:tc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9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24.5 ml</w:t>
            </w:r>
          </w:p>
        </w:tc>
      </w:tr>
      <w:tr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Digitalwaage</w:t>
            </w:r>
          </w:p>
        </w:tc>
        <w:tc>
          <w:tcPr>
            <w:tcW w:type="dxa" w:w="151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0.01 g</w:t>
            </w:r>
          </w:p>
        </w:tc>
        <w:tc>
          <w:tcPr>
            <w:tcW w:type="dxa" w:w="226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92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12.34 g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Rundungsregel: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Letzte Stelle &lt; 5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abrunden</w:t>
      </w:r>
      <w:r>
        <w:rPr>
          <w:rFonts w:ascii="Calibri" w:cs="Calibri" w:eastAsia="Calibri" w:hAnsi="Calibri"/>
          <w:sz w:val="22"/>
          <w:szCs w:val="22"/>
        </w:rPr>
        <w:t xml:space="preserve"> (z. B. 12.34 → 12.3)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2"/>
          <w:szCs w:val="22"/>
        </w:rPr>
        <w:t xml:space="preserve">Letzte Stelle ≥ 5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aufrunden</w:t>
      </w:r>
      <w:r>
        <w:rPr>
          <w:rFonts w:ascii="Calibri" w:cs="Calibri" w:eastAsia="Calibri" w:hAnsi="Calibri"/>
          <w:sz w:val="22"/>
          <w:szCs w:val="22"/>
        </w:rPr>
        <w:t xml:space="preserve"> (z. B. 12.35 → 12.4)</w:t>
      </w:r>
    </w:p>
    <w:p>
      <w:pPr>
        <w:spacing w:after="160" w:before="0"/>
      </w:pPr>
    </w:p>
    <w:tbl>
      <w:tblPr>
        <w:tblW w:type="dxa" w:w="9072"/>
        <w:tblBorders>
          <w:top w:val="none"/>
          <w:left w:val="thick" w:color="2C5FA8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72"/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Rechnen mit Messwerten: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Führe Rechnungen mit allen Dezimalstellen durch und runde erst das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Endergebnis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Zwischenergebnisse nie vorzeitig runden – das führt zu Rundungsfehlern, die sich aufaddieren.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Beispiel: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Gemessene Längen: 12.3 cm, 11.8 cm, 12.5 cm</w:t>
      </w:r>
      <w:r>
        <w:rPr>
          <w:rFonts w:ascii="Calibri" w:cs="Calibri" w:eastAsia="Calibri" w:hAnsi="Calibri"/>
          <w:color w:val="5A7090"/>
          <w:sz w:val="22"/>
          <w:szCs w:val="22"/>
        </w:rPr>
        <w:t xml:space="preserve">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Mittelwert: (12.3 + 11.8 + 12.5) / 3 = 12.2 cm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Falsch: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Erst auf 12 cm runden, dann mitteln → 12.0 cm (Rundungsfehler!)</w:t>
      </w:r>
    </w:p>
    <w:p>
      <w:pPr>
        <w:spacing w:after="160" w:before="0"/>
      </w:pPr>
    </w:p>
    <w:p>
      <w:pPr>
        <w:pBdr>
          <w:top w:val="single" w:color="D0DDF5" w:sz="4" w:space="8"/>
        </w:pBdr>
        <w:spacing w:after="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7090"/>
          <w:sz w:val="22"/>
          <w:szCs w:val="22"/>
        </w:rPr>
        <w:t xml:space="preserve">KSK Kreuzlingen · Naturwissenschaftliche Forschungswoche · Statistik-Kurs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Statistik – Theoretischer Hintergrund (NWW)</dc:title>
  <dc:creator>S. Ehm, KSK Kreuzlingen</dc:creator>
  <dc:description>Begleitdokument zur interaktiven Statistik-Lerneinheit der Naturwissenschaftlichen Forschungswoche</dc:description>
  <cp:lastModifiedBy>Un-named</cp:lastModifiedBy>
  <cp:revision>1</cp:revision>
  <dcterms:created xsi:type="dcterms:W3CDTF">2026-09-08T12:50:02.191Z</dcterms:created>
  <dcterms:modified xsi:type="dcterms:W3CDTF">2026-09-08T12:50:02.204Z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