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24"/>
        </w:rPr>
      </w:pPr>
      <w:r>
        <w:rPr>
          <w:b/>
          <w:sz w:val="40"/>
          <w:szCs w:val="24"/>
        </w:rPr>
      </w:r>
    </w:p>
    <w:p>
      <w:pPr>
        <w:pStyle w:val="Normal"/>
        <w:jc w:val="center"/>
        <w:rPr>
          <w:b/>
          <w:b/>
          <w:sz w:val="40"/>
          <w:szCs w:val="24"/>
        </w:rPr>
      </w:pPr>
      <w:bookmarkStart w:id="0" w:name="__DdeLink__211_1576410501"/>
      <w:bookmarkEnd w:id="0"/>
      <w:r>
        <w:rPr>
          <w:b/>
          <w:sz w:val="40"/>
          <w:szCs w:val="24"/>
        </w:rPr>
        <w:t>Summative Assignment 2016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Module:  Software Systems and Applications III: </w:t>
      </w:r>
      <w:r>
        <w:rPr>
          <w:sz w:val="24"/>
          <w:szCs w:val="24"/>
        </w:rPr>
        <w:t>Web Technology (COMP3381)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Assignment weighting: </w:t>
      </w:r>
      <w:r>
        <w:rPr>
          <w:sz w:val="24"/>
          <w:szCs w:val="24"/>
        </w:rPr>
        <w:t>25%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Lecturer:</w:t>
      </w:r>
      <w:r>
        <w:rPr>
          <w:sz w:val="24"/>
          <w:szCs w:val="24"/>
        </w:rPr>
        <w:t xml:space="preserve"> Boguslaw Obara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Deadline:</w:t>
      </w:r>
      <w:r>
        <w:rPr>
          <w:sz w:val="24"/>
          <w:szCs w:val="24"/>
        </w:rPr>
        <w:t xml:space="preserve">  14:00, 30/11/16</w:t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 xml:space="preserve">Submission: </w:t>
      </w:r>
      <w:r>
        <w:rPr>
          <w:sz w:val="24"/>
          <w:szCs w:val="24"/>
        </w:rPr>
        <w:t>code and examples should be submitted via DUO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57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General Requirements: (10%)</w:t>
      </w:r>
    </w:p>
    <w:p>
      <w:pPr>
        <w:pStyle w:val="Normal"/>
        <w:spacing w:before="0" w:after="57"/>
        <w:jc w:val="both"/>
        <w:rPr>
          <w:sz w:val="24"/>
          <w:szCs w:val="24"/>
        </w:rPr>
      </w:pPr>
      <w:r>
        <w:rPr>
          <w:sz w:val="24"/>
          <w:szCs w:val="24"/>
        </w:rPr>
        <w:t>This exercise asks you to write a Python program to understand the principles of a text summarization concept. You may use another language if you prefer, but the same principles of readable and reusable code applies.</w:t>
      </w:r>
    </w:p>
    <w:p>
      <w:pPr>
        <w:pStyle w:val="Normal"/>
        <w:spacing w:before="0" w:after="57"/>
        <w:jc w:val="both"/>
        <w:rPr>
          <w:sz w:val="24"/>
          <w:szCs w:val="24"/>
        </w:rPr>
      </w:pPr>
      <w:r>
        <w:rPr>
          <w:sz w:val="24"/>
          <w:szCs w:val="24"/>
        </w:rPr>
        <w:t>Each function should include:</w:t>
      </w:r>
    </w:p>
    <w:p>
      <w:pPr>
        <w:pStyle w:val="Normal"/>
        <w:numPr>
          <w:ilvl w:val="0"/>
          <w:numId w:val="3"/>
        </w:numPr>
        <w:spacing w:before="0" w:after="57"/>
        <w:ind w:left="737" w:hanging="454"/>
        <w:jc w:val="both"/>
        <w:rPr>
          <w:sz w:val="24"/>
          <w:szCs w:val="24"/>
        </w:rPr>
      </w:pPr>
      <w:r>
        <w:rPr>
          <w:sz w:val="24"/>
          <w:szCs w:val="24"/>
        </w:rPr>
        <w:t>A good help text explaining the function usage, found by help function. Try using headers!</w:t>
      </w:r>
    </w:p>
    <w:p>
      <w:pPr>
        <w:pStyle w:val="Normal"/>
        <w:numPr>
          <w:ilvl w:val="0"/>
          <w:numId w:val="3"/>
        </w:numPr>
        <w:spacing w:before="0" w:after="57"/>
        <w:ind w:left="283" w:hanging="0"/>
        <w:jc w:val="both"/>
        <w:rPr>
          <w:sz w:val="24"/>
          <w:szCs w:val="24"/>
        </w:rPr>
      </w:pPr>
      <w:r>
        <w:rPr>
          <w:sz w:val="24"/>
          <w:szCs w:val="24"/>
        </w:rPr>
        <w:t>Enough comments to aid the user in understanding the algorithm.</w:t>
      </w:r>
    </w:p>
    <w:p>
      <w:pPr>
        <w:pStyle w:val="Normal"/>
        <w:spacing w:before="0" w:after="57"/>
        <w:jc w:val="both"/>
        <w:rPr>
          <w:sz w:val="24"/>
          <w:szCs w:val="24"/>
        </w:rPr>
      </w:pPr>
      <w:r>
        <w:rPr>
          <w:sz w:val="24"/>
          <w:szCs w:val="24"/>
        </w:rPr>
        <w:t>Try to keep all your functions small. They should be re-used by other functions making the code easier to read and keeping it organized.</w:t>
      </w:r>
    </w:p>
    <w:p>
      <w:pPr>
        <w:pStyle w:val="Normal"/>
        <w:spacing w:before="0" w:after="57"/>
        <w:jc w:val="both"/>
        <w:rPr>
          <w:sz w:val="24"/>
          <w:szCs w:val="24"/>
        </w:rPr>
      </w:pPr>
      <w:r>
        <w:rPr>
          <w:sz w:val="24"/>
          <w:szCs w:val="24"/>
        </w:rPr>
        <w:t>Students will be marked based on: the quality, readability and usability of their code.</w:t>
      </w:r>
    </w:p>
    <w:p>
      <w:pPr>
        <w:pStyle w:val="Normal"/>
        <w:spacing w:before="0" w:after="57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57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Tasks: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a text summarization algorithm:</w:t>
      </w:r>
    </w:p>
    <w:p>
      <w:pPr>
        <w:pStyle w:val="ListParagraph"/>
        <w:numPr>
          <w:ilvl w:val="1"/>
          <w:numId w:val="1"/>
        </w:numPr>
        <w:rPr/>
      </w:pPr>
      <w:bookmarkStart w:id="1" w:name="_GoBack"/>
      <w:bookmarkEnd w:id="1"/>
      <w:r>
        <w:rPr>
          <w:sz w:val="24"/>
          <w:szCs w:val="24"/>
        </w:rPr>
        <w:t>Parse Document (20%).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</w:rPr>
        <w:t>Build the Count Matrix (10%).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</w:rPr>
        <w:t>Use Singular Value Decomposition (20%).</w:t>
      </w:r>
    </w:p>
    <w:p>
      <w:pPr>
        <w:pStyle w:val="ListParagraph"/>
        <w:numPr>
          <w:ilvl w:val="1"/>
          <w:numId w:val="1"/>
        </w:numPr>
        <w:rPr/>
      </w:pPr>
      <w:r>
        <w:rPr>
          <w:sz w:val="24"/>
          <w:szCs w:val="24"/>
        </w:rPr>
        <w:t>Cluster (20%).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Present text summarization results in a graphical form, e.g. using matplotlib (10%).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 xml:space="preserve">Validate the implemented algorithm on two selected text documents </w:t>
      </w:r>
      <w:r>
        <w:rPr>
          <w:sz w:val="24"/>
          <w:szCs w:val="24"/>
        </w:rPr>
        <w:t>(in addition to any documents used in the system development)</w:t>
      </w:r>
      <w:r>
        <w:rPr>
          <w:sz w:val="24"/>
          <w:szCs w:val="24"/>
        </w:rPr>
        <w:t xml:space="preserve"> (10%).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>References: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Dipanjan Das and André F. T. Martins, A Survey on Automatic Text Summarization, 2007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V. Dalal, A Survey of Extractive and Abstractive Text Summarization Techniques, 2013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>
          <w:sz w:val="24"/>
          <w:szCs w:val="24"/>
        </w:rPr>
        <w:t>Vishal Gupta, A Survey of Text Summarization Extractive Techniques, 2010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i w:val="false"/>
        <w:b w:val="false"/>
        <w:szCs w:val="24"/>
        <w:iCs w:val="false"/>
        <w:bCs/>
        <w:rFonts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Arial"/>
      <w:b w:val="false"/>
      <w:bCs/>
      <w:i w:val="false"/>
      <w:iCs w:val="false"/>
      <w:sz w:val="24"/>
      <w:szCs w:val="24"/>
    </w:rPr>
  </w:style>
  <w:style w:type="character" w:styleId="ListLabel2" w:customStyle="1">
    <w:name w:val="ListLabel 2"/>
    <w:qFormat/>
    <w:rPr>
      <w:rFonts w:cs="Arial"/>
      <w:b w:val="false"/>
      <w:bCs/>
      <w:i w:val="false"/>
      <w:iCs w:val="false"/>
      <w:sz w:val="24"/>
      <w:szCs w:val="2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3" w:customStyle="1">
    <w:name w:val="ListLabel 3"/>
    <w:qFormat/>
    <w:rPr>
      <w:rFonts w:cs="Arial"/>
      <w:b w:val="false"/>
      <w:bCs/>
      <w:i w:val="false"/>
      <w:iCs w:val="false"/>
      <w:sz w:val="24"/>
      <w:szCs w:val="24"/>
    </w:rPr>
  </w:style>
  <w:style w:type="character" w:styleId="ListLabel4" w:customStyle="1">
    <w:name w:val="ListLabel 4"/>
    <w:qFormat/>
    <w:rPr>
      <w:rFonts w:cs="OpenSymbol"/>
      <w:sz w:val="24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Arial"/>
      <w:b w:val="false"/>
      <w:bCs/>
      <w:i w:val="false"/>
      <w:iCs w:val="false"/>
      <w:sz w:val="24"/>
      <w:szCs w:val="24"/>
    </w:rPr>
  </w:style>
  <w:style w:type="character" w:styleId="ListLabel14" w:customStyle="1">
    <w:name w:val="ListLabel 14"/>
    <w:qFormat/>
    <w:rPr>
      <w:rFonts w:cs="OpenSymbol"/>
      <w:sz w:val="24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>
    <w:name w:val="ListLabel 23"/>
    <w:qFormat/>
    <w:rPr>
      <w:rFonts w:cs="Arial"/>
      <w:b w:val="false"/>
      <w:bCs/>
      <w:i w:val="false"/>
      <w:iCs w:val="false"/>
      <w:sz w:val="24"/>
      <w:szCs w:val="24"/>
    </w:rPr>
  </w:style>
  <w:style w:type="character" w:styleId="ListLabel24">
    <w:name w:val="ListLabel 24"/>
    <w:qFormat/>
    <w:rPr>
      <w:rFonts w:cs="OpenSymbol"/>
      <w:sz w:val="24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77d2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823AFE0.dotm</Template>
  <TotalTime>46</TotalTime>
  <Application>LibreOffice/5.1.4.2$Linux_X86_64 LibreOffice_project/10m0$Build-2</Application>
  <Pages>1</Pages>
  <Words>238</Words>
  <Characters>1317</Characters>
  <CharactersWithSpaces>1521</CharactersWithSpaces>
  <Paragraphs>25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2016-10-16T16:05:00Z</dcterms:created>
  <dc:creator>boguslaw</dc:creator>
  <dc:description/>
  <dc:language>en-GB</dc:language>
  <cp:lastModifiedBy/>
  <dcterms:modified xsi:type="dcterms:W3CDTF">2016-10-27T17:42:59Z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