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B9F05" w14:textId="6C50971E" w:rsidR="001A0088" w:rsidRPr="00AA7B10" w:rsidRDefault="00A51010" w:rsidP="00AA7B10">
      <w:pPr>
        <w:pStyle w:val="Heading1"/>
        <w:tabs>
          <w:tab w:val="left" w:pos="3855"/>
        </w:tabs>
        <w:spacing w:line="240" w:lineRule="auto"/>
        <w:contextualSpacing/>
        <w:rPr>
          <w:b/>
          <w:bCs/>
        </w:rPr>
      </w:pPr>
      <w:r w:rsidRPr="008374DE">
        <w:rPr>
          <w:b/>
          <w:bCs/>
        </w:rPr>
        <w:t>Visual-Startle Analysis Code</w:t>
      </w:r>
    </w:p>
    <w:p w14:paraId="2290064B" w14:textId="6AC24113" w:rsidR="001A0088" w:rsidRPr="001A0088" w:rsidRDefault="001A0088" w:rsidP="001A0088">
      <w:r w:rsidRPr="00E97A8A">
        <w:t>Th</w:t>
      </w:r>
      <w:r>
        <w:t xml:space="preserve">is code </w:t>
      </w:r>
      <w:r w:rsidRPr="00E97A8A">
        <w:t xml:space="preserve">was used in Weinschutz Mendes et al. (2023) to analyze </w:t>
      </w:r>
      <w:r>
        <w:t xml:space="preserve">visual-startle phenotypes in </w:t>
      </w:r>
      <w:r w:rsidRPr="00E97A8A">
        <w:t xml:space="preserve">zebrafish mutants of </w:t>
      </w:r>
      <w:r>
        <w:t xml:space="preserve">autism </w:t>
      </w:r>
      <w:r w:rsidRPr="00E97A8A">
        <w:t>genes</w:t>
      </w:r>
      <w:r>
        <w:t xml:space="preserve">. This method is described in the STAR Methods section of Weinschutz Mendes et al. (2023). </w:t>
      </w:r>
    </w:p>
    <w:p w14:paraId="69F623C0" w14:textId="65ADEB12" w:rsidR="00932268" w:rsidRDefault="000A3C4A" w:rsidP="00932268">
      <w:pPr>
        <w:pStyle w:val="Heading1"/>
        <w:tabs>
          <w:tab w:val="left" w:pos="3855"/>
        </w:tabs>
        <w:spacing w:line="240" w:lineRule="auto"/>
        <w:contextualSpacing/>
        <w:rPr>
          <w:b/>
          <w:bCs/>
        </w:rPr>
      </w:pPr>
      <w:r w:rsidRPr="008374DE">
        <w:rPr>
          <w:b/>
          <w:bCs/>
        </w:rPr>
        <w:t>Required user input files</w:t>
      </w:r>
    </w:p>
    <w:p w14:paraId="52723C53" w14:textId="20283928" w:rsidR="008F78C3" w:rsidRDefault="008F78C3" w:rsidP="00FA3025">
      <w:pPr>
        <w:pStyle w:val="ListParagraph"/>
        <w:numPr>
          <w:ilvl w:val="0"/>
          <w:numId w:val="2"/>
        </w:numPr>
        <w:spacing w:line="240" w:lineRule="auto"/>
      </w:pPr>
      <w:r>
        <w:t>ViewPoint file (.XLS)*</w:t>
      </w:r>
    </w:p>
    <w:p w14:paraId="30AC513B" w14:textId="7BAEE68E" w:rsidR="000A3C4A" w:rsidRDefault="00DF295A" w:rsidP="00DF295A">
      <w:pPr>
        <w:pStyle w:val="ListParagraph"/>
        <w:numPr>
          <w:ilvl w:val="0"/>
          <w:numId w:val="2"/>
        </w:numPr>
        <w:spacing w:line="240" w:lineRule="auto"/>
      </w:pPr>
      <w:r>
        <w:t>Group</w:t>
      </w:r>
      <w:r w:rsidR="00DA2DE3">
        <w:t>ing</w:t>
      </w:r>
      <w:r w:rsidR="000A3C4A">
        <w:t xml:space="preserve"> file</w:t>
      </w:r>
      <w:r w:rsidR="008374DE">
        <w:t xml:space="preserve"> (.txt)</w:t>
      </w:r>
      <w:r>
        <w:t>*</w:t>
      </w:r>
      <w:r w:rsidR="008F78C3">
        <w:t>*</w:t>
      </w:r>
    </w:p>
    <w:p w14:paraId="0FFAB00E" w14:textId="79637BDD" w:rsidR="008374DE" w:rsidRDefault="0030534F" w:rsidP="008374DE">
      <w:pPr>
        <w:pStyle w:val="ListParagraph"/>
        <w:numPr>
          <w:ilvl w:val="0"/>
          <w:numId w:val="2"/>
        </w:numPr>
        <w:spacing w:line="240" w:lineRule="auto"/>
      </w:pPr>
      <w:r>
        <w:t>T</w:t>
      </w:r>
      <w:r w:rsidR="008374DE">
        <w:t>iming file (.txt)*</w:t>
      </w:r>
      <w:r w:rsidR="008F78C3">
        <w:t>*</w:t>
      </w:r>
    </w:p>
    <w:p w14:paraId="5676E955" w14:textId="53134E24" w:rsidR="00DA2DE3" w:rsidRDefault="00DA2DE3" w:rsidP="00FA3025">
      <w:pPr>
        <w:spacing w:line="240" w:lineRule="auto"/>
        <w:contextualSpacing/>
      </w:pPr>
      <w:r>
        <w:t xml:space="preserve">* Generated by </w:t>
      </w:r>
      <w:r w:rsidR="008F78C3">
        <w:t xml:space="preserve">ZebraLab software (Viewpoint Life Sciences, </w:t>
      </w:r>
      <w:r w:rsidR="008F78C3" w:rsidRPr="001E5F69">
        <w:rPr>
          <w:rFonts w:ascii="Calibri" w:hAnsi="Calibri" w:cs="Calibri"/>
        </w:rPr>
        <w:t>Montreal, Quebec, Canada</w:t>
      </w:r>
      <w:r w:rsidR="008F78C3">
        <w:t>)</w:t>
      </w:r>
    </w:p>
    <w:p w14:paraId="583F582F" w14:textId="5E7494E0" w:rsidR="00DF295A" w:rsidRDefault="008F78C3" w:rsidP="00DF295A">
      <w:pPr>
        <w:spacing w:line="240" w:lineRule="auto"/>
        <w:contextualSpacing/>
      </w:pPr>
      <w:r>
        <w:t xml:space="preserve">** Generated by </w:t>
      </w:r>
      <w:r w:rsidR="00FA3025">
        <w:t>the user</w:t>
      </w:r>
    </w:p>
    <w:p w14:paraId="0827AB26" w14:textId="77777777" w:rsidR="008F78C3" w:rsidRPr="00B43025" w:rsidRDefault="008F78C3" w:rsidP="008F78C3">
      <w:pPr>
        <w:pStyle w:val="Heading2"/>
        <w:rPr>
          <w:b/>
          <w:bCs/>
        </w:rPr>
      </w:pPr>
      <w:r w:rsidRPr="00B43025">
        <w:rPr>
          <w:b/>
          <w:bCs/>
        </w:rPr>
        <w:t>ViewPoint file(s)</w:t>
      </w:r>
    </w:p>
    <w:p w14:paraId="5D2C8025" w14:textId="77777777" w:rsidR="00FA3025" w:rsidRDefault="008F78C3" w:rsidP="00C4180C">
      <w:pPr>
        <w:pStyle w:val="ListParagraph"/>
        <w:numPr>
          <w:ilvl w:val="0"/>
          <w:numId w:val="14"/>
        </w:numPr>
        <w:rPr>
          <w:rFonts w:ascii="Calibri" w:hAnsi="Calibri" w:cs="Calibri"/>
        </w:rPr>
      </w:pPr>
      <w:r w:rsidRPr="00FA3025">
        <w:rPr>
          <w:rFonts w:ascii="Calibri" w:hAnsi="Calibri" w:cs="Calibri"/>
        </w:rPr>
        <w:t xml:space="preserve">This is the .XLS file generated by ZebraLab software. </w:t>
      </w:r>
    </w:p>
    <w:p w14:paraId="7631AC50" w14:textId="77777777" w:rsidR="00FA3025" w:rsidRDefault="008F78C3" w:rsidP="00C4180C">
      <w:pPr>
        <w:pStyle w:val="ListParagraph"/>
        <w:numPr>
          <w:ilvl w:val="0"/>
          <w:numId w:val="14"/>
        </w:numPr>
        <w:rPr>
          <w:rFonts w:ascii="Calibri" w:hAnsi="Calibri" w:cs="Calibri"/>
        </w:rPr>
      </w:pPr>
      <w:r w:rsidRPr="00FA3025">
        <w:rPr>
          <w:rFonts w:ascii="Calibri" w:hAnsi="Calibri" w:cs="Calibri"/>
        </w:rPr>
        <w:t xml:space="preserve">To </w:t>
      </w:r>
      <w:r w:rsidR="009C5CD5" w:rsidRPr="00FA3025">
        <w:rPr>
          <w:rFonts w:ascii="Calibri" w:hAnsi="Calibri" w:cs="Calibri"/>
        </w:rPr>
        <w:t>analyze visual-startle responses,</w:t>
      </w:r>
      <w:r w:rsidRPr="00FA3025">
        <w:rPr>
          <w:rFonts w:ascii="Calibri" w:hAnsi="Calibri" w:cs="Calibri"/>
        </w:rPr>
        <w:t xml:space="preserve"> </w:t>
      </w:r>
      <w:r w:rsidRPr="00FA3025">
        <w:rPr>
          <w:rFonts w:ascii="Calibri" w:hAnsi="Calibri" w:cs="Calibri"/>
          <w:b/>
          <w:bCs/>
        </w:rPr>
        <w:t>ZebraLab quantization mode</w:t>
      </w:r>
      <w:r w:rsidRPr="00FA3025">
        <w:rPr>
          <w:rFonts w:ascii="Calibri" w:hAnsi="Calibri" w:cs="Calibri"/>
        </w:rPr>
        <w:t xml:space="preserve"> (Zebrabox and ZebraLab software) is used to record larval activity every 1 second.</w:t>
      </w:r>
      <w:r w:rsidR="009C5CD5" w:rsidRPr="00FA3025">
        <w:rPr>
          <w:rFonts w:ascii="Calibri" w:hAnsi="Calibri" w:cs="Calibri"/>
        </w:rPr>
        <w:t xml:space="preserve"> </w:t>
      </w:r>
    </w:p>
    <w:p w14:paraId="219480C4" w14:textId="77777777" w:rsidR="00FA3025" w:rsidRDefault="009C5CD5" w:rsidP="00FA3025">
      <w:pPr>
        <w:pStyle w:val="ListParagraph"/>
        <w:numPr>
          <w:ilvl w:val="0"/>
          <w:numId w:val="14"/>
        </w:numPr>
        <w:rPr>
          <w:rFonts w:ascii="Calibri" w:hAnsi="Calibri" w:cs="Calibri"/>
        </w:rPr>
      </w:pPr>
      <w:r w:rsidRPr="00FA3025">
        <w:rPr>
          <w:rFonts w:ascii="Calibri" w:hAnsi="Calibri" w:cs="Calibri"/>
        </w:rPr>
        <w:t>Visual-startle-off (</w:t>
      </w:r>
      <w:r w:rsidRPr="00FA3025">
        <w:rPr>
          <w:rFonts w:ascii="Calibri" w:hAnsi="Calibri" w:cs="Calibri"/>
          <w:b/>
          <w:bCs/>
        </w:rPr>
        <w:t>VSR-OFF</w:t>
      </w:r>
      <w:r w:rsidRPr="00FA3025">
        <w:rPr>
          <w:rFonts w:ascii="Calibri" w:hAnsi="Calibri" w:cs="Calibri"/>
        </w:rPr>
        <w:t>) and visual-startle-on (</w:t>
      </w:r>
      <w:r w:rsidRPr="00FA3025">
        <w:rPr>
          <w:rFonts w:ascii="Calibri" w:hAnsi="Calibri" w:cs="Calibri"/>
          <w:b/>
          <w:bCs/>
        </w:rPr>
        <w:t>VSR-ON</w:t>
      </w:r>
      <w:r w:rsidRPr="00FA3025">
        <w:rPr>
          <w:rFonts w:ascii="Calibri" w:hAnsi="Calibri" w:cs="Calibri"/>
        </w:rPr>
        <w:t xml:space="preserve">) experiments are run as separate protocols </w:t>
      </w:r>
      <w:r w:rsidR="00FA3025">
        <w:rPr>
          <w:rFonts w:ascii="Calibri" w:hAnsi="Calibri" w:cs="Calibri"/>
        </w:rPr>
        <w:t>in</w:t>
      </w:r>
      <w:r w:rsidRPr="00FA3025">
        <w:rPr>
          <w:rFonts w:ascii="Calibri" w:hAnsi="Calibri" w:cs="Calibri"/>
        </w:rPr>
        <w:t xml:space="preserve"> ZebraLab. </w:t>
      </w:r>
    </w:p>
    <w:p w14:paraId="7CC883E9" w14:textId="77777777" w:rsidR="00FA3025" w:rsidRDefault="009C5CD5" w:rsidP="00FA3025">
      <w:pPr>
        <w:pStyle w:val="ListParagraph"/>
        <w:numPr>
          <w:ilvl w:val="1"/>
          <w:numId w:val="14"/>
        </w:numPr>
        <w:rPr>
          <w:rFonts w:ascii="Calibri" w:hAnsi="Calibri" w:cs="Calibri"/>
        </w:rPr>
      </w:pPr>
      <w:r w:rsidRPr="00FA3025">
        <w:rPr>
          <w:rFonts w:ascii="Calibri" w:hAnsi="Calibri" w:cs="Calibri"/>
        </w:rPr>
        <w:t>For VSR-OFF</w:t>
      </w:r>
      <w:r w:rsidR="008F78C3" w:rsidRPr="00FA3025">
        <w:rPr>
          <w:rFonts w:ascii="Calibri" w:hAnsi="Calibri" w:cs="Calibri"/>
        </w:rPr>
        <w:t>, larvae are acclimated to white light background illumination</w:t>
      </w:r>
      <w:r w:rsidRPr="00FA3025">
        <w:rPr>
          <w:rFonts w:ascii="Calibri" w:hAnsi="Calibri" w:cs="Calibri"/>
        </w:rPr>
        <w:t xml:space="preserve"> (light intensity = 15%)</w:t>
      </w:r>
      <w:r w:rsidR="008F78C3" w:rsidRPr="00FA3025">
        <w:rPr>
          <w:rFonts w:ascii="Calibri" w:hAnsi="Calibri" w:cs="Calibri"/>
        </w:rPr>
        <w:t xml:space="preserve"> for 1 hour, after which their baseline activity is tracked for 30 minutes followed by five 1-second flashes of darkness</w:t>
      </w:r>
      <w:r w:rsidRPr="00FA3025">
        <w:rPr>
          <w:rFonts w:ascii="Calibri" w:hAnsi="Calibri" w:cs="Calibri"/>
        </w:rPr>
        <w:t xml:space="preserve"> (lights turn off)</w:t>
      </w:r>
      <w:r w:rsidR="008F78C3" w:rsidRPr="00FA3025">
        <w:rPr>
          <w:rFonts w:ascii="Calibri" w:hAnsi="Calibri" w:cs="Calibri"/>
        </w:rPr>
        <w:t xml:space="preserve"> at 29-second intervals. </w:t>
      </w:r>
    </w:p>
    <w:p w14:paraId="5865C8EB" w14:textId="77777777" w:rsidR="00FA3025" w:rsidRDefault="009C5CD5" w:rsidP="00FA3025">
      <w:pPr>
        <w:pStyle w:val="ListParagraph"/>
        <w:numPr>
          <w:ilvl w:val="1"/>
          <w:numId w:val="14"/>
        </w:numPr>
        <w:rPr>
          <w:rFonts w:ascii="Calibri" w:hAnsi="Calibri" w:cs="Calibri"/>
        </w:rPr>
      </w:pPr>
      <w:r w:rsidRPr="00FA3025">
        <w:rPr>
          <w:rFonts w:ascii="Calibri" w:hAnsi="Calibri" w:cs="Calibri"/>
        </w:rPr>
        <w:t>For VSR-ON</w:t>
      </w:r>
      <w:r w:rsidR="008F78C3" w:rsidRPr="00FA3025">
        <w:rPr>
          <w:rFonts w:ascii="Calibri" w:hAnsi="Calibri" w:cs="Calibri"/>
        </w:rPr>
        <w:t>, the assay is reversed, where larvae were acclimated to darkness and then exposed to 1-second flashes of bright white light</w:t>
      </w:r>
      <w:r w:rsidRPr="00FA3025">
        <w:rPr>
          <w:rFonts w:ascii="Calibri" w:hAnsi="Calibri" w:cs="Calibri"/>
        </w:rPr>
        <w:t xml:space="preserve"> (100% light intensity)</w:t>
      </w:r>
      <w:r w:rsidR="008F78C3" w:rsidRPr="00FA3025">
        <w:rPr>
          <w:rFonts w:ascii="Calibri" w:hAnsi="Calibri" w:cs="Calibri"/>
        </w:rPr>
        <w:t xml:space="preserve"> at 29-second intervals.</w:t>
      </w:r>
      <w:r w:rsidR="0069768D" w:rsidRPr="00FA3025">
        <w:rPr>
          <w:rFonts w:ascii="Calibri" w:hAnsi="Calibri" w:cs="Calibri"/>
        </w:rPr>
        <w:t xml:space="preserve"> </w:t>
      </w:r>
    </w:p>
    <w:p w14:paraId="3AC64845" w14:textId="0E9BAAB1" w:rsidR="00FA3025" w:rsidRDefault="00FA3025" w:rsidP="00FA3025">
      <w:pPr>
        <w:pStyle w:val="ListParagraph"/>
        <w:numPr>
          <w:ilvl w:val="1"/>
          <w:numId w:val="14"/>
        </w:numPr>
        <w:rPr>
          <w:rFonts w:ascii="Calibri" w:hAnsi="Calibri" w:cs="Calibri"/>
        </w:rPr>
      </w:pPr>
      <w:r>
        <w:rPr>
          <w:rFonts w:ascii="Calibri" w:hAnsi="Calibri" w:cs="Calibri"/>
        </w:rPr>
        <w:t>The</w:t>
      </w:r>
      <w:r w:rsidR="0069768D" w:rsidRPr="00FA3025">
        <w:rPr>
          <w:rFonts w:ascii="Calibri" w:hAnsi="Calibri" w:cs="Calibri"/>
        </w:rPr>
        <w:t xml:space="preserve"> total duration of each experiment is 92.5 minutes</w:t>
      </w:r>
      <w:r w:rsidR="00294C3A" w:rsidRPr="00FA3025">
        <w:rPr>
          <w:rFonts w:ascii="Calibri" w:hAnsi="Calibri" w:cs="Calibri"/>
        </w:rPr>
        <w:t xml:space="preserve"> (5,550 seconds):</w:t>
      </w:r>
      <w:r w:rsidR="0069768D" w:rsidRPr="00FA3025">
        <w:rPr>
          <w:rFonts w:ascii="Calibri" w:hAnsi="Calibri" w:cs="Calibri"/>
        </w:rPr>
        <w:t xml:space="preserve"> 60 min, acclimation; 30 min, baseline; 2.5 min, stimul</w:t>
      </w:r>
      <w:r w:rsidR="00294C3A" w:rsidRPr="00FA3025">
        <w:rPr>
          <w:rFonts w:ascii="Calibri" w:hAnsi="Calibri" w:cs="Calibri"/>
        </w:rPr>
        <w:t>i/post-stimuli</w:t>
      </w:r>
      <w:r w:rsidR="0069768D" w:rsidRPr="00FA3025">
        <w:rPr>
          <w:rFonts w:ascii="Calibri" w:hAnsi="Calibri" w:cs="Calibri"/>
        </w:rPr>
        <w:t xml:space="preserve"> (1 second stimulus, 29 seconds post-stimulus, x 5 stimuli).</w:t>
      </w:r>
      <w:r w:rsidR="008F78C3" w:rsidRPr="00FA3025">
        <w:rPr>
          <w:rFonts w:ascii="Calibri" w:hAnsi="Calibri" w:cs="Calibri"/>
        </w:rPr>
        <w:t xml:space="preserve"> </w:t>
      </w:r>
    </w:p>
    <w:p w14:paraId="05AEF210" w14:textId="77777777" w:rsidR="00FA3025" w:rsidRDefault="009C5CD5" w:rsidP="00FA3025">
      <w:pPr>
        <w:pStyle w:val="ListParagraph"/>
        <w:numPr>
          <w:ilvl w:val="0"/>
          <w:numId w:val="14"/>
        </w:numPr>
        <w:rPr>
          <w:rFonts w:ascii="Calibri" w:hAnsi="Calibri" w:cs="Calibri"/>
        </w:rPr>
      </w:pPr>
      <w:r w:rsidRPr="00FA3025">
        <w:rPr>
          <w:rFonts w:ascii="Calibri" w:hAnsi="Calibri" w:cs="Calibri"/>
        </w:rPr>
        <w:t>Zebralab threshold parameters for detection are: detection threshold, 40; burst, 25; freeze, 4; bin size, 1 second.</w:t>
      </w:r>
      <w:r w:rsidR="00270CC6" w:rsidRPr="00FA3025">
        <w:rPr>
          <w:rFonts w:ascii="Calibri" w:hAnsi="Calibri" w:cs="Calibri"/>
        </w:rPr>
        <w:t xml:space="preserve"> </w:t>
      </w:r>
    </w:p>
    <w:p w14:paraId="54E2496D" w14:textId="3A578CC8" w:rsidR="008F78C3" w:rsidRPr="00FA3025" w:rsidRDefault="00C4180C" w:rsidP="00FA3025">
      <w:pPr>
        <w:pStyle w:val="ListParagraph"/>
        <w:numPr>
          <w:ilvl w:val="0"/>
          <w:numId w:val="14"/>
        </w:numPr>
        <w:rPr>
          <w:rFonts w:ascii="Calibri" w:hAnsi="Calibri" w:cs="Calibri"/>
        </w:rPr>
      </w:pPr>
      <w:r w:rsidRPr="00FA3025">
        <w:rPr>
          <w:rFonts w:ascii="Calibri" w:hAnsi="Calibri" w:cs="Calibri"/>
        </w:rPr>
        <w:t xml:space="preserve">To be compatible with the </w:t>
      </w:r>
      <w:r w:rsidR="00FA3025">
        <w:rPr>
          <w:rFonts w:ascii="Calibri" w:hAnsi="Calibri" w:cs="Calibri"/>
        </w:rPr>
        <w:t>MATLAB</w:t>
      </w:r>
      <w:r w:rsidRPr="00FA3025">
        <w:rPr>
          <w:rFonts w:ascii="Calibri" w:hAnsi="Calibri" w:cs="Calibri"/>
        </w:rPr>
        <w:t xml:space="preserve"> analysis code, f</w:t>
      </w:r>
      <w:r w:rsidR="00270CC6" w:rsidRPr="00FA3025">
        <w:rPr>
          <w:rFonts w:ascii="Calibri" w:hAnsi="Calibri" w:cs="Calibri"/>
        </w:rPr>
        <w:t xml:space="preserve">ile names </w:t>
      </w:r>
      <w:r w:rsidRPr="00FA3025">
        <w:rPr>
          <w:rFonts w:ascii="Calibri" w:hAnsi="Calibri" w:cs="Calibri"/>
        </w:rPr>
        <w:t xml:space="preserve">should </w:t>
      </w:r>
      <w:r w:rsidR="00270CC6" w:rsidRPr="00FA3025">
        <w:rPr>
          <w:rFonts w:ascii="Calibri" w:hAnsi="Calibri" w:cs="Calibri"/>
        </w:rPr>
        <w:t>use the following convention: “</w:t>
      </w:r>
      <w:r w:rsidR="00270CC6" w:rsidRPr="00FA3025">
        <w:rPr>
          <w:rFonts w:ascii="Calibri" w:hAnsi="Calibri" w:cs="Calibri"/>
          <w:b/>
          <w:bCs/>
        </w:rPr>
        <w:t>YYMMDD_</w:t>
      </w:r>
      <w:r w:rsidR="00D06060" w:rsidRPr="00FA3025">
        <w:rPr>
          <w:rFonts w:ascii="Calibri" w:hAnsi="Calibri" w:cs="Calibri"/>
          <w:b/>
          <w:bCs/>
        </w:rPr>
        <w:t>0X</w:t>
      </w:r>
      <w:r w:rsidR="00270CC6" w:rsidRPr="00FA3025">
        <w:rPr>
          <w:rFonts w:ascii="Calibri" w:hAnsi="Calibri" w:cs="Calibri"/>
          <w:b/>
          <w:bCs/>
        </w:rPr>
        <w:t>_off</w:t>
      </w:r>
      <w:r w:rsidR="00270CC6" w:rsidRPr="00FA3025">
        <w:rPr>
          <w:rFonts w:ascii="Calibri" w:hAnsi="Calibri" w:cs="Calibri"/>
        </w:rPr>
        <w:t xml:space="preserve">” </w:t>
      </w:r>
      <w:r w:rsidR="00FA3025">
        <w:rPr>
          <w:rFonts w:ascii="Calibri" w:hAnsi="Calibri" w:cs="Calibri"/>
        </w:rPr>
        <w:t>(</w:t>
      </w:r>
      <w:r w:rsidR="00270CC6" w:rsidRPr="00FA3025">
        <w:rPr>
          <w:rFonts w:ascii="Calibri" w:hAnsi="Calibri" w:cs="Calibri"/>
        </w:rPr>
        <w:t>VSR-OFF</w:t>
      </w:r>
      <w:r w:rsidR="00FA3025">
        <w:rPr>
          <w:rFonts w:ascii="Calibri" w:hAnsi="Calibri" w:cs="Calibri"/>
        </w:rPr>
        <w:t>)</w:t>
      </w:r>
      <w:r w:rsidR="00270CC6" w:rsidRPr="00FA3025">
        <w:rPr>
          <w:rFonts w:ascii="Calibri" w:hAnsi="Calibri" w:cs="Calibri"/>
        </w:rPr>
        <w:t xml:space="preserve"> and “</w:t>
      </w:r>
      <w:r w:rsidR="00270CC6" w:rsidRPr="00FA3025">
        <w:rPr>
          <w:rFonts w:ascii="Calibri" w:hAnsi="Calibri" w:cs="Calibri"/>
          <w:b/>
          <w:bCs/>
        </w:rPr>
        <w:t>YYMMDD_</w:t>
      </w:r>
      <w:r w:rsidR="00D06060" w:rsidRPr="00FA3025">
        <w:rPr>
          <w:rFonts w:ascii="Calibri" w:hAnsi="Calibri" w:cs="Calibri"/>
          <w:b/>
          <w:bCs/>
        </w:rPr>
        <w:t>0X</w:t>
      </w:r>
      <w:r w:rsidR="00270CC6" w:rsidRPr="00FA3025">
        <w:rPr>
          <w:rFonts w:ascii="Calibri" w:hAnsi="Calibri" w:cs="Calibri"/>
          <w:b/>
          <w:bCs/>
        </w:rPr>
        <w:t>_on</w:t>
      </w:r>
      <w:r w:rsidR="00270CC6" w:rsidRPr="00FA3025">
        <w:rPr>
          <w:rFonts w:ascii="Calibri" w:hAnsi="Calibri" w:cs="Calibri"/>
        </w:rPr>
        <w:t xml:space="preserve">” </w:t>
      </w:r>
      <w:r w:rsidR="00FA3025">
        <w:rPr>
          <w:rFonts w:ascii="Calibri" w:hAnsi="Calibri" w:cs="Calibri"/>
        </w:rPr>
        <w:t>(</w:t>
      </w:r>
      <w:r w:rsidR="00270CC6" w:rsidRPr="00FA3025">
        <w:rPr>
          <w:rFonts w:ascii="Calibri" w:hAnsi="Calibri" w:cs="Calibri"/>
        </w:rPr>
        <w:t>VSR-ON</w:t>
      </w:r>
      <w:r w:rsidR="00FA3025">
        <w:rPr>
          <w:rFonts w:ascii="Calibri" w:hAnsi="Calibri" w:cs="Calibri"/>
        </w:rPr>
        <w:t>)</w:t>
      </w:r>
      <w:r w:rsidR="00270CC6" w:rsidRPr="00FA3025">
        <w:rPr>
          <w:rFonts w:ascii="Calibri" w:hAnsi="Calibri" w:cs="Calibri"/>
        </w:rPr>
        <w:t>, where “xx” refers to an arbitrary Zebrabox number specified by the laboratory (e.g. 0A, 01).</w:t>
      </w:r>
    </w:p>
    <w:p w14:paraId="1126DC78" w14:textId="7BA3FA47" w:rsidR="00DF295A" w:rsidRPr="00B43025" w:rsidRDefault="00DF295A" w:rsidP="00DF295A">
      <w:pPr>
        <w:pStyle w:val="Heading2"/>
        <w:rPr>
          <w:b/>
          <w:bCs/>
        </w:rPr>
      </w:pPr>
      <w:r w:rsidRPr="00B43025">
        <w:rPr>
          <w:b/>
          <w:bCs/>
        </w:rPr>
        <w:t>Group</w:t>
      </w:r>
      <w:r w:rsidR="00D21102" w:rsidRPr="00B43025">
        <w:rPr>
          <w:b/>
          <w:bCs/>
        </w:rPr>
        <w:t>ing</w:t>
      </w:r>
      <w:r w:rsidRPr="00B43025">
        <w:rPr>
          <w:b/>
          <w:bCs/>
        </w:rPr>
        <w:t xml:space="preserve"> file</w:t>
      </w:r>
    </w:p>
    <w:p w14:paraId="107705CE" w14:textId="77777777" w:rsidR="000E4E47" w:rsidRDefault="00002DBE" w:rsidP="000E4E47">
      <w:pPr>
        <w:pStyle w:val="ListParagraph"/>
        <w:numPr>
          <w:ilvl w:val="0"/>
          <w:numId w:val="15"/>
        </w:numPr>
        <w:rPr>
          <w:rFonts w:ascii="Calibri" w:hAnsi="Calibri" w:cs="Calibri"/>
        </w:rPr>
      </w:pPr>
      <w:r w:rsidRPr="000E4E47">
        <w:rPr>
          <w:rFonts w:ascii="Calibri" w:hAnsi="Calibri" w:cs="Calibri"/>
        </w:rPr>
        <w:t>This is a .txt file that specifies the experimental group (e.g., genotype).</w:t>
      </w:r>
    </w:p>
    <w:p w14:paraId="7FE87A06" w14:textId="170DC085" w:rsidR="000E4E47" w:rsidRPr="000E4E47" w:rsidRDefault="000E4E47" w:rsidP="000E4E47">
      <w:pPr>
        <w:pStyle w:val="ListParagraph"/>
        <w:numPr>
          <w:ilvl w:val="0"/>
          <w:numId w:val="15"/>
        </w:numPr>
        <w:rPr>
          <w:rFonts w:ascii="Calibri" w:hAnsi="Calibri" w:cs="Calibri"/>
        </w:rPr>
      </w:pPr>
      <w:r w:rsidRPr="000E4E47">
        <w:rPr>
          <w:rFonts w:ascii="Calibri" w:eastAsia="Times New Roman" w:hAnsi="Calibri" w:cs="Calibri"/>
          <w:color w:val="000000"/>
        </w:rPr>
        <w:t>To create genotype file</w:t>
      </w:r>
      <w:r>
        <w:rPr>
          <w:rFonts w:ascii="Calibri" w:eastAsia="Times New Roman" w:hAnsi="Calibri" w:cs="Calibri"/>
          <w:color w:val="000000"/>
        </w:rPr>
        <w:t>,</w:t>
      </w:r>
      <w:r w:rsidRPr="000E4E47">
        <w:rPr>
          <w:rFonts w:ascii="Calibri" w:eastAsia="Times New Roman" w:hAnsi="Calibri" w:cs="Calibri"/>
          <w:color w:val="000000"/>
        </w:rPr>
        <w:t xml:space="preserve"> in</w:t>
      </w:r>
      <w:r>
        <w:rPr>
          <w:rFonts w:ascii="Calibri" w:eastAsia="Times New Roman" w:hAnsi="Calibri" w:cs="Calibri"/>
          <w:color w:val="000000"/>
        </w:rPr>
        <w:t>clude the following in a .txt file—</w:t>
      </w:r>
    </w:p>
    <w:p w14:paraId="00FE6D9E" w14:textId="139BFEC4" w:rsidR="000E4E47" w:rsidRPr="000E4E47" w:rsidRDefault="000E4E47" w:rsidP="000E4E47">
      <w:pPr>
        <w:pStyle w:val="ListParagraph"/>
        <w:numPr>
          <w:ilvl w:val="1"/>
          <w:numId w:val="15"/>
        </w:numPr>
        <w:rPr>
          <w:rFonts w:ascii="Calibri" w:hAnsi="Calibri" w:cs="Calibri"/>
        </w:rPr>
      </w:pPr>
      <w:r>
        <w:rPr>
          <w:rFonts w:ascii="Calibri" w:eastAsia="Times New Roman" w:hAnsi="Calibri" w:cs="Calibri"/>
          <w:color w:val="000000"/>
        </w:rPr>
        <w:t>F</w:t>
      </w:r>
      <w:r w:rsidRPr="000E4E47">
        <w:rPr>
          <w:rFonts w:ascii="Calibri" w:eastAsia="Times New Roman" w:hAnsi="Calibri" w:cs="Calibri"/>
          <w:color w:val="000000"/>
        </w:rPr>
        <w:t>irst row</w:t>
      </w:r>
      <w:r>
        <w:rPr>
          <w:rFonts w:ascii="Calibri" w:eastAsia="Times New Roman" w:hAnsi="Calibri" w:cs="Calibri"/>
          <w:color w:val="000000"/>
        </w:rPr>
        <w:t xml:space="preserve">: </w:t>
      </w:r>
      <w:r w:rsidRPr="000E4E47">
        <w:rPr>
          <w:rFonts w:ascii="Calibri" w:eastAsia="Times New Roman" w:hAnsi="Calibri" w:cs="Calibri"/>
          <w:color w:val="000000"/>
        </w:rPr>
        <w:t>Genotype 1, Genotype 2</w:t>
      </w:r>
      <w:r>
        <w:rPr>
          <w:rFonts w:ascii="Calibri" w:eastAsia="Times New Roman" w:hAnsi="Calibri" w:cs="Calibri"/>
          <w:color w:val="000000"/>
        </w:rPr>
        <w:t>,</w:t>
      </w:r>
      <w:r w:rsidRPr="000E4E47">
        <w:rPr>
          <w:rFonts w:ascii="Calibri" w:eastAsia="Times New Roman" w:hAnsi="Calibri" w:cs="Calibri"/>
          <w:color w:val="000000"/>
        </w:rPr>
        <w:t xml:space="preserve"> etc…</w:t>
      </w:r>
    </w:p>
    <w:p w14:paraId="3BBFF00F" w14:textId="1DF0FA56" w:rsidR="000E4E47" w:rsidRPr="000E4E47" w:rsidRDefault="000E4E47" w:rsidP="000E4E47">
      <w:pPr>
        <w:pStyle w:val="ListParagraph"/>
        <w:numPr>
          <w:ilvl w:val="1"/>
          <w:numId w:val="15"/>
        </w:numPr>
        <w:rPr>
          <w:rFonts w:ascii="Calibri" w:hAnsi="Calibri" w:cs="Calibri"/>
        </w:rPr>
      </w:pPr>
      <w:r>
        <w:rPr>
          <w:rFonts w:ascii="Calibri" w:eastAsia="Times New Roman" w:hAnsi="Calibri" w:cs="Calibri"/>
          <w:color w:val="000000"/>
        </w:rPr>
        <w:t>S</w:t>
      </w:r>
      <w:r w:rsidRPr="000E4E47">
        <w:rPr>
          <w:rFonts w:ascii="Calibri" w:eastAsia="Times New Roman" w:hAnsi="Calibri" w:cs="Calibri"/>
          <w:color w:val="000000"/>
        </w:rPr>
        <w:t>econd row</w:t>
      </w:r>
      <w:r>
        <w:rPr>
          <w:rFonts w:ascii="Calibri" w:eastAsia="Times New Roman" w:hAnsi="Calibri" w:cs="Calibri"/>
          <w:color w:val="000000"/>
        </w:rPr>
        <w:t>:</w:t>
      </w:r>
      <w:r w:rsidRPr="000E4E47">
        <w:rPr>
          <w:rFonts w:ascii="Calibri" w:eastAsia="Times New Roman" w:hAnsi="Calibri" w:cs="Calibri"/>
          <w:color w:val="000000"/>
        </w:rPr>
        <w:t xml:space="preserve"> </w:t>
      </w:r>
      <w:r>
        <w:rPr>
          <w:rFonts w:ascii="Calibri" w:eastAsia="Times New Roman" w:hAnsi="Calibri" w:cs="Calibri"/>
          <w:color w:val="000000"/>
        </w:rPr>
        <w:t xml:space="preserve">names of different </w:t>
      </w:r>
      <w:r w:rsidRPr="000E4E47">
        <w:rPr>
          <w:rFonts w:ascii="Calibri" w:eastAsia="Times New Roman" w:hAnsi="Calibri" w:cs="Calibri"/>
          <w:color w:val="000000"/>
        </w:rPr>
        <w:t>genotype</w:t>
      </w:r>
      <w:r>
        <w:rPr>
          <w:rFonts w:ascii="Calibri" w:eastAsia="Times New Roman" w:hAnsi="Calibri" w:cs="Calibri"/>
          <w:color w:val="000000"/>
        </w:rPr>
        <w:t>s (or experimental groups), e.g., wild-type, heterozygous, homozygous</w:t>
      </w:r>
      <w:r w:rsidRPr="000E4E47">
        <w:rPr>
          <w:rFonts w:ascii="Calibri" w:eastAsia="Times New Roman" w:hAnsi="Calibri" w:cs="Calibri"/>
          <w:color w:val="000000"/>
        </w:rPr>
        <w:t xml:space="preserve">. </w:t>
      </w:r>
    </w:p>
    <w:p w14:paraId="5B842147" w14:textId="3EFF2D2B" w:rsidR="000E4E47" w:rsidRDefault="000E4E47" w:rsidP="000E4E47">
      <w:pPr>
        <w:numPr>
          <w:ilvl w:val="0"/>
          <w:numId w:val="15"/>
        </w:numPr>
        <w:spacing w:after="0" w:line="240" w:lineRule="auto"/>
        <w:textAlignment w:val="baseline"/>
        <w:rPr>
          <w:rFonts w:ascii="Calibri" w:eastAsia="Times New Roman" w:hAnsi="Calibri" w:cs="Calibri"/>
          <w:color w:val="000000"/>
        </w:rPr>
      </w:pPr>
      <w:r w:rsidRPr="000E4E47">
        <w:rPr>
          <w:rFonts w:ascii="Calibri" w:eastAsia="Times New Roman" w:hAnsi="Calibri" w:cs="Calibri"/>
          <w:color w:val="000000"/>
        </w:rPr>
        <w:t>In each column</w:t>
      </w:r>
      <w:r>
        <w:rPr>
          <w:rFonts w:ascii="Calibri" w:eastAsia="Times New Roman" w:hAnsi="Calibri" w:cs="Calibri"/>
          <w:color w:val="000000"/>
        </w:rPr>
        <w:t>,</w:t>
      </w:r>
      <w:r w:rsidRPr="000E4E47">
        <w:rPr>
          <w:rFonts w:ascii="Calibri" w:eastAsia="Times New Roman" w:hAnsi="Calibri" w:cs="Calibri"/>
          <w:color w:val="000000"/>
        </w:rPr>
        <w:t xml:space="preserve"> write the </w:t>
      </w:r>
      <w:r>
        <w:rPr>
          <w:rFonts w:ascii="Calibri" w:eastAsia="Times New Roman" w:hAnsi="Calibri" w:cs="Calibri"/>
          <w:color w:val="000000"/>
        </w:rPr>
        <w:t>fish ID</w:t>
      </w:r>
      <w:r w:rsidR="00EC7874">
        <w:rPr>
          <w:rFonts w:ascii="Calibri" w:eastAsia="Times New Roman" w:hAnsi="Calibri" w:cs="Calibri"/>
          <w:color w:val="000000"/>
        </w:rPr>
        <w:t>s</w:t>
      </w:r>
      <w:r>
        <w:rPr>
          <w:rFonts w:ascii="Calibri" w:eastAsia="Times New Roman" w:hAnsi="Calibri" w:cs="Calibri"/>
          <w:color w:val="000000"/>
        </w:rPr>
        <w:t xml:space="preserve"> that corresponds to</w:t>
      </w:r>
      <w:r w:rsidRPr="000E4E47">
        <w:rPr>
          <w:rFonts w:ascii="Calibri" w:eastAsia="Times New Roman" w:hAnsi="Calibri" w:cs="Calibri"/>
          <w:color w:val="000000"/>
        </w:rPr>
        <w:t xml:space="preserve"> </w:t>
      </w:r>
      <w:r>
        <w:rPr>
          <w:rFonts w:ascii="Calibri" w:eastAsia="Times New Roman" w:hAnsi="Calibri" w:cs="Calibri"/>
          <w:color w:val="000000"/>
        </w:rPr>
        <w:t>each</w:t>
      </w:r>
      <w:r w:rsidRPr="000E4E47">
        <w:rPr>
          <w:rFonts w:ascii="Calibri" w:eastAsia="Times New Roman" w:hAnsi="Calibri" w:cs="Calibri"/>
          <w:color w:val="000000"/>
        </w:rPr>
        <w:t xml:space="preserve"> genotype.</w:t>
      </w:r>
      <w:r>
        <w:rPr>
          <w:rFonts w:ascii="Calibri" w:eastAsia="Times New Roman" w:hAnsi="Calibri" w:cs="Calibri"/>
          <w:color w:val="000000"/>
        </w:rPr>
        <w:t xml:space="preserve"> </w:t>
      </w:r>
    </w:p>
    <w:p w14:paraId="4D6948FD" w14:textId="3D7ACAC5" w:rsidR="000E4E47" w:rsidRPr="000E4E47" w:rsidRDefault="000E4E47" w:rsidP="000E4E47">
      <w:pPr>
        <w:numPr>
          <w:ilvl w:val="1"/>
          <w:numId w:val="15"/>
        </w:numPr>
        <w:spacing w:after="0" w:line="240" w:lineRule="auto"/>
        <w:textAlignment w:val="baseline"/>
        <w:rPr>
          <w:rFonts w:ascii="Calibri" w:eastAsia="Times New Roman" w:hAnsi="Calibri" w:cs="Calibri"/>
          <w:color w:val="000000"/>
        </w:rPr>
      </w:pPr>
      <w:r>
        <w:t>The fish IDs correspond to the location on a 96-well plate, where the rows are A through H and the columns are 1 through 12: A1 = 1, A2 = 2, A3= 3, … B1 = 13, B2 = 14, B3 = 15, … H1 = 85, H2 = 86, H3 = 87 … H12 = 96.</w:t>
      </w:r>
    </w:p>
    <w:p w14:paraId="5B21F989" w14:textId="4F3B0246" w:rsidR="000E4E47" w:rsidRPr="000E4E47" w:rsidRDefault="000E4E47" w:rsidP="000E4E47">
      <w:pPr>
        <w:numPr>
          <w:ilvl w:val="0"/>
          <w:numId w:val="15"/>
        </w:numPr>
        <w:spacing w:after="0" w:line="240" w:lineRule="auto"/>
        <w:textAlignment w:val="baseline"/>
        <w:rPr>
          <w:rFonts w:ascii="Calibri" w:eastAsia="Times New Roman" w:hAnsi="Calibri" w:cs="Calibri"/>
          <w:color w:val="000000"/>
        </w:rPr>
      </w:pPr>
      <w:r>
        <w:lastRenderedPageBreak/>
        <w:t xml:space="preserve">The genotype file must be saved in the same format as the ZebraLab file (e.g., YYMMDD_0Xgenotype.txt) </w:t>
      </w:r>
    </w:p>
    <w:p w14:paraId="120ECA9F" w14:textId="77777777" w:rsidR="000E4E47" w:rsidRDefault="000E4E47" w:rsidP="000E4E47">
      <w:pPr>
        <w:numPr>
          <w:ilvl w:val="0"/>
          <w:numId w:val="15"/>
        </w:numPr>
        <w:spacing w:after="0" w:line="240" w:lineRule="auto"/>
        <w:textAlignment w:val="baseline"/>
        <w:rPr>
          <w:rFonts w:ascii="Calibri" w:eastAsia="Times New Roman" w:hAnsi="Calibri" w:cs="Calibri"/>
          <w:color w:val="000000"/>
        </w:rPr>
      </w:pPr>
      <w:r w:rsidRPr="000E4E47">
        <w:rPr>
          <w:rFonts w:ascii="Calibri" w:eastAsia="Times New Roman" w:hAnsi="Calibri" w:cs="Calibri"/>
          <w:color w:val="000000"/>
        </w:rPr>
        <w:t>Save as Tab Delineated Text (.txt)</w:t>
      </w:r>
    </w:p>
    <w:p w14:paraId="4C1E7BA9" w14:textId="4080A7F0" w:rsidR="000E4E47" w:rsidRPr="000E4E47" w:rsidRDefault="000E4E47" w:rsidP="000E4E47">
      <w:pPr>
        <w:numPr>
          <w:ilvl w:val="0"/>
          <w:numId w:val="15"/>
        </w:numPr>
        <w:spacing w:after="0" w:line="240" w:lineRule="auto"/>
        <w:textAlignment w:val="baseline"/>
        <w:rPr>
          <w:rFonts w:ascii="Calibri" w:eastAsia="Times New Roman" w:hAnsi="Calibri" w:cs="Calibri"/>
          <w:color w:val="000000"/>
        </w:rPr>
      </w:pPr>
      <w:r w:rsidRPr="000E4E47">
        <w:rPr>
          <w:rFonts w:ascii="Calibri" w:eastAsia="Times New Roman" w:hAnsi="Calibri" w:cs="Calibri"/>
          <w:b/>
          <w:bCs/>
          <w:color w:val="000000"/>
        </w:rPr>
        <w:t>Sample Genotype f</w:t>
      </w:r>
      <w:r w:rsidR="00FF19CA">
        <w:rPr>
          <w:rFonts w:ascii="Calibri" w:eastAsia="Times New Roman" w:hAnsi="Calibri" w:cs="Calibri"/>
          <w:b/>
          <w:bCs/>
          <w:color w:val="000000"/>
        </w:rPr>
        <w:t>ile syntax</w:t>
      </w:r>
      <w:r w:rsidRPr="000E4E47">
        <w:rPr>
          <w:rFonts w:ascii="Calibri" w:eastAsia="Times New Roman" w:hAnsi="Calibri" w:cs="Calibri"/>
          <w:b/>
          <w:bCs/>
          <w:color w:val="000000"/>
        </w:rPr>
        <w:t>:</w:t>
      </w:r>
    </w:p>
    <w:p w14:paraId="487AD258" w14:textId="77777777" w:rsidR="000E4E47" w:rsidRPr="000E4E47" w:rsidRDefault="000E4E47" w:rsidP="000E4E47">
      <w:pPr>
        <w:spacing w:after="0" w:line="240" w:lineRule="auto"/>
        <w:rPr>
          <w:rFonts w:ascii="Calibri" w:eastAsia="Times New Roman" w:hAnsi="Calibri" w:cs="Calibri"/>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1240"/>
        <w:gridCol w:w="1240"/>
        <w:gridCol w:w="1240"/>
        <w:gridCol w:w="1240"/>
        <w:gridCol w:w="643"/>
      </w:tblGrid>
      <w:tr w:rsidR="000E4E47" w:rsidRPr="000E4E47" w14:paraId="3BE5987B" w14:textId="77777777" w:rsidTr="000E4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44C8B"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Genotype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92A6B"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Genotype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D0E01"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Genotype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F32FA"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Genotype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368E7"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Genotype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C35B7"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etc...</w:t>
            </w:r>
          </w:p>
        </w:tc>
      </w:tr>
      <w:tr w:rsidR="000E4E47" w:rsidRPr="000E4E47" w14:paraId="15CDF344" w14:textId="77777777" w:rsidTr="000E4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768D8" w14:textId="19D00112" w:rsidR="000E4E47" w:rsidRPr="000E4E47" w:rsidRDefault="000E4E47" w:rsidP="000E4E47">
            <w:pPr>
              <w:spacing w:after="0" w:line="240" w:lineRule="auto"/>
              <w:rPr>
                <w:rFonts w:ascii="Calibri" w:eastAsia="Times New Roman" w:hAnsi="Calibri" w:cs="Calibri"/>
              </w:rPr>
            </w:pPr>
            <w:r>
              <w:rPr>
                <w:rFonts w:ascii="Calibri" w:eastAsia="Times New Roman" w:hAnsi="Calibri" w:cs="Calibri"/>
                <w:color w:val="000000"/>
              </w:rPr>
              <w:t>HOM:HOM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E0F39"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HOM:HET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AAEC9"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HOM:WT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02DE3"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HET:HOM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D2146"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HET:HET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26308" w14:textId="77777777" w:rsidR="000E4E47" w:rsidRPr="000E4E47" w:rsidRDefault="000E4E47" w:rsidP="000E4E47">
            <w:pPr>
              <w:spacing w:after="0" w:line="240" w:lineRule="auto"/>
              <w:rPr>
                <w:rFonts w:ascii="Calibri" w:eastAsia="Times New Roman" w:hAnsi="Calibri" w:cs="Calibri"/>
              </w:rPr>
            </w:pPr>
          </w:p>
        </w:tc>
      </w:tr>
      <w:tr w:rsidR="000E4E47" w:rsidRPr="000E4E47" w14:paraId="1A4C3BE2" w14:textId="77777777" w:rsidTr="000E4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A2483"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780E4"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899B8"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E2173"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6317D"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553CB" w14:textId="77777777" w:rsidR="000E4E47" w:rsidRPr="000E4E47" w:rsidRDefault="000E4E47" w:rsidP="000E4E47">
            <w:pPr>
              <w:spacing w:after="0" w:line="240" w:lineRule="auto"/>
              <w:rPr>
                <w:rFonts w:ascii="Calibri" w:eastAsia="Times New Roman" w:hAnsi="Calibri" w:cs="Calibri"/>
              </w:rPr>
            </w:pPr>
          </w:p>
        </w:tc>
      </w:tr>
      <w:tr w:rsidR="000E4E47" w:rsidRPr="000E4E47" w14:paraId="598E06EF" w14:textId="77777777" w:rsidTr="000E4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21C39"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1AFB7"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EE6CF"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9592E"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F2C93"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DEEC6" w14:textId="77777777" w:rsidR="000E4E47" w:rsidRPr="000E4E47" w:rsidRDefault="000E4E47" w:rsidP="000E4E47">
            <w:pPr>
              <w:spacing w:after="0" w:line="240" w:lineRule="auto"/>
              <w:rPr>
                <w:rFonts w:ascii="Calibri" w:eastAsia="Times New Roman" w:hAnsi="Calibri" w:cs="Calibri"/>
              </w:rPr>
            </w:pPr>
          </w:p>
        </w:tc>
      </w:tr>
      <w:tr w:rsidR="000E4E47" w:rsidRPr="000E4E47" w14:paraId="22E7451C" w14:textId="77777777" w:rsidTr="000E4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CD2F8"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64D42"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EBCA9"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87784"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DA771"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D8580" w14:textId="77777777" w:rsidR="000E4E47" w:rsidRPr="000E4E47" w:rsidRDefault="000E4E47" w:rsidP="000E4E47">
            <w:pPr>
              <w:spacing w:after="0" w:line="240" w:lineRule="auto"/>
              <w:rPr>
                <w:rFonts w:ascii="Calibri" w:eastAsia="Times New Roman" w:hAnsi="Calibri" w:cs="Calibri"/>
              </w:rPr>
            </w:pPr>
          </w:p>
        </w:tc>
      </w:tr>
      <w:tr w:rsidR="000E4E47" w:rsidRPr="000E4E47" w14:paraId="79BA6331" w14:textId="77777777" w:rsidTr="000E4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31333"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43EB5"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65B8D"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31A19"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CFDE3"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4A7E8" w14:textId="77777777" w:rsidR="000E4E47" w:rsidRPr="000E4E47" w:rsidRDefault="000E4E47" w:rsidP="000E4E47">
            <w:pPr>
              <w:spacing w:after="0" w:line="240" w:lineRule="auto"/>
              <w:rPr>
                <w:rFonts w:ascii="Calibri" w:eastAsia="Times New Roman" w:hAnsi="Calibri" w:cs="Calibri"/>
              </w:rPr>
            </w:pPr>
          </w:p>
        </w:tc>
      </w:tr>
    </w:tbl>
    <w:p w14:paraId="498BDBDA" w14:textId="77777777" w:rsidR="000E4E47" w:rsidRDefault="000E4E47" w:rsidP="000E4E47"/>
    <w:p w14:paraId="7FEE1E26" w14:textId="181D427D" w:rsidR="00DF295A" w:rsidRPr="00B43025" w:rsidRDefault="00DF295A" w:rsidP="00DF295A">
      <w:pPr>
        <w:pStyle w:val="Heading2"/>
        <w:rPr>
          <w:b/>
          <w:bCs/>
        </w:rPr>
      </w:pPr>
      <w:r w:rsidRPr="00B43025">
        <w:rPr>
          <w:b/>
          <w:bCs/>
        </w:rPr>
        <w:t>Timing File</w:t>
      </w:r>
      <w:r w:rsidR="00A93879" w:rsidRPr="00B43025">
        <w:rPr>
          <w:b/>
          <w:bCs/>
        </w:rPr>
        <w:t>(s)</w:t>
      </w:r>
    </w:p>
    <w:p w14:paraId="4DE35E1F" w14:textId="77777777" w:rsidR="00B43025" w:rsidRDefault="00BC3478" w:rsidP="00381A4B">
      <w:pPr>
        <w:pStyle w:val="ListParagraph"/>
        <w:numPr>
          <w:ilvl w:val="0"/>
          <w:numId w:val="17"/>
        </w:numPr>
      </w:pPr>
      <w:r>
        <w:t xml:space="preserve">This </w:t>
      </w:r>
      <w:r w:rsidR="00B43025">
        <w:t xml:space="preserve">is a .txt </w:t>
      </w:r>
      <w:r>
        <w:t>file</w:t>
      </w:r>
      <w:r w:rsidR="00B43025">
        <w:t xml:space="preserve"> that</w:t>
      </w:r>
      <w:r>
        <w:t xml:space="preserve"> specifies the timestamps of events </w:t>
      </w:r>
      <w:r w:rsidR="00B43025">
        <w:t xml:space="preserve">(e.g., stimuli) </w:t>
      </w:r>
      <w:r>
        <w:t>in the experiment.</w:t>
      </w:r>
    </w:p>
    <w:p w14:paraId="709B8893" w14:textId="5AB35038" w:rsidR="00D21102" w:rsidRDefault="00381A4B" w:rsidP="00381A4B">
      <w:pPr>
        <w:pStyle w:val="ListParagraph"/>
        <w:numPr>
          <w:ilvl w:val="0"/>
          <w:numId w:val="17"/>
        </w:numPr>
      </w:pPr>
      <w:r>
        <w:t xml:space="preserve">For </w:t>
      </w:r>
      <w:r w:rsidR="0069768D" w:rsidRPr="00B43025">
        <w:rPr>
          <w:b/>
          <w:bCs/>
        </w:rPr>
        <w:t>VSR</w:t>
      </w:r>
      <w:r w:rsidRPr="00B43025">
        <w:rPr>
          <w:b/>
          <w:bCs/>
        </w:rPr>
        <w:t>-OFF</w:t>
      </w:r>
      <w:r>
        <w:t>t, the timing file is labeled as “</w:t>
      </w:r>
      <w:r w:rsidRPr="00B43025">
        <w:rPr>
          <w:b/>
          <w:bCs/>
        </w:rPr>
        <w:t>lightsoff_Timing.txt</w:t>
      </w:r>
      <w:r>
        <w:t xml:space="preserve">” and </w:t>
      </w:r>
      <w:r w:rsidR="00B43025">
        <w:t>has the following syntax:</w:t>
      </w:r>
    </w:p>
    <w:tbl>
      <w:tblPr>
        <w:tblW w:w="3900" w:type="dxa"/>
        <w:tblLook w:val="04A0" w:firstRow="1" w:lastRow="0" w:firstColumn="1" w:lastColumn="0" w:noHBand="0" w:noVBand="1"/>
      </w:tblPr>
      <w:tblGrid>
        <w:gridCol w:w="1300"/>
        <w:gridCol w:w="1300"/>
        <w:gridCol w:w="1300"/>
      </w:tblGrid>
      <w:tr w:rsidR="00381A4B" w:rsidRPr="00381A4B" w14:paraId="57C5F6CF" w14:textId="77777777" w:rsidTr="00381A4B">
        <w:trPr>
          <w:trHeight w:val="320"/>
        </w:trPr>
        <w:tc>
          <w:tcPr>
            <w:tcW w:w="1300" w:type="dxa"/>
            <w:tcBorders>
              <w:top w:val="nil"/>
              <w:left w:val="nil"/>
              <w:bottom w:val="nil"/>
              <w:right w:val="nil"/>
            </w:tcBorders>
            <w:shd w:val="clear" w:color="auto" w:fill="auto"/>
            <w:noWrap/>
            <w:vAlign w:val="bottom"/>
            <w:hideMark/>
          </w:tcPr>
          <w:p w14:paraId="46B95E25"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Onset</w:t>
            </w:r>
          </w:p>
        </w:tc>
        <w:tc>
          <w:tcPr>
            <w:tcW w:w="1300" w:type="dxa"/>
            <w:tcBorders>
              <w:top w:val="nil"/>
              <w:left w:val="nil"/>
              <w:bottom w:val="nil"/>
              <w:right w:val="nil"/>
            </w:tcBorders>
            <w:shd w:val="clear" w:color="auto" w:fill="auto"/>
            <w:noWrap/>
            <w:vAlign w:val="bottom"/>
            <w:hideMark/>
          </w:tcPr>
          <w:p w14:paraId="505D89A2"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Offset</w:t>
            </w:r>
          </w:p>
        </w:tc>
        <w:tc>
          <w:tcPr>
            <w:tcW w:w="1300" w:type="dxa"/>
            <w:tcBorders>
              <w:top w:val="nil"/>
              <w:left w:val="nil"/>
              <w:bottom w:val="nil"/>
              <w:right w:val="nil"/>
            </w:tcBorders>
            <w:shd w:val="clear" w:color="auto" w:fill="auto"/>
            <w:noWrap/>
            <w:vAlign w:val="bottom"/>
            <w:hideMark/>
          </w:tcPr>
          <w:p w14:paraId="2F75DDAD"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Light</w:t>
            </w:r>
          </w:p>
        </w:tc>
      </w:tr>
      <w:tr w:rsidR="00381A4B" w:rsidRPr="00381A4B" w14:paraId="2EBF9EE1" w14:textId="77777777" w:rsidTr="00381A4B">
        <w:trPr>
          <w:trHeight w:val="320"/>
        </w:trPr>
        <w:tc>
          <w:tcPr>
            <w:tcW w:w="1300" w:type="dxa"/>
            <w:tcBorders>
              <w:top w:val="nil"/>
              <w:left w:val="nil"/>
              <w:bottom w:val="nil"/>
              <w:right w:val="nil"/>
            </w:tcBorders>
            <w:shd w:val="clear" w:color="auto" w:fill="auto"/>
            <w:noWrap/>
            <w:vAlign w:val="bottom"/>
            <w:hideMark/>
          </w:tcPr>
          <w:p w14:paraId="609A4F8B"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1</w:t>
            </w:r>
          </w:p>
        </w:tc>
        <w:tc>
          <w:tcPr>
            <w:tcW w:w="1300" w:type="dxa"/>
            <w:tcBorders>
              <w:top w:val="nil"/>
              <w:left w:val="nil"/>
              <w:bottom w:val="nil"/>
              <w:right w:val="nil"/>
            </w:tcBorders>
            <w:shd w:val="clear" w:color="auto" w:fill="auto"/>
            <w:noWrap/>
            <w:vAlign w:val="bottom"/>
            <w:hideMark/>
          </w:tcPr>
          <w:p w14:paraId="1AEA7A5D"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5400</w:t>
            </w:r>
          </w:p>
        </w:tc>
        <w:tc>
          <w:tcPr>
            <w:tcW w:w="1300" w:type="dxa"/>
            <w:tcBorders>
              <w:top w:val="nil"/>
              <w:left w:val="nil"/>
              <w:bottom w:val="nil"/>
              <w:right w:val="nil"/>
            </w:tcBorders>
            <w:shd w:val="clear" w:color="auto" w:fill="auto"/>
            <w:noWrap/>
            <w:vAlign w:val="bottom"/>
            <w:hideMark/>
          </w:tcPr>
          <w:p w14:paraId="306506B8"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w:t>
            </w:r>
          </w:p>
        </w:tc>
      </w:tr>
      <w:tr w:rsidR="00381A4B" w:rsidRPr="00381A4B" w14:paraId="6A8D1D3B" w14:textId="77777777" w:rsidTr="00381A4B">
        <w:trPr>
          <w:trHeight w:val="320"/>
        </w:trPr>
        <w:tc>
          <w:tcPr>
            <w:tcW w:w="1300" w:type="dxa"/>
            <w:tcBorders>
              <w:top w:val="nil"/>
              <w:left w:val="nil"/>
              <w:bottom w:val="nil"/>
              <w:right w:val="nil"/>
            </w:tcBorders>
            <w:shd w:val="clear" w:color="auto" w:fill="auto"/>
            <w:noWrap/>
            <w:vAlign w:val="bottom"/>
            <w:hideMark/>
          </w:tcPr>
          <w:p w14:paraId="083EF602"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5400</w:t>
            </w:r>
          </w:p>
        </w:tc>
        <w:tc>
          <w:tcPr>
            <w:tcW w:w="1300" w:type="dxa"/>
            <w:tcBorders>
              <w:top w:val="nil"/>
              <w:left w:val="nil"/>
              <w:bottom w:val="nil"/>
              <w:right w:val="nil"/>
            </w:tcBorders>
            <w:shd w:val="clear" w:color="auto" w:fill="auto"/>
            <w:noWrap/>
            <w:vAlign w:val="bottom"/>
            <w:hideMark/>
          </w:tcPr>
          <w:p w14:paraId="72705D27"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5401</w:t>
            </w:r>
          </w:p>
        </w:tc>
        <w:tc>
          <w:tcPr>
            <w:tcW w:w="1300" w:type="dxa"/>
            <w:tcBorders>
              <w:top w:val="nil"/>
              <w:left w:val="nil"/>
              <w:bottom w:val="nil"/>
              <w:right w:val="nil"/>
            </w:tcBorders>
            <w:shd w:val="clear" w:color="auto" w:fill="auto"/>
            <w:noWrap/>
            <w:vAlign w:val="bottom"/>
            <w:hideMark/>
          </w:tcPr>
          <w:p w14:paraId="5BB2845F"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w:t>
            </w:r>
          </w:p>
        </w:tc>
      </w:tr>
      <w:tr w:rsidR="00381A4B" w:rsidRPr="00381A4B" w14:paraId="4B37F929" w14:textId="77777777" w:rsidTr="00381A4B">
        <w:trPr>
          <w:trHeight w:val="320"/>
        </w:trPr>
        <w:tc>
          <w:tcPr>
            <w:tcW w:w="1300" w:type="dxa"/>
            <w:tcBorders>
              <w:top w:val="nil"/>
              <w:left w:val="nil"/>
              <w:bottom w:val="nil"/>
              <w:right w:val="nil"/>
            </w:tcBorders>
            <w:shd w:val="clear" w:color="auto" w:fill="auto"/>
            <w:noWrap/>
            <w:vAlign w:val="bottom"/>
            <w:hideMark/>
          </w:tcPr>
          <w:p w14:paraId="42A74FC7"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5401</w:t>
            </w:r>
          </w:p>
        </w:tc>
        <w:tc>
          <w:tcPr>
            <w:tcW w:w="1300" w:type="dxa"/>
            <w:tcBorders>
              <w:top w:val="nil"/>
              <w:left w:val="nil"/>
              <w:bottom w:val="nil"/>
              <w:right w:val="nil"/>
            </w:tcBorders>
            <w:shd w:val="clear" w:color="auto" w:fill="auto"/>
            <w:noWrap/>
            <w:vAlign w:val="bottom"/>
            <w:hideMark/>
          </w:tcPr>
          <w:p w14:paraId="27AC5BFD"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5430</w:t>
            </w:r>
          </w:p>
        </w:tc>
        <w:tc>
          <w:tcPr>
            <w:tcW w:w="1300" w:type="dxa"/>
            <w:tcBorders>
              <w:top w:val="nil"/>
              <w:left w:val="nil"/>
              <w:bottom w:val="nil"/>
              <w:right w:val="nil"/>
            </w:tcBorders>
            <w:shd w:val="clear" w:color="auto" w:fill="auto"/>
            <w:noWrap/>
            <w:vAlign w:val="bottom"/>
            <w:hideMark/>
          </w:tcPr>
          <w:p w14:paraId="1A51B275"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w:t>
            </w:r>
          </w:p>
        </w:tc>
      </w:tr>
      <w:tr w:rsidR="00381A4B" w:rsidRPr="00381A4B" w14:paraId="6C366C14" w14:textId="77777777" w:rsidTr="00381A4B">
        <w:trPr>
          <w:trHeight w:val="320"/>
        </w:trPr>
        <w:tc>
          <w:tcPr>
            <w:tcW w:w="1300" w:type="dxa"/>
            <w:tcBorders>
              <w:top w:val="nil"/>
              <w:left w:val="nil"/>
              <w:bottom w:val="nil"/>
              <w:right w:val="nil"/>
            </w:tcBorders>
            <w:shd w:val="clear" w:color="auto" w:fill="auto"/>
            <w:noWrap/>
            <w:vAlign w:val="bottom"/>
            <w:hideMark/>
          </w:tcPr>
          <w:p w14:paraId="3D5E7EC0"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5430</w:t>
            </w:r>
          </w:p>
        </w:tc>
        <w:tc>
          <w:tcPr>
            <w:tcW w:w="1300" w:type="dxa"/>
            <w:tcBorders>
              <w:top w:val="nil"/>
              <w:left w:val="nil"/>
              <w:bottom w:val="nil"/>
              <w:right w:val="nil"/>
            </w:tcBorders>
            <w:shd w:val="clear" w:color="auto" w:fill="auto"/>
            <w:noWrap/>
            <w:vAlign w:val="bottom"/>
            <w:hideMark/>
          </w:tcPr>
          <w:p w14:paraId="6D3151F5"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5431</w:t>
            </w:r>
          </w:p>
        </w:tc>
        <w:tc>
          <w:tcPr>
            <w:tcW w:w="1300" w:type="dxa"/>
            <w:tcBorders>
              <w:top w:val="nil"/>
              <w:left w:val="nil"/>
              <w:bottom w:val="nil"/>
              <w:right w:val="nil"/>
            </w:tcBorders>
            <w:shd w:val="clear" w:color="auto" w:fill="auto"/>
            <w:noWrap/>
            <w:vAlign w:val="bottom"/>
            <w:hideMark/>
          </w:tcPr>
          <w:p w14:paraId="1822056A"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w:t>
            </w:r>
          </w:p>
        </w:tc>
      </w:tr>
      <w:tr w:rsidR="00381A4B" w:rsidRPr="00381A4B" w14:paraId="78F6AF2D" w14:textId="77777777" w:rsidTr="00381A4B">
        <w:trPr>
          <w:trHeight w:val="320"/>
        </w:trPr>
        <w:tc>
          <w:tcPr>
            <w:tcW w:w="1300" w:type="dxa"/>
            <w:tcBorders>
              <w:top w:val="nil"/>
              <w:left w:val="nil"/>
              <w:bottom w:val="nil"/>
              <w:right w:val="nil"/>
            </w:tcBorders>
            <w:shd w:val="clear" w:color="auto" w:fill="auto"/>
            <w:noWrap/>
            <w:vAlign w:val="bottom"/>
            <w:hideMark/>
          </w:tcPr>
          <w:p w14:paraId="7EDD1A6C"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5431</w:t>
            </w:r>
          </w:p>
        </w:tc>
        <w:tc>
          <w:tcPr>
            <w:tcW w:w="1300" w:type="dxa"/>
            <w:tcBorders>
              <w:top w:val="nil"/>
              <w:left w:val="nil"/>
              <w:bottom w:val="nil"/>
              <w:right w:val="nil"/>
            </w:tcBorders>
            <w:shd w:val="clear" w:color="auto" w:fill="auto"/>
            <w:noWrap/>
            <w:vAlign w:val="bottom"/>
            <w:hideMark/>
          </w:tcPr>
          <w:p w14:paraId="034B9574"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5460</w:t>
            </w:r>
          </w:p>
        </w:tc>
        <w:tc>
          <w:tcPr>
            <w:tcW w:w="1300" w:type="dxa"/>
            <w:tcBorders>
              <w:top w:val="nil"/>
              <w:left w:val="nil"/>
              <w:bottom w:val="nil"/>
              <w:right w:val="nil"/>
            </w:tcBorders>
            <w:shd w:val="clear" w:color="auto" w:fill="auto"/>
            <w:noWrap/>
            <w:vAlign w:val="bottom"/>
            <w:hideMark/>
          </w:tcPr>
          <w:p w14:paraId="05B12C21"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w:t>
            </w:r>
          </w:p>
        </w:tc>
      </w:tr>
      <w:tr w:rsidR="00381A4B" w:rsidRPr="00381A4B" w14:paraId="434C06AC" w14:textId="77777777" w:rsidTr="00381A4B">
        <w:trPr>
          <w:trHeight w:val="320"/>
        </w:trPr>
        <w:tc>
          <w:tcPr>
            <w:tcW w:w="1300" w:type="dxa"/>
            <w:tcBorders>
              <w:top w:val="nil"/>
              <w:left w:val="nil"/>
              <w:bottom w:val="nil"/>
              <w:right w:val="nil"/>
            </w:tcBorders>
            <w:shd w:val="clear" w:color="auto" w:fill="auto"/>
            <w:noWrap/>
            <w:vAlign w:val="bottom"/>
            <w:hideMark/>
          </w:tcPr>
          <w:p w14:paraId="2AAB433B"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5460</w:t>
            </w:r>
          </w:p>
        </w:tc>
        <w:tc>
          <w:tcPr>
            <w:tcW w:w="1300" w:type="dxa"/>
            <w:tcBorders>
              <w:top w:val="nil"/>
              <w:left w:val="nil"/>
              <w:bottom w:val="nil"/>
              <w:right w:val="nil"/>
            </w:tcBorders>
            <w:shd w:val="clear" w:color="auto" w:fill="auto"/>
            <w:noWrap/>
            <w:vAlign w:val="bottom"/>
            <w:hideMark/>
          </w:tcPr>
          <w:p w14:paraId="073EFCBD"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5461</w:t>
            </w:r>
          </w:p>
        </w:tc>
        <w:tc>
          <w:tcPr>
            <w:tcW w:w="1300" w:type="dxa"/>
            <w:tcBorders>
              <w:top w:val="nil"/>
              <w:left w:val="nil"/>
              <w:bottom w:val="nil"/>
              <w:right w:val="nil"/>
            </w:tcBorders>
            <w:shd w:val="clear" w:color="auto" w:fill="auto"/>
            <w:noWrap/>
            <w:vAlign w:val="bottom"/>
            <w:hideMark/>
          </w:tcPr>
          <w:p w14:paraId="16728B05"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w:t>
            </w:r>
          </w:p>
        </w:tc>
      </w:tr>
      <w:tr w:rsidR="00381A4B" w:rsidRPr="00381A4B" w14:paraId="21961F4C" w14:textId="77777777" w:rsidTr="00381A4B">
        <w:trPr>
          <w:trHeight w:val="320"/>
        </w:trPr>
        <w:tc>
          <w:tcPr>
            <w:tcW w:w="1300" w:type="dxa"/>
            <w:tcBorders>
              <w:top w:val="nil"/>
              <w:left w:val="nil"/>
              <w:bottom w:val="nil"/>
              <w:right w:val="nil"/>
            </w:tcBorders>
            <w:shd w:val="clear" w:color="auto" w:fill="auto"/>
            <w:noWrap/>
            <w:vAlign w:val="bottom"/>
            <w:hideMark/>
          </w:tcPr>
          <w:p w14:paraId="56A8D5BE"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5461</w:t>
            </w:r>
          </w:p>
        </w:tc>
        <w:tc>
          <w:tcPr>
            <w:tcW w:w="1300" w:type="dxa"/>
            <w:tcBorders>
              <w:top w:val="nil"/>
              <w:left w:val="nil"/>
              <w:bottom w:val="nil"/>
              <w:right w:val="nil"/>
            </w:tcBorders>
            <w:shd w:val="clear" w:color="auto" w:fill="auto"/>
            <w:noWrap/>
            <w:vAlign w:val="bottom"/>
            <w:hideMark/>
          </w:tcPr>
          <w:p w14:paraId="261CAB06"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5490</w:t>
            </w:r>
          </w:p>
        </w:tc>
        <w:tc>
          <w:tcPr>
            <w:tcW w:w="1300" w:type="dxa"/>
            <w:tcBorders>
              <w:top w:val="nil"/>
              <w:left w:val="nil"/>
              <w:bottom w:val="nil"/>
              <w:right w:val="nil"/>
            </w:tcBorders>
            <w:shd w:val="clear" w:color="auto" w:fill="auto"/>
            <w:noWrap/>
            <w:vAlign w:val="bottom"/>
            <w:hideMark/>
          </w:tcPr>
          <w:p w14:paraId="34D9C638"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w:t>
            </w:r>
          </w:p>
        </w:tc>
      </w:tr>
      <w:tr w:rsidR="00381A4B" w:rsidRPr="00381A4B" w14:paraId="0904969B" w14:textId="77777777" w:rsidTr="00381A4B">
        <w:trPr>
          <w:trHeight w:val="320"/>
        </w:trPr>
        <w:tc>
          <w:tcPr>
            <w:tcW w:w="1300" w:type="dxa"/>
            <w:tcBorders>
              <w:top w:val="nil"/>
              <w:left w:val="nil"/>
              <w:bottom w:val="nil"/>
              <w:right w:val="nil"/>
            </w:tcBorders>
            <w:shd w:val="clear" w:color="auto" w:fill="auto"/>
            <w:noWrap/>
            <w:vAlign w:val="bottom"/>
            <w:hideMark/>
          </w:tcPr>
          <w:p w14:paraId="173B6EFE"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5490</w:t>
            </w:r>
          </w:p>
        </w:tc>
        <w:tc>
          <w:tcPr>
            <w:tcW w:w="1300" w:type="dxa"/>
            <w:tcBorders>
              <w:top w:val="nil"/>
              <w:left w:val="nil"/>
              <w:bottom w:val="nil"/>
              <w:right w:val="nil"/>
            </w:tcBorders>
            <w:shd w:val="clear" w:color="auto" w:fill="auto"/>
            <w:noWrap/>
            <w:vAlign w:val="bottom"/>
            <w:hideMark/>
          </w:tcPr>
          <w:p w14:paraId="5E1DCB95"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5491</w:t>
            </w:r>
          </w:p>
        </w:tc>
        <w:tc>
          <w:tcPr>
            <w:tcW w:w="1300" w:type="dxa"/>
            <w:tcBorders>
              <w:top w:val="nil"/>
              <w:left w:val="nil"/>
              <w:bottom w:val="nil"/>
              <w:right w:val="nil"/>
            </w:tcBorders>
            <w:shd w:val="clear" w:color="auto" w:fill="auto"/>
            <w:noWrap/>
            <w:vAlign w:val="bottom"/>
            <w:hideMark/>
          </w:tcPr>
          <w:p w14:paraId="3817EDA5"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w:t>
            </w:r>
          </w:p>
        </w:tc>
      </w:tr>
      <w:tr w:rsidR="00381A4B" w:rsidRPr="00381A4B" w14:paraId="71B0D0C1" w14:textId="77777777" w:rsidTr="00381A4B">
        <w:trPr>
          <w:trHeight w:val="320"/>
        </w:trPr>
        <w:tc>
          <w:tcPr>
            <w:tcW w:w="1300" w:type="dxa"/>
            <w:tcBorders>
              <w:top w:val="nil"/>
              <w:left w:val="nil"/>
              <w:bottom w:val="nil"/>
              <w:right w:val="nil"/>
            </w:tcBorders>
            <w:shd w:val="clear" w:color="auto" w:fill="auto"/>
            <w:noWrap/>
            <w:vAlign w:val="bottom"/>
            <w:hideMark/>
          </w:tcPr>
          <w:p w14:paraId="10126C9D"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5491</w:t>
            </w:r>
          </w:p>
        </w:tc>
        <w:tc>
          <w:tcPr>
            <w:tcW w:w="1300" w:type="dxa"/>
            <w:tcBorders>
              <w:top w:val="nil"/>
              <w:left w:val="nil"/>
              <w:bottom w:val="nil"/>
              <w:right w:val="nil"/>
            </w:tcBorders>
            <w:shd w:val="clear" w:color="auto" w:fill="auto"/>
            <w:noWrap/>
            <w:vAlign w:val="bottom"/>
            <w:hideMark/>
          </w:tcPr>
          <w:p w14:paraId="2DDD6E45"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5520</w:t>
            </w:r>
          </w:p>
        </w:tc>
        <w:tc>
          <w:tcPr>
            <w:tcW w:w="1300" w:type="dxa"/>
            <w:tcBorders>
              <w:top w:val="nil"/>
              <w:left w:val="nil"/>
              <w:bottom w:val="nil"/>
              <w:right w:val="nil"/>
            </w:tcBorders>
            <w:shd w:val="clear" w:color="auto" w:fill="auto"/>
            <w:noWrap/>
            <w:vAlign w:val="bottom"/>
            <w:hideMark/>
          </w:tcPr>
          <w:p w14:paraId="22DC1F7D"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w:t>
            </w:r>
          </w:p>
        </w:tc>
      </w:tr>
      <w:tr w:rsidR="00381A4B" w:rsidRPr="00381A4B" w14:paraId="066F4DD5" w14:textId="77777777" w:rsidTr="00381A4B">
        <w:trPr>
          <w:trHeight w:val="320"/>
        </w:trPr>
        <w:tc>
          <w:tcPr>
            <w:tcW w:w="1300" w:type="dxa"/>
            <w:tcBorders>
              <w:top w:val="nil"/>
              <w:left w:val="nil"/>
              <w:bottom w:val="nil"/>
              <w:right w:val="nil"/>
            </w:tcBorders>
            <w:shd w:val="clear" w:color="auto" w:fill="auto"/>
            <w:noWrap/>
            <w:vAlign w:val="bottom"/>
            <w:hideMark/>
          </w:tcPr>
          <w:p w14:paraId="27456DDB"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5520</w:t>
            </w:r>
          </w:p>
        </w:tc>
        <w:tc>
          <w:tcPr>
            <w:tcW w:w="1300" w:type="dxa"/>
            <w:tcBorders>
              <w:top w:val="nil"/>
              <w:left w:val="nil"/>
              <w:bottom w:val="nil"/>
              <w:right w:val="nil"/>
            </w:tcBorders>
            <w:shd w:val="clear" w:color="auto" w:fill="auto"/>
            <w:noWrap/>
            <w:vAlign w:val="bottom"/>
            <w:hideMark/>
          </w:tcPr>
          <w:p w14:paraId="2D943A35"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5521</w:t>
            </w:r>
          </w:p>
        </w:tc>
        <w:tc>
          <w:tcPr>
            <w:tcW w:w="1300" w:type="dxa"/>
            <w:tcBorders>
              <w:top w:val="nil"/>
              <w:left w:val="nil"/>
              <w:bottom w:val="nil"/>
              <w:right w:val="nil"/>
            </w:tcBorders>
            <w:shd w:val="clear" w:color="auto" w:fill="auto"/>
            <w:noWrap/>
            <w:vAlign w:val="bottom"/>
            <w:hideMark/>
          </w:tcPr>
          <w:p w14:paraId="2A89E051"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w:t>
            </w:r>
          </w:p>
        </w:tc>
      </w:tr>
      <w:tr w:rsidR="00381A4B" w:rsidRPr="00381A4B" w14:paraId="04DB6113" w14:textId="77777777" w:rsidTr="00381A4B">
        <w:trPr>
          <w:trHeight w:val="320"/>
        </w:trPr>
        <w:tc>
          <w:tcPr>
            <w:tcW w:w="1300" w:type="dxa"/>
            <w:tcBorders>
              <w:top w:val="nil"/>
              <w:left w:val="nil"/>
              <w:bottom w:val="nil"/>
              <w:right w:val="nil"/>
            </w:tcBorders>
            <w:shd w:val="clear" w:color="auto" w:fill="auto"/>
            <w:noWrap/>
            <w:vAlign w:val="bottom"/>
            <w:hideMark/>
          </w:tcPr>
          <w:p w14:paraId="7709A603"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5521</w:t>
            </w:r>
          </w:p>
        </w:tc>
        <w:tc>
          <w:tcPr>
            <w:tcW w:w="1300" w:type="dxa"/>
            <w:tcBorders>
              <w:top w:val="nil"/>
              <w:left w:val="nil"/>
              <w:bottom w:val="nil"/>
              <w:right w:val="nil"/>
            </w:tcBorders>
            <w:shd w:val="clear" w:color="auto" w:fill="auto"/>
            <w:noWrap/>
            <w:vAlign w:val="bottom"/>
            <w:hideMark/>
          </w:tcPr>
          <w:p w14:paraId="4832C5CA"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5550</w:t>
            </w:r>
          </w:p>
        </w:tc>
        <w:tc>
          <w:tcPr>
            <w:tcW w:w="1300" w:type="dxa"/>
            <w:tcBorders>
              <w:top w:val="nil"/>
              <w:left w:val="nil"/>
              <w:bottom w:val="nil"/>
              <w:right w:val="nil"/>
            </w:tcBorders>
            <w:shd w:val="clear" w:color="auto" w:fill="auto"/>
            <w:noWrap/>
            <w:vAlign w:val="bottom"/>
            <w:hideMark/>
          </w:tcPr>
          <w:p w14:paraId="5EDAA43B"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w:t>
            </w:r>
          </w:p>
        </w:tc>
      </w:tr>
    </w:tbl>
    <w:p w14:paraId="007D35AE" w14:textId="77777777" w:rsidR="00AA7B10" w:rsidRDefault="00AA7B10" w:rsidP="00381A4B"/>
    <w:p w14:paraId="15938731" w14:textId="39475463" w:rsidR="00381A4B" w:rsidRDefault="00381A4B" w:rsidP="00381A4B">
      <w:r>
        <w:t xml:space="preserve">For </w:t>
      </w:r>
      <w:r w:rsidR="0069768D" w:rsidRPr="0069768D">
        <w:rPr>
          <w:b/>
          <w:bCs/>
        </w:rPr>
        <w:t>VSR-ON</w:t>
      </w:r>
      <w:r>
        <w:t>, the timing file is labeled as “</w:t>
      </w:r>
      <w:r w:rsidRPr="0069768D">
        <w:rPr>
          <w:b/>
          <w:bCs/>
        </w:rPr>
        <w:t>lightson_Timing.txt</w:t>
      </w:r>
      <w:r>
        <w:t xml:space="preserve">” and </w:t>
      </w:r>
      <w:r w:rsidR="00B43025">
        <w:t>has the following syntax</w:t>
      </w:r>
      <w:r>
        <w:t>:</w:t>
      </w:r>
    </w:p>
    <w:tbl>
      <w:tblPr>
        <w:tblW w:w="3900" w:type="dxa"/>
        <w:tblLook w:val="04A0" w:firstRow="1" w:lastRow="0" w:firstColumn="1" w:lastColumn="0" w:noHBand="0" w:noVBand="1"/>
      </w:tblPr>
      <w:tblGrid>
        <w:gridCol w:w="1300"/>
        <w:gridCol w:w="1300"/>
        <w:gridCol w:w="1300"/>
      </w:tblGrid>
      <w:tr w:rsidR="00381A4B" w:rsidRPr="00381A4B" w14:paraId="2C486EA0" w14:textId="77777777" w:rsidTr="00381A4B">
        <w:trPr>
          <w:trHeight w:val="320"/>
        </w:trPr>
        <w:tc>
          <w:tcPr>
            <w:tcW w:w="1300" w:type="dxa"/>
            <w:tcBorders>
              <w:top w:val="nil"/>
              <w:left w:val="nil"/>
              <w:bottom w:val="nil"/>
              <w:right w:val="nil"/>
            </w:tcBorders>
            <w:shd w:val="clear" w:color="auto" w:fill="auto"/>
            <w:noWrap/>
            <w:vAlign w:val="bottom"/>
            <w:hideMark/>
          </w:tcPr>
          <w:p w14:paraId="4A87FE6B"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Onset</w:t>
            </w:r>
          </w:p>
        </w:tc>
        <w:tc>
          <w:tcPr>
            <w:tcW w:w="1300" w:type="dxa"/>
            <w:tcBorders>
              <w:top w:val="nil"/>
              <w:left w:val="nil"/>
              <w:bottom w:val="nil"/>
              <w:right w:val="nil"/>
            </w:tcBorders>
            <w:shd w:val="clear" w:color="auto" w:fill="auto"/>
            <w:noWrap/>
            <w:vAlign w:val="bottom"/>
            <w:hideMark/>
          </w:tcPr>
          <w:p w14:paraId="5E38190C"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Offset</w:t>
            </w:r>
          </w:p>
        </w:tc>
        <w:tc>
          <w:tcPr>
            <w:tcW w:w="1300" w:type="dxa"/>
            <w:tcBorders>
              <w:top w:val="nil"/>
              <w:left w:val="nil"/>
              <w:bottom w:val="nil"/>
              <w:right w:val="nil"/>
            </w:tcBorders>
            <w:shd w:val="clear" w:color="auto" w:fill="auto"/>
            <w:noWrap/>
            <w:vAlign w:val="bottom"/>
            <w:hideMark/>
          </w:tcPr>
          <w:p w14:paraId="2925DAD2"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Light</w:t>
            </w:r>
          </w:p>
        </w:tc>
      </w:tr>
      <w:tr w:rsidR="00381A4B" w:rsidRPr="00381A4B" w14:paraId="3305C17B" w14:textId="77777777" w:rsidTr="00381A4B">
        <w:trPr>
          <w:trHeight w:val="320"/>
        </w:trPr>
        <w:tc>
          <w:tcPr>
            <w:tcW w:w="1300" w:type="dxa"/>
            <w:tcBorders>
              <w:top w:val="nil"/>
              <w:left w:val="nil"/>
              <w:bottom w:val="nil"/>
              <w:right w:val="nil"/>
            </w:tcBorders>
            <w:shd w:val="clear" w:color="auto" w:fill="auto"/>
            <w:noWrap/>
            <w:vAlign w:val="bottom"/>
            <w:hideMark/>
          </w:tcPr>
          <w:p w14:paraId="71C8BCC6"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1</w:t>
            </w:r>
          </w:p>
        </w:tc>
        <w:tc>
          <w:tcPr>
            <w:tcW w:w="1300" w:type="dxa"/>
            <w:tcBorders>
              <w:top w:val="nil"/>
              <w:left w:val="nil"/>
              <w:bottom w:val="nil"/>
              <w:right w:val="nil"/>
            </w:tcBorders>
            <w:shd w:val="clear" w:color="auto" w:fill="auto"/>
            <w:noWrap/>
            <w:vAlign w:val="bottom"/>
            <w:hideMark/>
          </w:tcPr>
          <w:p w14:paraId="3CFEF12A"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5400</w:t>
            </w:r>
          </w:p>
        </w:tc>
        <w:tc>
          <w:tcPr>
            <w:tcW w:w="1300" w:type="dxa"/>
            <w:tcBorders>
              <w:top w:val="nil"/>
              <w:left w:val="nil"/>
              <w:bottom w:val="nil"/>
              <w:right w:val="nil"/>
            </w:tcBorders>
            <w:shd w:val="clear" w:color="auto" w:fill="auto"/>
            <w:noWrap/>
            <w:vAlign w:val="bottom"/>
            <w:hideMark/>
          </w:tcPr>
          <w:p w14:paraId="1B76AE34"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w:t>
            </w:r>
          </w:p>
        </w:tc>
      </w:tr>
      <w:tr w:rsidR="00381A4B" w:rsidRPr="00381A4B" w14:paraId="26419B04" w14:textId="77777777" w:rsidTr="00381A4B">
        <w:trPr>
          <w:trHeight w:val="320"/>
        </w:trPr>
        <w:tc>
          <w:tcPr>
            <w:tcW w:w="1300" w:type="dxa"/>
            <w:tcBorders>
              <w:top w:val="nil"/>
              <w:left w:val="nil"/>
              <w:bottom w:val="nil"/>
              <w:right w:val="nil"/>
            </w:tcBorders>
            <w:shd w:val="clear" w:color="auto" w:fill="auto"/>
            <w:noWrap/>
            <w:vAlign w:val="bottom"/>
            <w:hideMark/>
          </w:tcPr>
          <w:p w14:paraId="7EDC552F"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5400</w:t>
            </w:r>
          </w:p>
        </w:tc>
        <w:tc>
          <w:tcPr>
            <w:tcW w:w="1300" w:type="dxa"/>
            <w:tcBorders>
              <w:top w:val="nil"/>
              <w:left w:val="nil"/>
              <w:bottom w:val="nil"/>
              <w:right w:val="nil"/>
            </w:tcBorders>
            <w:shd w:val="clear" w:color="auto" w:fill="auto"/>
            <w:noWrap/>
            <w:vAlign w:val="bottom"/>
            <w:hideMark/>
          </w:tcPr>
          <w:p w14:paraId="65BCF38B"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5401</w:t>
            </w:r>
          </w:p>
        </w:tc>
        <w:tc>
          <w:tcPr>
            <w:tcW w:w="1300" w:type="dxa"/>
            <w:tcBorders>
              <w:top w:val="nil"/>
              <w:left w:val="nil"/>
              <w:bottom w:val="nil"/>
              <w:right w:val="nil"/>
            </w:tcBorders>
            <w:shd w:val="clear" w:color="auto" w:fill="auto"/>
            <w:noWrap/>
            <w:vAlign w:val="bottom"/>
            <w:hideMark/>
          </w:tcPr>
          <w:p w14:paraId="1CD804EC"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w:t>
            </w:r>
          </w:p>
        </w:tc>
      </w:tr>
      <w:tr w:rsidR="00381A4B" w:rsidRPr="00381A4B" w14:paraId="12FF9A2A" w14:textId="77777777" w:rsidTr="00381A4B">
        <w:trPr>
          <w:trHeight w:val="320"/>
        </w:trPr>
        <w:tc>
          <w:tcPr>
            <w:tcW w:w="1300" w:type="dxa"/>
            <w:tcBorders>
              <w:top w:val="nil"/>
              <w:left w:val="nil"/>
              <w:bottom w:val="nil"/>
              <w:right w:val="nil"/>
            </w:tcBorders>
            <w:shd w:val="clear" w:color="auto" w:fill="auto"/>
            <w:noWrap/>
            <w:vAlign w:val="bottom"/>
            <w:hideMark/>
          </w:tcPr>
          <w:p w14:paraId="3DE4B4A8"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5401</w:t>
            </w:r>
          </w:p>
        </w:tc>
        <w:tc>
          <w:tcPr>
            <w:tcW w:w="1300" w:type="dxa"/>
            <w:tcBorders>
              <w:top w:val="nil"/>
              <w:left w:val="nil"/>
              <w:bottom w:val="nil"/>
              <w:right w:val="nil"/>
            </w:tcBorders>
            <w:shd w:val="clear" w:color="auto" w:fill="auto"/>
            <w:noWrap/>
            <w:vAlign w:val="bottom"/>
            <w:hideMark/>
          </w:tcPr>
          <w:p w14:paraId="09F36075"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5430</w:t>
            </w:r>
          </w:p>
        </w:tc>
        <w:tc>
          <w:tcPr>
            <w:tcW w:w="1300" w:type="dxa"/>
            <w:tcBorders>
              <w:top w:val="nil"/>
              <w:left w:val="nil"/>
              <w:bottom w:val="nil"/>
              <w:right w:val="nil"/>
            </w:tcBorders>
            <w:shd w:val="clear" w:color="auto" w:fill="auto"/>
            <w:noWrap/>
            <w:vAlign w:val="bottom"/>
            <w:hideMark/>
          </w:tcPr>
          <w:p w14:paraId="58C830A9"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w:t>
            </w:r>
          </w:p>
        </w:tc>
      </w:tr>
      <w:tr w:rsidR="00381A4B" w:rsidRPr="00381A4B" w14:paraId="5104528D" w14:textId="77777777" w:rsidTr="00381A4B">
        <w:trPr>
          <w:trHeight w:val="320"/>
        </w:trPr>
        <w:tc>
          <w:tcPr>
            <w:tcW w:w="1300" w:type="dxa"/>
            <w:tcBorders>
              <w:top w:val="nil"/>
              <w:left w:val="nil"/>
              <w:bottom w:val="nil"/>
              <w:right w:val="nil"/>
            </w:tcBorders>
            <w:shd w:val="clear" w:color="auto" w:fill="auto"/>
            <w:noWrap/>
            <w:vAlign w:val="bottom"/>
            <w:hideMark/>
          </w:tcPr>
          <w:p w14:paraId="72C9FDC5"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5430</w:t>
            </w:r>
          </w:p>
        </w:tc>
        <w:tc>
          <w:tcPr>
            <w:tcW w:w="1300" w:type="dxa"/>
            <w:tcBorders>
              <w:top w:val="nil"/>
              <w:left w:val="nil"/>
              <w:bottom w:val="nil"/>
              <w:right w:val="nil"/>
            </w:tcBorders>
            <w:shd w:val="clear" w:color="auto" w:fill="auto"/>
            <w:noWrap/>
            <w:vAlign w:val="bottom"/>
            <w:hideMark/>
          </w:tcPr>
          <w:p w14:paraId="4A195777"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5431</w:t>
            </w:r>
          </w:p>
        </w:tc>
        <w:tc>
          <w:tcPr>
            <w:tcW w:w="1300" w:type="dxa"/>
            <w:tcBorders>
              <w:top w:val="nil"/>
              <w:left w:val="nil"/>
              <w:bottom w:val="nil"/>
              <w:right w:val="nil"/>
            </w:tcBorders>
            <w:shd w:val="clear" w:color="auto" w:fill="auto"/>
            <w:noWrap/>
            <w:vAlign w:val="bottom"/>
            <w:hideMark/>
          </w:tcPr>
          <w:p w14:paraId="493D5575"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w:t>
            </w:r>
          </w:p>
        </w:tc>
      </w:tr>
      <w:tr w:rsidR="00381A4B" w:rsidRPr="00381A4B" w14:paraId="14727974" w14:textId="77777777" w:rsidTr="00381A4B">
        <w:trPr>
          <w:trHeight w:val="320"/>
        </w:trPr>
        <w:tc>
          <w:tcPr>
            <w:tcW w:w="1300" w:type="dxa"/>
            <w:tcBorders>
              <w:top w:val="nil"/>
              <w:left w:val="nil"/>
              <w:bottom w:val="nil"/>
              <w:right w:val="nil"/>
            </w:tcBorders>
            <w:shd w:val="clear" w:color="auto" w:fill="auto"/>
            <w:noWrap/>
            <w:vAlign w:val="bottom"/>
            <w:hideMark/>
          </w:tcPr>
          <w:p w14:paraId="2DDFDE64"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5431</w:t>
            </w:r>
          </w:p>
        </w:tc>
        <w:tc>
          <w:tcPr>
            <w:tcW w:w="1300" w:type="dxa"/>
            <w:tcBorders>
              <w:top w:val="nil"/>
              <w:left w:val="nil"/>
              <w:bottom w:val="nil"/>
              <w:right w:val="nil"/>
            </w:tcBorders>
            <w:shd w:val="clear" w:color="auto" w:fill="auto"/>
            <w:noWrap/>
            <w:vAlign w:val="bottom"/>
            <w:hideMark/>
          </w:tcPr>
          <w:p w14:paraId="00635CC7"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5460</w:t>
            </w:r>
          </w:p>
        </w:tc>
        <w:tc>
          <w:tcPr>
            <w:tcW w:w="1300" w:type="dxa"/>
            <w:tcBorders>
              <w:top w:val="nil"/>
              <w:left w:val="nil"/>
              <w:bottom w:val="nil"/>
              <w:right w:val="nil"/>
            </w:tcBorders>
            <w:shd w:val="clear" w:color="auto" w:fill="auto"/>
            <w:noWrap/>
            <w:vAlign w:val="bottom"/>
            <w:hideMark/>
          </w:tcPr>
          <w:p w14:paraId="7EEAE57A"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w:t>
            </w:r>
          </w:p>
        </w:tc>
      </w:tr>
      <w:tr w:rsidR="00381A4B" w:rsidRPr="00381A4B" w14:paraId="5709BEA8" w14:textId="77777777" w:rsidTr="00381A4B">
        <w:trPr>
          <w:trHeight w:val="320"/>
        </w:trPr>
        <w:tc>
          <w:tcPr>
            <w:tcW w:w="1300" w:type="dxa"/>
            <w:tcBorders>
              <w:top w:val="nil"/>
              <w:left w:val="nil"/>
              <w:bottom w:val="nil"/>
              <w:right w:val="nil"/>
            </w:tcBorders>
            <w:shd w:val="clear" w:color="auto" w:fill="auto"/>
            <w:noWrap/>
            <w:vAlign w:val="bottom"/>
            <w:hideMark/>
          </w:tcPr>
          <w:p w14:paraId="06AA09DF"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5460</w:t>
            </w:r>
          </w:p>
        </w:tc>
        <w:tc>
          <w:tcPr>
            <w:tcW w:w="1300" w:type="dxa"/>
            <w:tcBorders>
              <w:top w:val="nil"/>
              <w:left w:val="nil"/>
              <w:bottom w:val="nil"/>
              <w:right w:val="nil"/>
            </w:tcBorders>
            <w:shd w:val="clear" w:color="auto" w:fill="auto"/>
            <w:noWrap/>
            <w:vAlign w:val="bottom"/>
            <w:hideMark/>
          </w:tcPr>
          <w:p w14:paraId="4449625D"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5461</w:t>
            </w:r>
          </w:p>
        </w:tc>
        <w:tc>
          <w:tcPr>
            <w:tcW w:w="1300" w:type="dxa"/>
            <w:tcBorders>
              <w:top w:val="nil"/>
              <w:left w:val="nil"/>
              <w:bottom w:val="nil"/>
              <w:right w:val="nil"/>
            </w:tcBorders>
            <w:shd w:val="clear" w:color="auto" w:fill="auto"/>
            <w:noWrap/>
            <w:vAlign w:val="bottom"/>
            <w:hideMark/>
          </w:tcPr>
          <w:p w14:paraId="4E4F6605"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w:t>
            </w:r>
          </w:p>
        </w:tc>
      </w:tr>
      <w:tr w:rsidR="00381A4B" w:rsidRPr="00381A4B" w14:paraId="0D8D0D24" w14:textId="77777777" w:rsidTr="00381A4B">
        <w:trPr>
          <w:trHeight w:val="320"/>
        </w:trPr>
        <w:tc>
          <w:tcPr>
            <w:tcW w:w="1300" w:type="dxa"/>
            <w:tcBorders>
              <w:top w:val="nil"/>
              <w:left w:val="nil"/>
              <w:bottom w:val="nil"/>
              <w:right w:val="nil"/>
            </w:tcBorders>
            <w:shd w:val="clear" w:color="auto" w:fill="auto"/>
            <w:noWrap/>
            <w:vAlign w:val="bottom"/>
            <w:hideMark/>
          </w:tcPr>
          <w:p w14:paraId="2BE42200"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lastRenderedPageBreak/>
              <w:t>5461</w:t>
            </w:r>
          </w:p>
        </w:tc>
        <w:tc>
          <w:tcPr>
            <w:tcW w:w="1300" w:type="dxa"/>
            <w:tcBorders>
              <w:top w:val="nil"/>
              <w:left w:val="nil"/>
              <w:bottom w:val="nil"/>
              <w:right w:val="nil"/>
            </w:tcBorders>
            <w:shd w:val="clear" w:color="auto" w:fill="auto"/>
            <w:noWrap/>
            <w:vAlign w:val="bottom"/>
            <w:hideMark/>
          </w:tcPr>
          <w:p w14:paraId="69F93436"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5490</w:t>
            </w:r>
          </w:p>
        </w:tc>
        <w:tc>
          <w:tcPr>
            <w:tcW w:w="1300" w:type="dxa"/>
            <w:tcBorders>
              <w:top w:val="nil"/>
              <w:left w:val="nil"/>
              <w:bottom w:val="nil"/>
              <w:right w:val="nil"/>
            </w:tcBorders>
            <w:shd w:val="clear" w:color="auto" w:fill="auto"/>
            <w:noWrap/>
            <w:vAlign w:val="bottom"/>
            <w:hideMark/>
          </w:tcPr>
          <w:p w14:paraId="1854F022"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w:t>
            </w:r>
          </w:p>
        </w:tc>
      </w:tr>
      <w:tr w:rsidR="00381A4B" w:rsidRPr="00381A4B" w14:paraId="29628904" w14:textId="77777777" w:rsidTr="00381A4B">
        <w:trPr>
          <w:trHeight w:val="320"/>
        </w:trPr>
        <w:tc>
          <w:tcPr>
            <w:tcW w:w="1300" w:type="dxa"/>
            <w:tcBorders>
              <w:top w:val="nil"/>
              <w:left w:val="nil"/>
              <w:bottom w:val="nil"/>
              <w:right w:val="nil"/>
            </w:tcBorders>
            <w:shd w:val="clear" w:color="auto" w:fill="auto"/>
            <w:noWrap/>
            <w:vAlign w:val="bottom"/>
            <w:hideMark/>
          </w:tcPr>
          <w:p w14:paraId="773DC7CF"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5490</w:t>
            </w:r>
          </w:p>
        </w:tc>
        <w:tc>
          <w:tcPr>
            <w:tcW w:w="1300" w:type="dxa"/>
            <w:tcBorders>
              <w:top w:val="nil"/>
              <w:left w:val="nil"/>
              <w:bottom w:val="nil"/>
              <w:right w:val="nil"/>
            </w:tcBorders>
            <w:shd w:val="clear" w:color="auto" w:fill="auto"/>
            <w:noWrap/>
            <w:vAlign w:val="bottom"/>
            <w:hideMark/>
          </w:tcPr>
          <w:p w14:paraId="18275713"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5491</w:t>
            </w:r>
          </w:p>
        </w:tc>
        <w:tc>
          <w:tcPr>
            <w:tcW w:w="1300" w:type="dxa"/>
            <w:tcBorders>
              <w:top w:val="nil"/>
              <w:left w:val="nil"/>
              <w:bottom w:val="nil"/>
              <w:right w:val="nil"/>
            </w:tcBorders>
            <w:shd w:val="clear" w:color="auto" w:fill="auto"/>
            <w:noWrap/>
            <w:vAlign w:val="bottom"/>
            <w:hideMark/>
          </w:tcPr>
          <w:p w14:paraId="38442595"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w:t>
            </w:r>
          </w:p>
        </w:tc>
      </w:tr>
      <w:tr w:rsidR="00381A4B" w:rsidRPr="00381A4B" w14:paraId="1CB7600E" w14:textId="77777777" w:rsidTr="00381A4B">
        <w:trPr>
          <w:trHeight w:val="320"/>
        </w:trPr>
        <w:tc>
          <w:tcPr>
            <w:tcW w:w="1300" w:type="dxa"/>
            <w:tcBorders>
              <w:top w:val="nil"/>
              <w:left w:val="nil"/>
              <w:bottom w:val="nil"/>
              <w:right w:val="nil"/>
            </w:tcBorders>
            <w:shd w:val="clear" w:color="auto" w:fill="auto"/>
            <w:noWrap/>
            <w:vAlign w:val="bottom"/>
            <w:hideMark/>
          </w:tcPr>
          <w:p w14:paraId="442F27A8"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5491</w:t>
            </w:r>
          </w:p>
        </w:tc>
        <w:tc>
          <w:tcPr>
            <w:tcW w:w="1300" w:type="dxa"/>
            <w:tcBorders>
              <w:top w:val="nil"/>
              <w:left w:val="nil"/>
              <w:bottom w:val="nil"/>
              <w:right w:val="nil"/>
            </w:tcBorders>
            <w:shd w:val="clear" w:color="auto" w:fill="auto"/>
            <w:noWrap/>
            <w:vAlign w:val="bottom"/>
            <w:hideMark/>
          </w:tcPr>
          <w:p w14:paraId="601143A0"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5520</w:t>
            </w:r>
          </w:p>
        </w:tc>
        <w:tc>
          <w:tcPr>
            <w:tcW w:w="1300" w:type="dxa"/>
            <w:tcBorders>
              <w:top w:val="nil"/>
              <w:left w:val="nil"/>
              <w:bottom w:val="nil"/>
              <w:right w:val="nil"/>
            </w:tcBorders>
            <w:shd w:val="clear" w:color="auto" w:fill="auto"/>
            <w:noWrap/>
            <w:vAlign w:val="bottom"/>
            <w:hideMark/>
          </w:tcPr>
          <w:p w14:paraId="115C4B09"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w:t>
            </w:r>
          </w:p>
        </w:tc>
      </w:tr>
      <w:tr w:rsidR="00381A4B" w:rsidRPr="00381A4B" w14:paraId="1516FBA2" w14:textId="77777777" w:rsidTr="00381A4B">
        <w:trPr>
          <w:trHeight w:val="320"/>
        </w:trPr>
        <w:tc>
          <w:tcPr>
            <w:tcW w:w="1300" w:type="dxa"/>
            <w:tcBorders>
              <w:top w:val="nil"/>
              <w:left w:val="nil"/>
              <w:bottom w:val="nil"/>
              <w:right w:val="nil"/>
            </w:tcBorders>
            <w:shd w:val="clear" w:color="auto" w:fill="auto"/>
            <w:noWrap/>
            <w:vAlign w:val="bottom"/>
            <w:hideMark/>
          </w:tcPr>
          <w:p w14:paraId="41ECAD03"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5520</w:t>
            </w:r>
          </w:p>
        </w:tc>
        <w:tc>
          <w:tcPr>
            <w:tcW w:w="1300" w:type="dxa"/>
            <w:tcBorders>
              <w:top w:val="nil"/>
              <w:left w:val="nil"/>
              <w:bottom w:val="nil"/>
              <w:right w:val="nil"/>
            </w:tcBorders>
            <w:shd w:val="clear" w:color="auto" w:fill="auto"/>
            <w:noWrap/>
            <w:vAlign w:val="bottom"/>
            <w:hideMark/>
          </w:tcPr>
          <w:p w14:paraId="2FB62136"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5521</w:t>
            </w:r>
          </w:p>
        </w:tc>
        <w:tc>
          <w:tcPr>
            <w:tcW w:w="1300" w:type="dxa"/>
            <w:tcBorders>
              <w:top w:val="nil"/>
              <w:left w:val="nil"/>
              <w:bottom w:val="nil"/>
              <w:right w:val="nil"/>
            </w:tcBorders>
            <w:shd w:val="clear" w:color="auto" w:fill="auto"/>
            <w:noWrap/>
            <w:vAlign w:val="bottom"/>
            <w:hideMark/>
          </w:tcPr>
          <w:p w14:paraId="7924D547"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w:t>
            </w:r>
          </w:p>
        </w:tc>
      </w:tr>
      <w:tr w:rsidR="00381A4B" w:rsidRPr="00381A4B" w14:paraId="6C917329" w14:textId="77777777" w:rsidTr="00381A4B">
        <w:trPr>
          <w:trHeight w:val="320"/>
        </w:trPr>
        <w:tc>
          <w:tcPr>
            <w:tcW w:w="1300" w:type="dxa"/>
            <w:tcBorders>
              <w:top w:val="nil"/>
              <w:left w:val="nil"/>
              <w:bottom w:val="nil"/>
              <w:right w:val="nil"/>
            </w:tcBorders>
            <w:shd w:val="clear" w:color="auto" w:fill="auto"/>
            <w:noWrap/>
            <w:vAlign w:val="bottom"/>
            <w:hideMark/>
          </w:tcPr>
          <w:p w14:paraId="2DC02CA0"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5521</w:t>
            </w:r>
          </w:p>
        </w:tc>
        <w:tc>
          <w:tcPr>
            <w:tcW w:w="1300" w:type="dxa"/>
            <w:tcBorders>
              <w:top w:val="nil"/>
              <w:left w:val="nil"/>
              <w:bottom w:val="nil"/>
              <w:right w:val="nil"/>
            </w:tcBorders>
            <w:shd w:val="clear" w:color="auto" w:fill="auto"/>
            <w:noWrap/>
            <w:vAlign w:val="bottom"/>
            <w:hideMark/>
          </w:tcPr>
          <w:p w14:paraId="407CC77F"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5550</w:t>
            </w:r>
          </w:p>
        </w:tc>
        <w:tc>
          <w:tcPr>
            <w:tcW w:w="1300" w:type="dxa"/>
            <w:tcBorders>
              <w:top w:val="nil"/>
              <w:left w:val="nil"/>
              <w:bottom w:val="nil"/>
              <w:right w:val="nil"/>
            </w:tcBorders>
            <w:shd w:val="clear" w:color="auto" w:fill="auto"/>
            <w:noWrap/>
            <w:vAlign w:val="bottom"/>
            <w:hideMark/>
          </w:tcPr>
          <w:p w14:paraId="0DFE3705"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w:t>
            </w:r>
          </w:p>
        </w:tc>
      </w:tr>
    </w:tbl>
    <w:p w14:paraId="60897D29" w14:textId="77777777" w:rsidR="00381A4B" w:rsidRDefault="00381A4B" w:rsidP="00381A4B"/>
    <w:p w14:paraId="63042F5B" w14:textId="5FB50BE5" w:rsidR="00450B26" w:rsidRDefault="00450B26" w:rsidP="00450B26">
      <w:pPr>
        <w:pStyle w:val="Heading2"/>
        <w:rPr>
          <w:b/>
          <w:bCs/>
        </w:rPr>
      </w:pPr>
      <w:r w:rsidRPr="00450B26">
        <w:rPr>
          <w:b/>
          <w:bCs/>
        </w:rPr>
        <w:t>To run the visual-startle analysis code:</w:t>
      </w:r>
    </w:p>
    <w:p w14:paraId="3F963053" w14:textId="52D633F8" w:rsidR="00450B26" w:rsidRPr="00450B26" w:rsidRDefault="00450B26" w:rsidP="00450B26">
      <w:pPr>
        <w:spacing w:line="240" w:lineRule="auto"/>
        <w:rPr>
          <w:b/>
          <w:bCs/>
        </w:rPr>
      </w:pPr>
      <w:r w:rsidRPr="00C22385">
        <w:rPr>
          <w:b/>
          <w:bCs/>
          <w:highlight w:val="yellow"/>
        </w:rPr>
        <w:t xml:space="preserve">*** MATLAB 2019 is </w:t>
      </w:r>
      <w:r>
        <w:rPr>
          <w:b/>
          <w:bCs/>
          <w:highlight w:val="yellow"/>
        </w:rPr>
        <w:t xml:space="preserve">required </w:t>
      </w:r>
      <w:r w:rsidRPr="00C22385">
        <w:rPr>
          <w:b/>
          <w:bCs/>
          <w:highlight w:val="yellow"/>
        </w:rPr>
        <w:t>to run this code.</w:t>
      </w:r>
    </w:p>
    <w:p w14:paraId="269F6219" w14:textId="36BCD297" w:rsidR="00450B26" w:rsidRDefault="00450B26" w:rsidP="00450B26">
      <w:pPr>
        <w:pStyle w:val="ListParagraph"/>
        <w:numPr>
          <w:ilvl w:val="0"/>
          <w:numId w:val="13"/>
        </w:numPr>
      </w:pPr>
      <w:r>
        <w:t>Add matlab files to path: The first time the program is run on a computer, the location of the .m files must be added to the path.</w:t>
      </w:r>
    </w:p>
    <w:p w14:paraId="5443E8F0" w14:textId="7FEEADC6" w:rsidR="00450B26" w:rsidRPr="00450B26" w:rsidRDefault="00450B26" w:rsidP="00450B26">
      <w:pPr>
        <w:pStyle w:val="ListParagraph"/>
        <w:numPr>
          <w:ilvl w:val="0"/>
          <w:numId w:val="13"/>
        </w:numPr>
      </w:pPr>
      <w:r w:rsidRPr="00450B26">
        <w:t>The user will be asked to specify the name of the project</w:t>
      </w:r>
      <w:r>
        <w:t>, the save location for output files,</w:t>
      </w:r>
      <w:r w:rsidRPr="00450B26">
        <w:t xml:space="preserve"> and the </w:t>
      </w:r>
      <w:r>
        <w:t>locations of the grouping, Viewpoint, and timing files. See below--</w:t>
      </w:r>
    </w:p>
    <w:p w14:paraId="4D22290F" w14:textId="77777777" w:rsidR="00450B26" w:rsidRPr="00450B26" w:rsidRDefault="00450B26" w:rsidP="00450B26">
      <w:pPr>
        <w:autoSpaceDE w:val="0"/>
        <w:autoSpaceDN w:val="0"/>
        <w:adjustRightInd w:val="0"/>
        <w:spacing w:after="0" w:line="240" w:lineRule="auto"/>
        <w:ind w:left="360" w:firstLine="360"/>
        <w:rPr>
          <w:rFonts w:ascii="Courier" w:hAnsi="Courier"/>
          <w:sz w:val="24"/>
          <w:szCs w:val="24"/>
        </w:rPr>
      </w:pPr>
      <w:r w:rsidRPr="00450B26">
        <w:rPr>
          <w:rFonts w:ascii="Courier" w:hAnsi="Courier" w:cs="Courier"/>
          <w:color w:val="000000"/>
          <w:sz w:val="20"/>
          <w:szCs w:val="20"/>
        </w:rPr>
        <w:t xml:space="preserve">projectName = </w:t>
      </w:r>
      <w:r w:rsidRPr="00450B26">
        <w:rPr>
          <w:rFonts w:ascii="Courier" w:hAnsi="Courier" w:cs="Courier"/>
          <w:color w:val="AA04F9"/>
          <w:sz w:val="20"/>
          <w:szCs w:val="20"/>
        </w:rPr>
        <w:t>'NAME'</w:t>
      </w:r>
      <w:r w:rsidRPr="00450B26">
        <w:rPr>
          <w:rFonts w:ascii="Courier" w:hAnsi="Courier" w:cs="Courier"/>
          <w:color w:val="000000"/>
          <w:sz w:val="20"/>
          <w:szCs w:val="20"/>
        </w:rPr>
        <w:t>;</w:t>
      </w:r>
    </w:p>
    <w:p w14:paraId="6FB40943" w14:textId="03E1B613" w:rsidR="00450B26" w:rsidRDefault="00450B26" w:rsidP="00450B26">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00"/>
          <w:sz w:val="20"/>
          <w:szCs w:val="20"/>
        </w:rPr>
        <w:tab/>
      </w:r>
      <w:r w:rsidRPr="00450B26">
        <w:rPr>
          <w:rFonts w:ascii="Courier" w:hAnsi="Courier" w:cs="Courier"/>
          <w:color w:val="000000"/>
          <w:sz w:val="20"/>
          <w:szCs w:val="20"/>
        </w:rPr>
        <w:t xml:space="preserve">saveLocation = </w:t>
      </w:r>
      <w:r w:rsidRPr="00450B26">
        <w:rPr>
          <w:rFonts w:ascii="Courier" w:hAnsi="Courier" w:cs="Courier"/>
          <w:color w:val="AA04F9"/>
          <w:sz w:val="20"/>
          <w:szCs w:val="20"/>
        </w:rPr>
        <w:t>'/Users/...'</w:t>
      </w:r>
      <w:r w:rsidRPr="00450B26">
        <w:rPr>
          <w:rFonts w:ascii="Courier" w:hAnsi="Courier" w:cs="Courier"/>
          <w:color w:val="000000"/>
          <w:sz w:val="20"/>
          <w:szCs w:val="20"/>
        </w:rPr>
        <w:t>;</w:t>
      </w:r>
    </w:p>
    <w:p w14:paraId="669A1E98" w14:textId="5807DE29" w:rsidR="00450B26" w:rsidRPr="00450B26" w:rsidRDefault="00450B26" w:rsidP="00450B26">
      <w:pPr>
        <w:autoSpaceDE w:val="0"/>
        <w:autoSpaceDN w:val="0"/>
        <w:adjustRightInd w:val="0"/>
        <w:spacing w:after="0" w:line="240" w:lineRule="auto"/>
        <w:rPr>
          <w:rFonts w:ascii="Courier" w:hAnsi="Courier"/>
          <w:sz w:val="24"/>
          <w:szCs w:val="24"/>
        </w:rPr>
      </w:pPr>
      <w:r>
        <w:rPr>
          <w:rFonts w:ascii="Courier" w:hAnsi="Courier"/>
          <w:sz w:val="24"/>
          <w:szCs w:val="24"/>
        </w:rPr>
        <w:tab/>
      </w:r>
    </w:p>
    <w:p w14:paraId="15AB2ADD" w14:textId="77777777" w:rsidR="00450B26" w:rsidRDefault="00450B26" w:rsidP="00450B26">
      <w:pPr>
        <w:autoSpaceDE w:val="0"/>
        <w:autoSpaceDN w:val="0"/>
        <w:adjustRightInd w:val="0"/>
        <w:spacing w:after="0" w:line="240" w:lineRule="auto"/>
        <w:ind w:firstLine="720"/>
        <w:rPr>
          <w:rFonts w:ascii="Courier" w:hAnsi="Courier"/>
          <w:sz w:val="24"/>
          <w:szCs w:val="24"/>
        </w:rPr>
      </w:pPr>
      <w:r>
        <w:rPr>
          <w:rFonts w:ascii="Courier" w:hAnsi="Courier" w:cs="Courier"/>
          <w:color w:val="000000"/>
          <w:sz w:val="20"/>
          <w:szCs w:val="20"/>
        </w:rPr>
        <w:t>groupingFile = {</w:t>
      </w:r>
      <w:r>
        <w:rPr>
          <w:rFonts w:ascii="Courier" w:hAnsi="Courier" w:cs="Courier"/>
          <w:color w:val="AA04F9"/>
          <w:sz w:val="20"/>
          <w:szCs w:val="20"/>
        </w:rPr>
        <w:t>'/Users/...'</w:t>
      </w:r>
      <w:r>
        <w:rPr>
          <w:rFonts w:ascii="Courier" w:hAnsi="Courier" w:cs="Courier"/>
          <w:color w:val="000000"/>
          <w:sz w:val="20"/>
          <w:szCs w:val="20"/>
        </w:rPr>
        <w:t>};</w:t>
      </w:r>
    </w:p>
    <w:p w14:paraId="62981243" w14:textId="77777777" w:rsidR="00450B26" w:rsidRDefault="00450B26" w:rsidP="00450B26">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7F017418" w14:textId="77777777" w:rsidR="00450B26" w:rsidRDefault="00450B26" w:rsidP="00450B26">
      <w:pPr>
        <w:autoSpaceDE w:val="0"/>
        <w:autoSpaceDN w:val="0"/>
        <w:adjustRightInd w:val="0"/>
        <w:spacing w:after="0" w:line="240" w:lineRule="auto"/>
        <w:ind w:firstLine="720"/>
        <w:rPr>
          <w:rFonts w:ascii="Courier" w:hAnsi="Courier"/>
          <w:sz w:val="24"/>
          <w:szCs w:val="24"/>
        </w:rPr>
      </w:pPr>
      <w:r>
        <w:rPr>
          <w:rFonts w:ascii="Courier" w:hAnsi="Courier" w:cs="Courier"/>
          <w:color w:val="000000"/>
          <w:sz w:val="20"/>
          <w:szCs w:val="20"/>
        </w:rPr>
        <w:t>viewPointFile = {</w:t>
      </w:r>
      <w:r>
        <w:rPr>
          <w:rFonts w:ascii="Courier" w:hAnsi="Courier" w:cs="Courier"/>
          <w:color w:val="AA04F9"/>
          <w:sz w:val="20"/>
          <w:szCs w:val="20"/>
        </w:rPr>
        <w:t>'/Users/...'</w:t>
      </w:r>
      <w:r>
        <w:rPr>
          <w:rFonts w:ascii="Courier" w:hAnsi="Courier" w:cs="Courier"/>
          <w:color w:val="000000"/>
          <w:sz w:val="20"/>
          <w:szCs w:val="20"/>
        </w:rPr>
        <w:t>};</w:t>
      </w:r>
    </w:p>
    <w:p w14:paraId="3E58B26E" w14:textId="51007C3C" w:rsidR="00450B26" w:rsidRDefault="00450B26" w:rsidP="00450B26">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6BC1F276" w14:textId="77777777" w:rsidR="00450B26" w:rsidRDefault="00450B26" w:rsidP="00450B26">
      <w:pPr>
        <w:autoSpaceDE w:val="0"/>
        <w:autoSpaceDN w:val="0"/>
        <w:adjustRightInd w:val="0"/>
        <w:spacing w:after="0" w:line="240" w:lineRule="auto"/>
        <w:ind w:firstLine="720"/>
        <w:rPr>
          <w:rFonts w:ascii="Courier" w:hAnsi="Courier"/>
          <w:sz w:val="24"/>
          <w:szCs w:val="24"/>
        </w:rPr>
      </w:pPr>
      <w:r>
        <w:rPr>
          <w:rFonts w:ascii="Courier" w:hAnsi="Courier" w:cs="Courier"/>
          <w:color w:val="000000"/>
          <w:sz w:val="20"/>
          <w:szCs w:val="20"/>
        </w:rPr>
        <w:t xml:space="preserve">timingFile = </w:t>
      </w:r>
      <w:r>
        <w:rPr>
          <w:rFonts w:ascii="Courier" w:hAnsi="Courier" w:cs="Courier"/>
          <w:color w:val="AA04F9"/>
          <w:sz w:val="20"/>
          <w:szCs w:val="20"/>
        </w:rPr>
        <w:t>'/Users/...'</w:t>
      </w:r>
      <w:r>
        <w:rPr>
          <w:rFonts w:ascii="Courier" w:hAnsi="Courier" w:cs="Courier"/>
          <w:color w:val="000000"/>
          <w:sz w:val="20"/>
          <w:szCs w:val="20"/>
        </w:rPr>
        <w:t>;</w:t>
      </w:r>
    </w:p>
    <w:p w14:paraId="2A0CA917" w14:textId="77777777" w:rsidR="00450B26" w:rsidRDefault="00450B26" w:rsidP="00450B26"/>
    <w:p w14:paraId="6B857DAE" w14:textId="19FF6D35" w:rsidR="005E6680" w:rsidRDefault="00450B26" w:rsidP="00BC3478">
      <w:pPr>
        <w:pStyle w:val="ListParagraph"/>
        <w:numPr>
          <w:ilvl w:val="0"/>
          <w:numId w:val="13"/>
        </w:numPr>
      </w:pPr>
      <w:r>
        <w:t>Run “</w:t>
      </w:r>
      <w:r w:rsidRPr="00450B26">
        <w:rPr>
          <w:b/>
          <w:bCs/>
        </w:rPr>
        <w:t>ABA_CTRL</w:t>
      </w:r>
      <w:r w:rsidR="00346BB7">
        <w:rPr>
          <w:b/>
          <w:bCs/>
        </w:rPr>
        <w:t>.m</w:t>
      </w:r>
      <w:r>
        <w:rPr>
          <w:b/>
          <w:bCs/>
        </w:rPr>
        <w:t>”</w:t>
      </w:r>
      <w:r w:rsidR="00346BB7">
        <w:rPr>
          <w:b/>
          <w:bCs/>
        </w:rPr>
        <w:t xml:space="preserve"> in the “animalBehavioranalysis” folder.</w:t>
      </w:r>
    </w:p>
    <w:p w14:paraId="3DCD371D" w14:textId="0ACF5187" w:rsidR="000A3C4A" w:rsidRPr="00450B26" w:rsidRDefault="00450B26" w:rsidP="00BC3478">
      <w:pPr>
        <w:pStyle w:val="Heading2"/>
        <w:rPr>
          <w:b/>
          <w:bCs/>
        </w:rPr>
      </w:pPr>
      <w:r w:rsidRPr="00450B26">
        <w:rPr>
          <w:b/>
          <w:bCs/>
        </w:rPr>
        <w:t>Outputs</w:t>
      </w:r>
    </w:p>
    <w:p w14:paraId="35836E9B" w14:textId="0C212F72" w:rsidR="00C1631B" w:rsidRDefault="00C1631B" w:rsidP="00450B26">
      <w:pPr>
        <w:pStyle w:val="ListParagraph"/>
        <w:numPr>
          <w:ilvl w:val="0"/>
          <w:numId w:val="5"/>
        </w:numPr>
      </w:pPr>
      <w:r>
        <w:t>Data object .m file</w:t>
      </w:r>
    </w:p>
    <w:p w14:paraId="42DC1D9A" w14:textId="77777777" w:rsidR="00450B26" w:rsidRDefault="00450B26" w:rsidP="00450B26">
      <w:pPr>
        <w:pStyle w:val="ListParagraph"/>
        <w:numPr>
          <w:ilvl w:val="1"/>
          <w:numId w:val="5"/>
        </w:numPr>
      </w:pPr>
      <w:r>
        <w:t xml:space="preserve">The Data object is a complex data type called an “object.” </w:t>
      </w:r>
    </w:p>
    <w:p w14:paraId="471BCB4B" w14:textId="78228C3B" w:rsidR="00450B26" w:rsidRDefault="006E18E2" w:rsidP="00450B26">
      <w:pPr>
        <w:pStyle w:val="ListParagraph"/>
        <w:numPr>
          <w:ilvl w:val="1"/>
          <w:numId w:val="5"/>
        </w:numPr>
      </w:pPr>
      <w:r>
        <w:t>T</w:t>
      </w:r>
      <w:r w:rsidR="00450B26">
        <w:t>he Data Object contains the raw experiment data, metadata information (such as grouping specifications), specific processed results, and methods for manipulating the data.  As such, it is the main tool researchers will use to process and report data.</w:t>
      </w:r>
    </w:p>
    <w:p w14:paraId="7025D1B2" w14:textId="43618891" w:rsidR="00450B26" w:rsidRDefault="00450B26" w:rsidP="00450B26">
      <w:pPr>
        <w:pStyle w:val="ListParagraph"/>
        <w:numPr>
          <w:ilvl w:val="1"/>
          <w:numId w:val="5"/>
        </w:numPr>
      </w:pPr>
      <w:r>
        <w:t xml:space="preserve">After constructing the internal data object, the program saves a copy of this object and a Matlab .m file (format is </w:t>
      </w:r>
      <w:r w:rsidRPr="00450B26">
        <w:rPr>
          <w:b/>
          <w:bCs/>
        </w:rPr>
        <w:t>YYMMDD_0x_off.mat</w:t>
      </w:r>
      <w:r>
        <w:t xml:space="preserve"> for VSR-OFF or </w:t>
      </w:r>
      <w:r w:rsidRPr="00450B26">
        <w:rPr>
          <w:b/>
          <w:bCs/>
        </w:rPr>
        <w:t>YYMMDD_0x_on.mat</w:t>
      </w:r>
      <w:r>
        <w:t xml:space="preserve"> for VSR-ON). This file can be loaded at a later point and contains both the raw data, processed results, and methods for analyzing the data. </w:t>
      </w:r>
    </w:p>
    <w:p w14:paraId="13B7672B" w14:textId="689618CE" w:rsidR="00C1631B" w:rsidRDefault="00C1631B" w:rsidP="00BC3478">
      <w:pPr>
        <w:pStyle w:val="ListParagraph"/>
        <w:numPr>
          <w:ilvl w:val="0"/>
          <w:numId w:val="5"/>
        </w:numPr>
      </w:pPr>
      <w:r>
        <w:t>Results folder</w:t>
      </w:r>
    </w:p>
    <w:p w14:paraId="1C959BCA" w14:textId="79A7057E" w:rsidR="00D21102" w:rsidRDefault="00D21102" w:rsidP="00C1631B">
      <w:pPr>
        <w:pStyle w:val="ListParagraph"/>
        <w:numPr>
          <w:ilvl w:val="1"/>
          <w:numId w:val="5"/>
        </w:numPr>
      </w:pPr>
      <w:r>
        <w:t>Aggregated raw data file</w:t>
      </w:r>
    </w:p>
    <w:p w14:paraId="63844214" w14:textId="77777777" w:rsidR="00450B26" w:rsidRDefault="00450B26" w:rsidP="00450B26">
      <w:pPr>
        <w:pStyle w:val="ListParagraph"/>
        <w:numPr>
          <w:ilvl w:val="2"/>
          <w:numId w:val="5"/>
        </w:numPr>
      </w:pPr>
      <w:r>
        <w:t xml:space="preserve">After reading relevant input files, the program builds an organized internal data object that integrates and reconciles the disparate raw inputs. </w:t>
      </w:r>
    </w:p>
    <w:p w14:paraId="178AAE68" w14:textId="4109F848" w:rsidR="00450B26" w:rsidRDefault="00450B26" w:rsidP="00450B26">
      <w:pPr>
        <w:pStyle w:val="ListParagraph"/>
        <w:numPr>
          <w:ilvl w:val="2"/>
          <w:numId w:val="5"/>
        </w:numPr>
      </w:pPr>
      <w:r>
        <w:t xml:space="preserve">The program writes this aggregated data to a file so that researchers have the option of examining the raw data in their preferred statistical analysis software. </w:t>
      </w:r>
    </w:p>
    <w:p w14:paraId="387C8F5D" w14:textId="397165BD" w:rsidR="00D21102" w:rsidRDefault="00C1631B" w:rsidP="00C1631B">
      <w:pPr>
        <w:pStyle w:val="ListParagraph"/>
        <w:numPr>
          <w:ilvl w:val="1"/>
          <w:numId w:val="5"/>
        </w:numPr>
      </w:pPr>
      <w:r>
        <w:t>Time series graphs</w:t>
      </w:r>
    </w:p>
    <w:p w14:paraId="483CE57C" w14:textId="3D0483CB" w:rsidR="00150BEF" w:rsidRPr="000A3C4A" w:rsidRDefault="00C1631B" w:rsidP="00450B26">
      <w:pPr>
        <w:pStyle w:val="ListParagraph"/>
        <w:numPr>
          <w:ilvl w:val="1"/>
          <w:numId w:val="5"/>
        </w:numPr>
      </w:pPr>
      <w:r>
        <w:t xml:space="preserve">One-way </w:t>
      </w:r>
      <w:r w:rsidR="002F25FB">
        <w:t xml:space="preserve">ANOVA analyses and </w:t>
      </w:r>
      <w:r>
        <w:t>graphs</w:t>
      </w:r>
    </w:p>
    <w:sectPr w:rsidR="00150BEF" w:rsidRPr="000A3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54B6"/>
    <w:multiLevelType w:val="hybridMultilevel"/>
    <w:tmpl w:val="24D67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D1635"/>
    <w:multiLevelType w:val="hybridMultilevel"/>
    <w:tmpl w:val="572C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874E8"/>
    <w:multiLevelType w:val="hybridMultilevel"/>
    <w:tmpl w:val="81A07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362A1"/>
    <w:multiLevelType w:val="hybridMultilevel"/>
    <w:tmpl w:val="226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33AD0"/>
    <w:multiLevelType w:val="hybridMultilevel"/>
    <w:tmpl w:val="E7F8C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0665C"/>
    <w:multiLevelType w:val="hybridMultilevel"/>
    <w:tmpl w:val="2F808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B28E2"/>
    <w:multiLevelType w:val="hybridMultilevel"/>
    <w:tmpl w:val="46C69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1D25C4"/>
    <w:multiLevelType w:val="hybridMultilevel"/>
    <w:tmpl w:val="2D5C7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54F8C"/>
    <w:multiLevelType w:val="hybridMultilevel"/>
    <w:tmpl w:val="C56A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8073F3"/>
    <w:multiLevelType w:val="hybridMultilevel"/>
    <w:tmpl w:val="FF3A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EA4835"/>
    <w:multiLevelType w:val="hybridMultilevel"/>
    <w:tmpl w:val="E24C0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976AB3"/>
    <w:multiLevelType w:val="hybridMultilevel"/>
    <w:tmpl w:val="3376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AF64C9"/>
    <w:multiLevelType w:val="hybridMultilevel"/>
    <w:tmpl w:val="6EF65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F6588"/>
    <w:multiLevelType w:val="hybridMultilevel"/>
    <w:tmpl w:val="414A18BC"/>
    <w:lvl w:ilvl="0" w:tplc="6BBC888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7B1DCD"/>
    <w:multiLevelType w:val="multilevel"/>
    <w:tmpl w:val="DD8A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19536E"/>
    <w:multiLevelType w:val="hybridMultilevel"/>
    <w:tmpl w:val="3376C0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975F7"/>
    <w:multiLevelType w:val="multilevel"/>
    <w:tmpl w:val="9E46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694CC8"/>
    <w:multiLevelType w:val="hybridMultilevel"/>
    <w:tmpl w:val="0C22B856"/>
    <w:lvl w:ilvl="0" w:tplc="599ADC5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2500F"/>
    <w:multiLevelType w:val="hybridMultilevel"/>
    <w:tmpl w:val="FF228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0113623">
    <w:abstractNumId w:val="4"/>
  </w:num>
  <w:num w:numId="2" w16cid:durableId="878470822">
    <w:abstractNumId w:val="17"/>
  </w:num>
  <w:num w:numId="3" w16cid:durableId="1625695295">
    <w:abstractNumId w:val="3"/>
  </w:num>
  <w:num w:numId="4" w16cid:durableId="1147018706">
    <w:abstractNumId w:val="11"/>
  </w:num>
  <w:num w:numId="5" w16cid:durableId="1139882704">
    <w:abstractNumId w:val="13"/>
  </w:num>
  <w:num w:numId="6" w16cid:durableId="1932813921">
    <w:abstractNumId w:val="1"/>
  </w:num>
  <w:num w:numId="7" w16cid:durableId="1791708086">
    <w:abstractNumId w:val="12"/>
  </w:num>
  <w:num w:numId="8" w16cid:durableId="36511176">
    <w:abstractNumId w:val="15"/>
  </w:num>
  <w:num w:numId="9" w16cid:durableId="484131321">
    <w:abstractNumId w:val="18"/>
  </w:num>
  <w:num w:numId="10" w16cid:durableId="1176456360">
    <w:abstractNumId w:val="10"/>
  </w:num>
  <w:num w:numId="11" w16cid:durableId="940071536">
    <w:abstractNumId w:val="7"/>
  </w:num>
  <w:num w:numId="12" w16cid:durableId="1683782422">
    <w:abstractNumId w:val="14"/>
  </w:num>
  <w:num w:numId="13" w16cid:durableId="2069109915">
    <w:abstractNumId w:val="0"/>
  </w:num>
  <w:num w:numId="14" w16cid:durableId="348331791">
    <w:abstractNumId w:val="6"/>
  </w:num>
  <w:num w:numId="15" w16cid:durableId="1136022016">
    <w:abstractNumId w:val="2"/>
  </w:num>
  <w:num w:numId="16" w16cid:durableId="1694071849">
    <w:abstractNumId w:val="16"/>
  </w:num>
  <w:num w:numId="17" w16cid:durableId="1632131273">
    <w:abstractNumId w:val="8"/>
  </w:num>
  <w:num w:numId="18" w16cid:durableId="1344481077">
    <w:abstractNumId w:val="9"/>
  </w:num>
  <w:num w:numId="19" w16cid:durableId="6464695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D86"/>
    <w:rsid w:val="00002DBE"/>
    <w:rsid w:val="0003337F"/>
    <w:rsid w:val="000A3C4A"/>
    <w:rsid w:val="000E4E47"/>
    <w:rsid w:val="001227F7"/>
    <w:rsid w:val="00150BEF"/>
    <w:rsid w:val="001574F8"/>
    <w:rsid w:val="001A0088"/>
    <w:rsid w:val="001E4690"/>
    <w:rsid w:val="001E5F69"/>
    <w:rsid w:val="00220D5E"/>
    <w:rsid w:val="0023677A"/>
    <w:rsid w:val="00270CC6"/>
    <w:rsid w:val="0028565D"/>
    <w:rsid w:val="00294C3A"/>
    <w:rsid w:val="002F25FB"/>
    <w:rsid w:val="0030534F"/>
    <w:rsid w:val="00346BB7"/>
    <w:rsid w:val="003516AE"/>
    <w:rsid w:val="003739C0"/>
    <w:rsid w:val="00381A4B"/>
    <w:rsid w:val="003F6DAB"/>
    <w:rsid w:val="00450B26"/>
    <w:rsid w:val="004879CC"/>
    <w:rsid w:val="004F746F"/>
    <w:rsid w:val="00545162"/>
    <w:rsid w:val="00547923"/>
    <w:rsid w:val="0058551D"/>
    <w:rsid w:val="005E6680"/>
    <w:rsid w:val="006020E6"/>
    <w:rsid w:val="006370B7"/>
    <w:rsid w:val="00674091"/>
    <w:rsid w:val="00677CF6"/>
    <w:rsid w:val="0068345C"/>
    <w:rsid w:val="0069768D"/>
    <w:rsid w:val="006A292F"/>
    <w:rsid w:val="006A5319"/>
    <w:rsid w:val="006E18E2"/>
    <w:rsid w:val="00760FEE"/>
    <w:rsid w:val="007D0EA5"/>
    <w:rsid w:val="007D5A3A"/>
    <w:rsid w:val="00816DA0"/>
    <w:rsid w:val="008374DE"/>
    <w:rsid w:val="008C4D86"/>
    <w:rsid w:val="008D12EF"/>
    <w:rsid w:val="008F78C3"/>
    <w:rsid w:val="00932268"/>
    <w:rsid w:val="009C5CD5"/>
    <w:rsid w:val="009C72A3"/>
    <w:rsid w:val="00A063D2"/>
    <w:rsid w:val="00A51010"/>
    <w:rsid w:val="00A93879"/>
    <w:rsid w:val="00AA7B10"/>
    <w:rsid w:val="00B43025"/>
    <w:rsid w:val="00BC3478"/>
    <w:rsid w:val="00BC6B82"/>
    <w:rsid w:val="00C14ACC"/>
    <w:rsid w:val="00C1631B"/>
    <w:rsid w:val="00C22385"/>
    <w:rsid w:val="00C2490D"/>
    <w:rsid w:val="00C322DA"/>
    <w:rsid w:val="00C4180C"/>
    <w:rsid w:val="00C44BC7"/>
    <w:rsid w:val="00CC23AC"/>
    <w:rsid w:val="00D06060"/>
    <w:rsid w:val="00D21102"/>
    <w:rsid w:val="00DA2DE3"/>
    <w:rsid w:val="00DA5B86"/>
    <w:rsid w:val="00DC32CF"/>
    <w:rsid w:val="00DF295A"/>
    <w:rsid w:val="00E337A1"/>
    <w:rsid w:val="00E3400F"/>
    <w:rsid w:val="00E53319"/>
    <w:rsid w:val="00E539B3"/>
    <w:rsid w:val="00EB0D3D"/>
    <w:rsid w:val="00EC7874"/>
    <w:rsid w:val="00FA3025"/>
    <w:rsid w:val="00FF1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C663"/>
  <w15:chartTrackingRefBased/>
  <w15:docId w15:val="{F24746D5-0645-4415-B9B3-AAE002E5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B26"/>
  </w:style>
  <w:style w:type="paragraph" w:styleId="Heading1">
    <w:name w:val="heading 1"/>
    <w:basedOn w:val="Normal"/>
    <w:next w:val="Normal"/>
    <w:link w:val="Heading1Char"/>
    <w:uiPriority w:val="9"/>
    <w:qFormat/>
    <w:rsid w:val="000A3C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29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1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0B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C4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3C4A"/>
    <w:pPr>
      <w:ind w:left="720"/>
      <w:contextualSpacing/>
    </w:pPr>
  </w:style>
  <w:style w:type="character" w:customStyle="1" w:styleId="Heading2Char">
    <w:name w:val="Heading 2 Char"/>
    <w:basedOn w:val="DefaultParagraphFont"/>
    <w:link w:val="Heading2"/>
    <w:uiPriority w:val="9"/>
    <w:rsid w:val="00DF29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16A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32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93879"/>
    <w:rPr>
      <w:sz w:val="16"/>
      <w:szCs w:val="16"/>
    </w:rPr>
  </w:style>
  <w:style w:type="paragraph" w:styleId="CommentText">
    <w:name w:val="annotation text"/>
    <w:basedOn w:val="Normal"/>
    <w:link w:val="CommentTextChar"/>
    <w:uiPriority w:val="99"/>
    <w:semiHidden/>
    <w:unhideWhenUsed/>
    <w:rsid w:val="00A93879"/>
    <w:pPr>
      <w:spacing w:line="240" w:lineRule="auto"/>
    </w:pPr>
    <w:rPr>
      <w:sz w:val="20"/>
      <w:szCs w:val="20"/>
    </w:rPr>
  </w:style>
  <w:style w:type="character" w:customStyle="1" w:styleId="CommentTextChar">
    <w:name w:val="Comment Text Char"/>
    <w:basedOn w:val="DefaultParagraphFont"/>
    <w:link w:val="CommentText"/>
    <w:uiPriority w:val="99"/>
    <w:semiHidden/>
    <w:rsid w:val="00A93879"/>
    <w:rPr>
      <w:sz w:val="20"/>
      <w:szCs w:val="20"/>
    </w:rPr>
  </w:style>
  <w:style w:type="paragraph" w:styleId="CommentSubject">
    <w:name w:val="annotation subject"/>
    <w:basedOn w:val="CommentText"/>
    <w:next w:val="CommentText"/>
    <w:link w:val="CommentSubjectChar"/>
    <w:uiPriority w:val="99"/>
    <w:semiHidden/>
    <w:unhideWhenUsed/>
    <w:rsid w:val="00A93879"/>
    <w:rPr>
      <w:b/>
      <w:bCs/>
    </w:rPr>
  </w:style>
  <w:style w:type="character" w:customStyle="1" w:styleId="CommentSubjectChar">
    <w:name w:val="Comment Subject Char"/>
    <w:basedOn w:val="CommentTextChar"/>
    <w:link w:val="CommentSubject"/>
    <w:uiPriority w:val="99"/>
    <w:semiHidden/>
    <w:rsid w:val="00A93879"/>
    <w:rPr>
      <w:b/>
      <w:bCs/>
      <w:sz w:val="20"/>
      <w:szCs w:val="20"/>
    </w:rPr>
  </w:style>
  <w:style w:type="paragraph" w:styleId="BalloonText">
    <w:name w:val="Balloon Text"/>
    <w:basedOn w:val="Normal"/>
    <w:link w:val="BalloonTextChar"/>
    <w:uiPriority w:val="99"/>
    <w:semiHidden/>
    <w:unhideWhenUsed/>
    <w:rsid w:val="00A938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879"/>
    <w:rPr>
      <w:rFonts w:ascii="Segoe UI" w:hAnsi="Segoe UI" w:cs="Segoe UI"/>
      <w:sz w:val="18"/>
      <w:szCs w:val="18"/>
    </w:rPr>
  </w:style>
  <w:style w:type="character" w:customStyle="1" w:styleId="Heading4Char">
    <w:name w:val="Heading 4 Char"/>
    <w:basedOn w:val="DefaultParagraphFont"/>
    <w:link w:val="Heading4"/>
    <w:uiPriority w:val="9"/>
    <w:rsid w:val="00150BE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9C5C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2864">
      <w:bodyDiv w:val="1"/>
      <w:marLeft w:val="0"/>
      <w:marRight w:val="0"/>
      <w:marTop w:val="0"/>
      <w:marBottom w:val="0"/>
      <w:divBdr>
        <w:top w:val="none" w:sz="0" w:space="0" w:color="auto"/>
        <w:left w:val="none" w:sz="0" w:space="0" w:color="auto"/>
        <w:bottom w:val="none" w:sz="0" w:space="0" w:color="auto"/>
        <w:right w:val="none" w:sz="0" w:space="0" w:color="auto"/>
      </w:divBdr>
    </w:div>
    <w:div w:id="1141576912">
      <w:bodyDiv w:val="1"/>
      <w:marLeft w:val="0"/>
      <w:marRight w:val="0"/>
      <w:marTop w:val="0"/>
      <w:marBottom w:val="0"/>
      <w:divBdr>
        <w:top w:val="none" w:sz="0" w:space="0" w:color="auto"/>
        <w:left w:val="none" w:sz="0" w:space="0" w:color="auto"/>
        <w:bottom w:val="none" w:sz="0" w:space="0" w:color="auto"/>
        <w:right w:val="none" w:sz="0" w:space="0" w:color="auto"/>
      </w:divBdr>
      <w:divsChild>
        <w:div w:id="748116273">
          <w:marLeft w:val="930"/>
          <w:marRight w:val="0"/>
          <w:marTop w:val="0"/>
          <w:marBottom w:val="0"/>
          <w:divBdr>
            <w:top w:val="none" w:sz="0" w:space="0" w:color="auto"/>
            <w:left w:val="none" w:sz="0" w:space="0" w:color="auto"/>
            <w:bottom w:val="none" w:sz="0" w:space="0" w:color="auto"/>
            <w:right w:val="none" w:sz="0" w:space="0" w:color="auto"/>
          </w:divBdr>
        </w:div>
      </w:divsChild>
    </w:div>
    <w:div w:id="1158963475">
      <w:bodyDiv w:val="1"/>
      <w:marLeft w:val="0"/>
      <w:marRight w:val="0"/>
      <w:marTop w:val="0"/>
      <w:marBottom w:val="0"/>
      <w:divBdr>
        <w:top w:val="none" w:sz="0" w:space="0" w:color="auto"/>
        <w:left w:val="none" w:sz="0" w:space="0" w:color="auto"/>
        <w:bottom w:val="none" w:sz="0" w:space="0" w:color="auto"/>
        <w:right w:val="none" w:sz="0" w:space="0" w:color="auto"/>
      </w:divBdr>
      <w:divsChild>
        <w:div w:id="1989750155">
          <w:marLeft w:val="930"/>
          <w:marRight w:val="0"/>
          <w:marTop w:val="0"/>
          <w:marBottom w:val="0"/>
          <w:divBdr>
            <w:top w:val="none" w:sz="0" w:space="0" w:color="auto"/>
            <w:left w:val="none" w:sz="0" w:space="0" w:color="auto"/>
            <w:bottom w:val="none" w:sz="0" w:space="0" w:color="auto"/>
            <w:right w:val="none" w:sz="0" w:space="0" w:color="auto"/>
          </w:divBdr>
        </w:div>
      </w:divsChild>
    </w:div>
    <w:div w:id="1753743995">
      <w:bodyDiv w:val="1"/>
      <w:marLeft w:val="0"/>
      <w:marRight w:val="0"/>
      <w:marTop w:val="0"/>
      <w:marBottom w:val="0"/>
      <w:divBdr>
        <w:top w:val="none" w:sz="0" w:space="0" w:color="auto"/>
        <w:left w:val="none" w:sz="0" w:space="0" w:color="auto"/>
        <w:bottom w:val="none" w:sz="0" w:space="0" w:color="auto"/>
        <w:right w:val="none" w:sz="0" w:space="0" w:color="auto"/>
      </w:divBdr>
      <w:divsChild>
        <w:div w:id="1616788981">
          <w:marLeft w:val="930"/>
          <w:marRight w:val="0"/>
          <w:marTop w:val="0"/>
          <w:marBottom w:val="0"/>
          <w:divBdr>
            <w:top w:val="none" w:sz="0" w:space="0" w:color="auto"/>
            <w:left w:val="none" w:sz="0" w:space="0" w:color="auto"/>
            <w:bottom w:val="none" w:sz="0" w:space="0" w:color="auto"/>
            <w:right w:val="none" w:sz="0" w:space="0" w:color="auto"/>
          </w:divBdr>
        </w:div>
      </w:divsChild>
    </w:div>
    <w:div w:id="2082021301">
      <w:bodyDiv w:val="1"/>
      <w:marLeft w:val="0"/>
      <w:marRight w:val="0"/>
      <w:marTop w:val="0"/>
      <w:marBottom w:val="0"/>
      <w:divBdr>
        <w:top w:val="none" w:sz="0" w:space="0" w:color="auto"/>
        <w:left w:val="none" w:sz="0" w:space="0" w:color="auto"/>
        <w:bottom w:val="none" w:sz="0" w:space="0" w:color="auto"/>
        <w:right w:val="none" w:sz="0" w:space="0" w:color="auto"/>
      </w:divBdr>
    </w:div>
    <w:div w:id="2106613966">
      <w:bodyDiv w:val="1"/>
      <w:marLeft w:val="0"/>
      <w:marRight w:val="0"/>
      <w:marTop w:val="0"/>
      <w:marBottom w:val="0"/>
      <w:divBdr>
        <w:top w:val="none" w:sz="0" w:space="0" w:color="auto"/>
        <w:left w:val="none" w:sz="0" w:space="0" w:color="auto"/>
        <w:bottom w:val="none" w:sz="0" w:space="0" w:color="auto"/>
        <w:right w:val="none" w:sz="0" w:space="0" w:color="auto"/>
      </w:divBdr>
      <w:divsChild>
        <w:div w:id="1892381137">
          <w:marLeft w:val="9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8786</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bv8</dc:creator>
  <cp:keywords/>
  <dc:description/>
  <cp:lastModifiedBy>Hoffman, Ellen</cp:lastModifiedBy>
  <cp:revision>62</cp:revision>
  <dcterms:created xsi:type="dcterms:W3CDTF">2016-08-17T18:57:00Z</dcterms:created>
  <dcterms:modified xsi:type="dcterms:W3CDTF">2023-02-17T03:32:00Z</dcterms:modified>
</cp:coreProperties>
</file>