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“Summarize the following article and break response into these topics: Main findings and arguments Broader implications for society Relevance or potential influence on the construction industry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https://newsroom.collegeboard.org/new-college-board-research-faculty-express-near-universal-concern-student-ai-use-undermines</w:t>
        </w:r>
      </w:hyperlink>
      <w:r w:rsidDel="00000000" w:rsidR="00000000" w:rsidRPr="00000000">
        <w:rPr>
          <w:rtl w:val="0"/>
        </w:rPr>
        <w:t xml:space="preserve">  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typa8tik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Findings and Arguments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College Board research reveals </w:t>
      </w:r>
      <w:r w:rsidDel="00000000" w:rsidR="00000000" w:rsidRPr="00000000">
        <w:rPr>
          <w:b w:val="1"/>
          <w:bCs w:val="1"/>
          <w:rtl w:val="0"/>
        </w:rPr>
        <w:t xml:space="preserve">near-universal concern among faculty</w:t>
      </w:r>
      <w:r w:rsidDel="00000000" w:rsidR="00000000" w:rsidRPr="00000000">
        <w:rPr>
          <w:rtl w:val="0"/>
        </w:rPr>
        <w:t xml:space="preserve"> about student use of AI in academic work, particularly generative AI tools.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major finding is that AI use is believed to </w:t>
      </w:r>
      <w:r w:rsidDel="00000000" w:rsidR="00000000" w:rsidRPr="00000000">
        <w:rPr>
          <w:b w:val="1"/>
          <w:bCs w:val="1"/>
          <w:rtl w:val="0"/>
        </w:rPr>
        <w:t xml:space="preserve">undermine core academic skills</w:t>
      </w:r>
      <w:r w:rsidDel="00000000" w:rsidR="00000000" w:rsidRPr="00000000">
        <w:rPr>
          <w:rtl w:val="0"/>
        </w:rPr>
        <w:t xml:space="preserve">, especially: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writing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engagement with course material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majorities of faculty (around </w:t>
      </w:r>
      <w:r w:rsidDel="00000000" w:rsidR="00000000" w:rsidRPr="00000000">
        <w:rPr>
          <w:b w:val="1"/>
          <w:bCs w:val="1"/>
          <w:rtl w:val="0"/>
        </w:rPr>
        <w:t xml:space="preserve">84% or more</w:t>
      </w:r>
      <w:r w:rsidDel="00000000" w:rsidR="00000000" w:rsidRPr="00000000">
        <w:rPr>
          <w:rtl w:val="0"/>
        </w:rPr>
        <w:t xml:space="preserve">) say AI makes students </w:t>
      </w:r>
      <w:r w:rsidDel="00000000" w:rsidR="00000000" w:rsidRPr="00000000">
        <w:rPr>
          <w:b w:val="1"/>
          <w:bCs w:val="1"/>
          <w:rtl w:val="0"/>
        </w:rPr>
        <w:t xml:space="preserve">more dependent on technology and less likely to think independently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also express strong concern about </w:t>
      </w:r>
      <w:r w:rsidDel="00000000" w:rsidR="00000000" w:rsidRPr="00000000">
        <w:rPr>
          <w:b w:val="1"/>
          <w:bCs w:val="1"/>
          <w:rtl w:val="0"/>
        </w:rPr>
        <w:t xml:space="preserve">academic integrity</w:t>
      </w:r>
      <w:r w:rsidDel="00000000" w:rsidR="00000000" w:rsidRPr="00000000">
        <w:rPr>
          <w:rtl w:val="0"/>
        </w:rPr>
        <w:t xml:space="preserve">, including plagiarism and difficulty distinguishing student work from AI-generated content.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article argues that educators are in a </w:t>
      </w:r>
      <w:r w:rsidDel="00000000" w:rsidR="00000000" w:rsidRPr="00000000">
        <w:rPr>
          <w:b w:val="1"/>
          <w:bCs w:val="1"/>
          <w:rtl w:val="0"/>
        </w:rPr>
        <w:t xml:space="preserve">transitional moment</w:t>
      </w:r>
      <w:r w:rsidDel="00000000" w:rsidR="00000000" w:rsidRPr="00000000">
        <w:rPr>
          <w:rtl w:val="0"/>
        </w:rPr>
        <w:t xml:space="preserve">, trying to balance: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Preserving traditional learning goals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Preparing students for an AI-integrated workforce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wlij6719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Broader Implications for Society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findings suggest a </w:t>
      </w:r>
      <w:r w:rsidDel="00000000" w:rsidR="00000000" w:rsidRPr="00000000">
        <w:rPr>
          <w:b w:val="1"/>
          <w:bCs w:val="1"/>
          <w:rtl w:val="0"/>
        </w:rPr>
        <w:t xml:space="preserve">potential shift in how knowledge and skills are developed</w:t>
      </w:r>
      <w:r w:rsidDel="00000000" w:rsidR="00000000" w:rsidRPr="00000000">
        <w:rPr>
          <w:rtl w:val="0"/>
        </w:rPr>
        <w:t xml:space="preserve">, with AI possibly replacing rather than supporting human cognition.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reliance on AI continues unchecked, society could face: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decline in </w:t>
      </w:r>
      <w:r w:rsidDel="00000000" w:rsidR="00000000" w:rsidRPr="00000000">
        <w:rPr>
          <w:b w:val="1"/>
          <w:bCs w:val="1"/>
          <w:rtl w:val="0"/>
        </w:rPr>
        <w:t xml:space="preserve">critical thinking and creativity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ability for individuals to </w:t>
      </w:r>
      <w:r w:rsidDel="00000000" w:rsidR="00000000" w:rsidRPr="00000000">
        <w:rPr>
          <w:b w:val="1"/>
          <w:bCs w:val="1"/>
          <w:rtl w:val="0"/>
        </w:rPr>
        <w:t xml:space="preserve">analyze, problem-solve, and communicate independently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growing concerns about </w:t>
      </w:r>
      <w:r w:rsidDel="00000000" w:rsidR="00000000" w:rsidRPr="00000000">
        <w:rPr>
          <w:b w:val="1"/>
          <w:bCs w:val="1"/>
          <w:rtl w:val="0"/>
        </w:rPr>
        <w:t xml:space="preserve">trust and authenticity</w:t>
      </w:r>
      <w:r w:rsidDel="00000000" w:rsidR="00000000" w:rsidRPr="00000000">
        <w:rPr>
          <w:rtl w:val="0"/>
        </w:rPr>
        <w:t xml:space="preserve">, not just in education but across professional fields where AI-generated work may blur authorship and accountability.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research highlights a broader societal challenge: </w:t>
      </w:r>
      <w:r w:rsidDel="00000000" w:rsidR="00000000" w:rsidRPr="00000000">
        <w:rPr>
          <w:b w:val="1"/>
          <w:bCs w:val="1"/>
          <w:rtl w:val="0"/>
        </w:rPr>
        <w:t xml:space="preserve">how to integrate AI responsibly</w:t>
      </w:r>
      <w:r w:rsidDel="00000000" w:rsidR="00000000" w:rsidRPr="00000000">
        <w:rPr>
          <w:rtl w:val="0"/>
        </w:rPr>
        <w:t xml:space="preserve"> without eroding foundational human skills.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also points to the need for </w:t>
      </w:r>
      <w:r w:rsidDel="00000000" w:rsidR="00000000" w:rsidRPr="00000000">
        <w:rPr>
          <w:b w:val="1"/>
          <w:bCs w:val="1"/>
          <w:rtl w:val="0"/>
        </w:rPr>
        <w:t xml:space="preserve">new norms, policies, and ethical frameworks</w:t>
      </w:r>
      <w:r w:rsidDel="00000000" w:rsidR="00000000" w:rsidRPr="00000000">
        <w:rPr>
          <w:rtl w:val="0"/>
        </w:rPr>
        <w:t xml:space="preserve"> governing AI use in learning and work environments.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ey35qsk90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Relevance or Potential Influence on the Construction Industry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Although the article focuses on education, the implications strongly apply to construction, which increasingly uses AI for: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planning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optimization (e.g., BIM systems)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estimation and scheduling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potential impacts include: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Workforce readiness concerns</w:t>
      </w:r>
      <w:r w:rsidDel="00000000" w:rsidR="00000000" w:rsidRPr="00000000">
        <w:rPr>
          <w:rtl w:val="0"/>
        </w:rPr>
        <w:t xml:space="preserve">: Future construction professionals may enter the field with weaker problem-solving or technical reasoning skills if over-reliant on AI.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Skill gap risks</w:t>
      </w:r>
      <w:r w:rsidDel="00000000" w:rsidR="00000000" w:rsidRPr="00000000">
        <w:rPr>
          <w:rtl w:val="0"/>
        </w:rPr>
        <w:t xml:space="preserve">: Construction requires hands-on judgment and situational awareness—skills that cannot be fully outsourced to AI.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and education shifts</w:t>
      </w:r>
      <w:r w:rsidDel="00000000" w:rsidR="00000000" w:rsidRPr="00000000">
        <w:rPr>
          <w:rtl w:val="0"/>
        </w:rPr>
        <w:t xml:space="preserve">: Construction management programs may need to: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applied learning and real-world problem solving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Teach </w:t>
      </w:r>
      <w:r w:rsidDel="00000000" w:rsidR="00000000" w:rsidRPr="00000000">
        <w:rPr>
          <w:b w:val="1"/>
          <w:bCs w:val="1"/>
          <w:rtl w:val="0"/>
        </w:rPr>
        <w:t xml:space="preserve">responsible AI use</w:t>
      </w:r>
      <w:r w:rsidDel="00000000" w:rsidR="00000000" w:rsidRPr="00000000">
        <w:rPr>
          <w:rtl w:val="0"/>
        </w:rPr>
        <w:t xml:space="preserve">, not just technical adoption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Safety implications</w:t>
      </w:r>
      <w:r w:rsidDel="00000000" w:rsidR="00000000" w:rsidRPr="00000000">
        <w:rPr>
          <w:rtl w:val="0"/>
        </w:rPr>
        <w:t xml:space="preserve">: Overreliance on AI-generated plans or analyses without critical evaluation could increase risks on job sites.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positive side, the article indirectly supports the idea that: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should be used as a </w:t>
      </w:r>
      <w:r w:rsidDel="00000000" w:rsidR="00000000" w:rsidRPr="00000000">
        <w:rPr>
          <w:b w:val="1"/>
          <w:bCs w:val="1"/>
          <w:rtl w:val="0"/>
        </w:rPr>
        <w:t xml:space="preserve">tool to augment human expertise</w:t>
      </w:r>
      <w:r w:rsidDel="00000000" w:rsidR="00000000" w:rsidRPr="00000000">
        <w:rPr>
          <w:rtl w:val="0"/>
        </w:rPr>
        <w:t xml:space="preserve">, not replace it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Industries like construction must </w:t>
      </w:r>
      <w:r w:rsidDel="00000000" w:rsidR="00000000" w:rsidRPr="00000000">
        <w:rPr>
          <w:b w:val="1"/>
          <w:bCs w:val="1"/>
          <w:rtl w:val="0"/>
        </w:rPr>
        <w:t xml:space="preserve">balance efficiency with human judgment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room.collegeboard.org/new-college-board-research-faculty-express-near-universal-concern-student-ai-use-underm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