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666666"/>
          <w:spacing w:val="200"/>
          <w:sz w:val="24"/>
          <w:szCs w:val="24"/>
        </w:rPr>
        <w:t xml:space="preserve">PRODUCT REQUIREMENTS DOCUMENT</w:t>
      </w:r>
    </w:p>
    <w:p>
      <w:pPr>
        <w:spacing w:after="100"/>
        <w:jc w:val="center"/>
      </w:pPr>
      <w:r>
        <w:rPr>
          <w:rFonts w:ascii="Arial" w:cs="Arial" w:eastAsia="Arial" w:hAnsi="Arial"/>
          <w:b/>
          <w:bCs/>
          <w:color w:val="2D2D2D"/>
          <w:sz w:val="56"/>
          <w:szCs w:val="56"/>
        </w:rPr>
        <w:t xml:space="preserve">Shouts of Skyrim</w:t>
      </w:r>
    </w:p>
    <w:p>
      <w:pPr>
        <w:spacing w:after="400"/>
        <w:jc w:val="center"/>
      </w:pPr>
      <w:r>
        <w:rPr>
          <w:rFonts w:ascii="Arial" w:cs="Arial" w:eastAsia="Arial" w:hAnsi="Arial"/>
          <w:color w:val="8B6914"/>
          <w:sz w:val="28"/>
          <w:szCs w:val="28"/>
        </w:rPr>
        <w:t xml:space="preserve">iOS Widget App for Skyrim NPC Quotes</w:t>
      </w:r>
    </w:p>
    <w:p>
      <w:pPr>
        <w:pBdr>
          <w:bottom w:val="single" w:color="8B6914" w:sz="2"/>
        </w:pBdr>
        <w:spacing w:before="200" w:after="200"/>
      </w:pPr>
      <w:r>
        <w:rPr>
          <w:rFonts w:ascii="Arial" w:cs="Arial" w:eastAsia="Arial" w:hAnsi="Arial"/>
          <w:sz w:val="4"/>
          <w:szCs w:val="4"/>
        </w:rPr>
        <w:t xml:space="preserve"/>
      </w:r>
    </w:p>
    <w:p>
      <w:pPr>
        <w:spacing w:before="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5EDD6" w:val="clear"/>
            <w:tcMar>
              <w:top w:type="dxa" w:w="80"/>
              <w:left w:type="dxa" w:w="120"/>
              <w:bottom w:type="dxa" w:w="80"/>
              <w:right w:type="dxa" w:w="120"/>
            </w:tcMar>
          </w:tcPr>
          <w:p>
            <w:r>
              <w:rPr>
                <w:rFonts w:ascii="Arial" w:cs="Arial" w:eastAsia="Arial" w:hAnsi="Arial"/>
                <w:b/>
                <w:bCs/>
                <w:color w:val="8B6914"/>
                <w:sz w:val="20"/>
                <w:szCs w:val="20"/>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1.0</w:t>
            </w:r>
          </w:p>
        </w:tc>
      </w:tr>
      <w:tr>
        <w:tc>
          <w:tcPr>
            <w:tcW w:type="dxa" w:w="2000"/>
            <w:tcBorders>
              <w:top w:val="single" w:color="CCCCCC" w:sz="1"/>
              <w:left w:val="single" w:color="CCCCCC" w:sz="1"/>
              <w:bottom w:val="single" w:color="CCCCCC" w:sz="1"/>
              <w:right w:val="single" w:color="CCCCCC" w:sz="1"/>
            </w:tcBorders>
            <w:shd w:fill="F5EDD6" w:val="clear"/>
            <w:tcMar>
              <w:top w:type="dxa" w:w="80"/>
              <w:left w:type="dxa" w:w="120"/>
              <w:bottom w:type="dxa" w:w="80"/>
              <w:right w:type="dxa" w:w="120"/>
            </w:tcMar>
          </w:tcPr>
          <w:p>
            <w:r>
              <w:rPr>
                <w:rFonts w:ascii="Arial" w:cs="Arial" w:eastAsia="Arial" w:hAnsi="Arial"/>
                <w:b/>
                <w:bCs/>
                <w:color w:val="8B6914"/>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February 15, 2026</w:t>
            </w:r>
          </w:p>
        </w:tc>
      </w:tr>
      <w:tr>
        <w:tc>
          <w:tcPr>
            <w:tcW w:type="dxa" w:w="2000"/>
            <w:tcBorders>
              <w:top w:val="single" w:color="CCCCCC" w:sz="1"/>
              <w:left w:val="single" w:color="CCCCCC" w:sz="1"/>
              <w:bottom w:val="single" w:color="CCCCCC" w:sz="1"/>
              <w:right w:val="single" w:color="CCCCCC" w:sz="1"/>
            </w:tcBorders>
            <w:shd w:fill="F5EDD6" w:val="clear"/>
            <w:tcMar>
              <w:top w:type="dxa" w:w="80"/>
              <w:left w:type="dxa" w:w="120"/>
              <w:bottom w:type="dxa" w:w="80"/>
              <w:right w:type="dxa" w:w="120"/>
            </w:tcMar>
          </w:tcPr>
          <w:p>
            <w:r>
              <w:rPr>
                <w:rFonts w:ascii="Arial" w:cs="Arial" w:eastAsia="Arial" w:hAnsi="Arial"/>
                <w:b/>
                <w:bCs/>
                <w:color w:val="8B6914"/>
                <w:sz w:val="20"/>
                <w:szCs w:val="20"/>
              </w:rPr>
              <w:t xml:space="preserve">Author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Enzo – ARK AI Consulting</w:t>
            </w:r>
          </w:p>
        </w:tc>
      </w:tr>
      <w:tr>
        <w:tc>
          <w:tcPr>
            <w:tcW w:type="dxa" w:w="2000"/>
            <w:tcBorders>
              <w:top w:val="single" w:color="CCCCCC" w:sz="1"/>
              <w:left w:val="single" w:color="CCCCCC" w:sz="1"/>
              <w:bottom w:val="single" w:color="CCCCCC" w:sz="1"/>
              <w:right w:val="single" w:color="CCCCCC" w:sz="1"/>
            </w:tcBorders>
            <w:shd w:fill="F5EDD6" w:val="clear"/>
            <w:tcMar>
              <w:top w:type="dxa" w:w="80"/>
              <w:left w:type="dxa" w:w="120"/>
              <w:bottom w:type="dxa" w:w="80"/>
              <w:right w:type="dxa" w:w="120"/>
            </w:tcMar>
          </w:tcPr>
          <w:p>
            <w:r>
              <w:rPr>
                <w:rFonts w:ascii="Arial" w:cs="Arial" w:eastAsia="Arial" w:hAnsi="Arial"/>
                <w:b/>
                <w:bCs/>
                <w:color w:val="8B6914"/>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Draft</w:t>
            </w:r>
          </w:p>
        </w:tc>
      </w:tr>
      <w:tr>
        <w:tc>
          <w:tcPr>
            <w:tcW w:type="dxa" w:w="2000"/>
            <w:tcBorders>
              <w:top w:val="single" w:color="CCCCCC" w:sz="1"/>
              <w:left w:val="single" w:color="CCCCCC" w:sz="1"/>
              <w:bottom w:val="single" w:color="CCCCCC" w:sz="1"/>
              <w:right w:val="single" w:color="CCCCCC" w:sz="1"/>
            </w:tcBorders>
            <w:shd w:fill="F5EDD6" w:val="clear"/>
            <w:tcMar>
              <w:top w:type="dxa" w:w="80"/>
              <w:left w:type="dxa" w:w="120"/>
              <w:bottom w:type="dxa" w:w="80"/>
              <w:right w:type="dxa" w:w="120"/>
            </w:tcMar>
          </w:tcPr>
          <w:p>
            <w:r>
              <w:rPr>
                <w:rFonts w:ascii="Arial" w:cs="Arial" w:eastAsia="Arial" w:hAnsi="Arial"/>
                <w:b/>
                <w:bCs/>
                <w:color w:val="8B6914"/>
                <w:sz w:val="20"/>
                <w:szCs w:val="20"/>
              </w:rPr>
              <w:t xml:space="preserve">Platform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iOS 17+</w:t>
            </w:r>
          </w:p>
        </w:tc>
      </w:tr>
    </w:tbl>
    <w:p>
      <w:pPr>
        <w:sectPr>
          <w:pgSz w:w="12240" w:h="15840" w:orient="portrait"/>
          <w:pgMar w:top="1440" w:right="1440" w:bottom="1440" w:left="1440" w:header="708" w:footer="708" w:gutter="0"/>
          <w:pgNumType/>
          <w:docGrid w:linePitch="360"/>
        </w:sectPr>
      </w:pPr>
    </w:p>
    <w:p>
      <w:pPr>
        <w:pStyle w:val="Heading1"/>
        <w:spacing w:before="360" w:after="160"/>
      </w:pPr>
      <w:r>
        <w:rPr>
          <w:rFonts w:ascii="Arial" w:cs="Arial" w:eastAsia="Arial" w:hAnsi="Arial"/>
          <w:b/>
          <w:bCs/>
          <w:color w:val="8B6914"/>
          <w:sz w:val="32"/>
          <w:szCs w:val="32"/>
        </w:rPr>
        <w:t xml:space="preserve">1. Executive Summary</w:t>
      </w:r>
    </w:p>
    <w:p>
      <w:pPr>
        <w:spacing w:after="120"/>
      </w:pPr>
      <w:r>
        <w:rPr>
          <w:rFonts w:ascii="Arial" w:cs="Arial" w:eastAsia="Arial" w:hAnsi="Arial"/>
          <w:color w:val="2D2D2D"/>
          <w:sz w:val="20"/>
          <w:szCs w:val="20"/>
        </w:rPr>
        <w:t xml:space="preserve">Shouts of Skyrim is a lightweight iOS widget app that delivers memorable quotes from Skyrim NPCs directly to the user’s Home Screen, Lock Screen, or StandBy view. Think of it like a “Word of the Day” calendar, but instead of vocabulary, you get iconic lines from the Elder Scrolls universe – a small daily touchstone for fans of the game.</w:t>
      </w:r>
    </w:p>
    <w:p>
      <w:pPr>
        <w:spacing w:after="120"/>
      </w:pPr>
      <w:r>
        <w:rPr>
          <w:rFonts w:ascii="Arial" w:cs="Arial" w:eastAsia="Arial" w:hAnsi="Arial"/>
          <w:color w:val="2D2D2D"/>
          <w:sz w:val="20"/>
          <w:szCs w:val="20"/>
        </w:rPr>
        <w:t xml:space="preserve">The app targets the massive Skyrim fanbase (60M+ copies sold across platforms) and monetizes through a freemium model with optional tip jar and premium quote packs.</w:t>
      </w:r>
    </w:p>
    <w:p>
      <w:pPr>
        <w:pBdr>
          <w:bottom w:val="single" w:color="8B6914" w:sz="2"/>
        </w:pBdr>
        <w:spacing w:before="200" w:after="200"/>
      </w:pPr>
      <w:r>
        <w:rPr>
          <w:rFonts w:ascii="Arial" w:cs="Arial" w:eastAsia="Arial" w:hAnsi="Arial"/>
          <w:sz w:val="4"/>
          <w:szCs w:val="4"/>
        </w:rPr>
        <w:t xml:space="preserve"/>
      </w:r>
    </w:p>
    <w:p>
      <w:pPr>
        <w:pStyle w:val="Heading1"/>
        <w:spacing w:before="360" w:after="160"/>
      </w:pPr>
      <w:r>
        <w:rPr>
          <w:rFonts w:ascii="Arial" w:cs="Arial" w:eastAsia="Arial" w:hAnsi="Arial"/>
          <w:b/>
          <w:bCs/>
          <w:color w:val="8B6914"/>
          <w:sz w:val="32"/>
          <w:szCs w:val="32"/>
        </w:rPr>
        <w:t xml:space="preserve">2. Problem Statement</w:t>
      </w:r>
    </w:p>
    <w:p>
      <w:pPr>
        <w:spacing w:after="120"/>
      </w:pPr>
      <w:r>
        <w:rPr>
          <w:rFonts w:ascii="Arial" w:cs="Arial" w:eastAsia="Arial" w:hAnsi="Arial"/>
          <w:color w:val="2D2D2D"/>
          <w:sz w:val="20"/>
          <w:szCs w:val="20"/>
        </w:rPr>
        <w:t xml:space="preserve">Skyrim fans frequently share and reference NPC quotes in memes, social media, and daily conversation. However, there is no dedicated, beautifully designed way to surface these quotes passively on an iPhone. Existing quote apps are generic and lack the immersive theming, NPC attribution, and lore context that fans care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1"/>
              <w:left w:val="single" w:color="8B6914" w:sz="6"/>
              <w:bottom w:val="single" w:color="8B6914" w:sz="1"/>
              <w:right w:val="single" w:color="8B6914" w:sz="1"/>
            </w:tcBorders>
            <w:shd w:fill="F5EDD6" w:val="clear"/>
            <w:tcMar>
              <w:top w:type="dxa" w:w="120"/>
              <w:left w:type="dxa" w:w="200"/>
              <w:bottom w:type="dxa" w:w="120"/>
              <w:right w:type="dxa" w:w="200"/>
            </w:tcMar>
          </w:tcPr>
          <w:p>
            <w:pPr>
              <w:spacing w:after="60"/>
            </w:pPr>
            <w:r>
              <w:rPr>
                <w:rFonts w:ascii="Arial" w:cs="Arial" w:eastAsia="Arial" w:hAnsi="Arial"/>
                <w:b/>
                <w:bCs/>
                <w:color w:val="8B6914"/>
                <w:sz w:val="20"/>
                <w:szCs w:val="20"/>
              </w:rPr>
              <w:t xml:space="preserve">The Opportunity</w:t>
            </w:r>
          </w:p>
          <w:p>
            <w:r>
              <w:rPr>
                <w:rFonts w:ascii="Arial" w:cs="Arial" w:eastAsia="Arial" w:hAnsi="Arial"/>
                <w:color w:val="2D2D2D"/>
                <w:sz w:val="20"/>
                <w:szCs w:val="20"/>
              </w:rPr>
              <w:t xml:space="preserve">Just as a screensaver personalizes your desktop, Shouts of Skyrim personalizes your phone with a piece of Tamriel – no active effort required.</w:t>
            </w:r>
          </w:p>
        </w:tc>
      </w:tr>
    </w:tbl>
    <w:p>
      <w:pPr>
        <w:spacing w:after="120"/>
      </w:pPr>
    </w:p>
    <w:p>
      <w:pPr>
        <w:pBdr>
          <w:bottom w:val="single" w:color="8B6914" w:sz="2"/>
        </w:pBdr>
        <w:spacing w:before="200" w:after="200"/>
      </w:pPr>
      <w:r>
        <w:rPr>
          <w:rFonts w:ascii="Arial" w:cs="Arial" w:eastAsia="Arial" w:hAnsi="Arial"/>
          <w:sz w:val="4"/>
          <w:szCs w:val="4"/>
        </w:rPr>
        <w:t xml:space="preserve"/>
      </w:r>
    </w:p>
    <w:p>
      <w:pPr>
        <w:pStyle w:val="Heading1"/>
        <w:spacing w:before="360" w:after="160"/>
      </w:pPr>
      <w:r>
        <w:rPr>
          <w:rFonts w:ascii="Arial" w:cs="Arial" w:eastAsia="Arial" w:hAnsi="Arial"/>
          <w:b/>
          <w:bCs/>
          <w:color w:val="8B6914"/>
          <w:sz w:val="32"/>
          <w:szCs w:val="32"/>
        </w:rPr>
        <w:t xml:space="preserve">3. Target Audience</w:t>
      </w:r>
    </w:p>
    <w:p>
      <w:pPr>
        <w:pStyle w:val="Heading2"/>
        <w:spacing w:before="240" w:after="160"/>
      </w:pPr>
      <w:r>
        <w:rPr>
          <w:rFonts w:ascii="Arial" w:cs="Arial" w:eastAsia="Arial" w:hAnsi="Arial"/>
          <w:b/>
          <w:bCs/>
          <w:color w:val="2D2D2D"/>
          <w:sz w:val="26"/>
          <w:szCs w:val="26"/>
        </w:rPr>
        <w:t xml:space="preserve">3.1 Primary Audience</w:t>
      </w:r>
    </w:p>
    <w:p>
      <w:pPr>
        <w:pStyle w:val="ListParagraph"/>
        <w:numPr>
          <w:ilvl w:val="0"/>
          <w:numId w:val="2"/>
        </w:numPr>
        <w:spacing w:after="60"/>
      </w:pPr>
      <w:r>
        <w:rPr>
          <w:rFonts w:ascii="Arial" w:cs="Arial" w:eastAsia="Arial" w:hAnsi="Arial"/>
          <w:b w:val="false"/>
          <w:bCs w:val="false"/>
          <w:color w:val="2D2D2D"/>
          <w:sz w:val="20"/>
          <w:szCs w:val="20"/>
        </w:rPr>
        <w:t xml:space="preserve">Skyrim players (casual and hardcore) who enjoy the lore and humor of the game</w:t>
      </w:r>
    </w:p>
    <w:p>
      <w:pPr>
        <w:pStyle w:val="ListParagraph"/>
        <w:numPr>
          <w:ilvl w:val="0"/>
          <w:numId w:val="2"/>
        </w:numPr>
        <w:spacing w:after="60"/>
      </w:pPr>
      <w:r>
        <w:rPr>
          <w:rFonts w:ascii="Arial" w:cs="Arial" w:eastAsia="Arial" w:hAnsi="Arial"/>
          <w:b w:val="false"/>
          <w:bCs w:val="false"/>
          <w:color w:val="2D2D2D"/>
          <w:sz w:val="20"/>
          <w:szCs w:val="20"/>
        </w:rPr>
        <w:t xml:space="preserve">iPhone users running iOS 17+ who actively use widgets on their Home Screen or Lock Screen</w:t>
      </w:r>
    </w:p>
    <w:p>
      <w:pPr>
        <w:pStyle w:val="Heading2"/>
        <w:spacing w:before="240" w:after="160"/>
      </w:pPr>
      <w:r>
        <w:rPr>
          <w:rFonts w:ascii="Arial" w:cs="Arial" w:eastAsia="Arial" w:hAnsi="Arial"/>
          <w:b/>
          <w:bCs/>
          <w:color w:val="2D2D2D"/>
          <w:sz w:val="26"/>
          <w:szCs w:val="26"/>
        </w:rPr>
        <w:t xml:space="preserve">3.2 Secondary Audience</w:t>
      </w:r>
    </w:p>
    <w:p>
      <w:pPr>
        <w:pStyle w:val="ListParagraph"/>
        <w:numPr>
          <w:ilvl w:val="0"/>
          <w:numId w:val="3"/>
        </w:numPr>
        <w:spacing w:after="60"/>
      </w:pPr>
      <w:r>
        <w:rPr>
          <w:rFonts w:ascii="Arial" w:cs="Arial" w:eastAsia="Arial" w:hAnsi="Arial"/>
          <w:b w:val="false"/>
          <w:bCs w:val="false"/>
          <w:color w:val="2D2D2D"/>
          <w:sz w:val="20"/>
          <w:szCs w:val="20"/>
        </w:rPr>
        <w:t xml:space="preserve">Broader Elder Scrolls franchise fans</w:t>
      </w:r>
    </w:p>
    <w:p>
      <w:pPr>
        <w:pStyle w:val="ListParagraph"/>
        <w:numPr>
          <w:ilvl w:val="0"/>
          <w:numId w:val="3"/>
        </w:numPr>
        <w:spacing w:after="60"/>
      </w:pPr>
      <w:r>
        <w:rPr>
          <w:rFonts w:ascii="Arial" w:cs="Arial" w:eastAsia="Arial" w:hAnsi="Arial"/>
          <w:b w:val="false"/>
          <w:bCs w:val="false"/>
          <w:color w:val="2D2D2D"/>
          <w:sz w:val="20"/>
          <w:szCs w:val="20"/>
        </w:rPr>
        <w:t xml:space="preserve">Gaming community members who enjoy collectible/discovery-based mobile experiences</w:t>
      </w:r>
    </w:p>
    <w:p>
      <w:pPr>
        <w:pStyle w:val="ListParagraph"/>
        <w:numPr>
          <w:ilvl w:val="0"/>
          <w:numId w:val="3"/>
        </w:numPr>
        <w:spacing w:after="60"/>
      </w:pPr>
      <w:r>
        <w:rPr>
          <w:rFonts w:ascii="Arial" w:cs="Arial" w:eastAsia="Arial" w:hAnsi="Arial"/>
          <w:b w:val="false"/>
          <w:bCs w:val="false"/>
          <w:color w:val="2D2D2D"/>
          <w:sz w:val="20"/>
          <w:szCs w:val="20"/>
        </w:rPr>
        <w:t xml:space="preserve">Content creators looking for shareable Skyrim content</w:t>
      </w:r>
    </w:p>
    <w:p>
      <w:pPr>
        <w:pBdr>
          <w:bottom w:val="single" w:color="8B6914" w:sz="2"/>
        </w:pBdr>
        <w:spacing w:before="200" w:after="200"/>
      </w:pPr>
      <w:r>
        <w:rPr>
          <w:rFonts w:ascii="Arial" w:cs="Arial" w:eastAsia="Arial" w:hAnsi="Arial"/>
          <w:sz w:val="4"/>
          <w:szCs w:val="4"/>
        </w:rPr>
        <w:t xml:space="preserve"/>
      </w:r>
    </w:p>
    <w:p>
      <w:pPr>
        <w:pStyle w:val="Heading1"/>
        <w:spacing w:before="360" w:after="160"/>
      </w:pPr>
      <w:r>
        <w:rPr>
          <w:rFonts w:ascii="Arial" w:cs="Arial" w:eastAsia="Arial" w:hAnsi="Arial"/>
          <w:b/>
          <w:bCs/>
          <w:color w:val="8B6914"/>
          <w:sz w:val="32"/>
          <w:szCs w:val="32"/>
        </w:rPr>
        <w:t xml:space="preserve">4. Features &amp; Requirements</w:t>
      </w:r>
    </w:p>
    <w:p>
      <w:pPr>
        <w:pStyle w:val="Heading2"/>
        <w:spacing w:before="240" w:after="160"/>
      </w:pPr>
      <w:r>
        <w:rPr>
          <w:rFonts w:ascii="Arial" w:cs="Arial" w:eastAsia="Arial" w:hAnsi="Arial"/>
          <w:b/>
          <w:bCs/>
          <w:color w:val="2D2D2D"/>
          <w:sz w:val="26"/>
          <w:szCs w:val="26"/>
        </w:rPr>
        <w:t xml:space="preserve">4.1 Core Widget System</w:t>
      </w:r>
    </w:p>
    <w:p>
      <w:pPr>
        <w:spacing w:after="120"/>
      </w:pPr>
      <w:r>
        <w:rPr>
          <w:rFonts w:ascii="Arial" w:cs="Arial" w:eastAsia="Arial" w:hAnsi="Arial"/>
          <w:color w:val="2D2D2D"/>
          <w:sz w:val="20"/>
          <w:szCs w:val="20"/>
        </w:rPr>
        <w:t xml:space="preserve">The widget is the heart of the app – think of it as a tiny, always-visible portal into Skyrim. It passively rotates quotes throughout the day, similar to how a photo widget cycles through your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800"/>
        <w:gridCol w:w="1800"/>
      </w:tblGrid>
      <w:tr>
        <w:tc>
          <w:tcPr>
            <w:tcW w:type="dxa" w:w="12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56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Small (2×2) Home Screen widget displaying a single NPC quote with attribution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W-02</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Medium (4×2) widget with quote, NPC name, and location context</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P0</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Planned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Large (4×4) widget with quote, NPC portrait silhouette, and lore snippet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W-04</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Lock Screen widget (circular and rectangular variants)</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P1</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Planned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StandBy mode support for landscape display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W-06</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Configurable refresh interval (hourly, every 4 hours, daily)</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P0</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Planned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W-07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Tap-to-open launches app with full quote detail 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Planned</w:t>
            </w:r>
          </w:p>
        </w:tc>
      </w:tr>
    </w:tbl>
    <w:p>
      <w:pPr>
        <w:spacing w:after="200"/>
      </w:pPr>
    </w:p>
    <w:p>
      <w:pPr>
        <w:pStyle w:val="Heading2"/>
        <w:spacing w:before="240" w:after="160"/>
      </w:pPr>
      <w:r>
        <w:rPr>
          <w:rFonts w:ascii="Arial" w:cs="Arial" w:eastAsia="Arial" w:hAnsi="Arial"/>
          <w:b/>
          <w:bCs/>
          <w:color w:val="2D2D2D"/>
          <w:sz w:val="26"/>
          <w:szCs w:val="26"/>
        </w:rPr>
        <w:t xml:space="preserve">4.2 Quote Database</w:t>
      </w:r>
    </w:p>
    <w:p>
      <w:pPr>
        <w:spacing w:after="120"/>
      </w:pPr>
      <w:r>
        <w:rPr>
          <w:rFonts w:ascii="Arial" w:cs="Arial" w:eastAsia="Arial" w:hAnsi="Arial"/>
          <w:color w:val="2D2D2D"/>
          <w:sz w:val="20"/>
          <w:szCs w:val="20"/>
        </w:rPr>
        <w:t xml:space="preserve">The quote database is like a bestiary in an RPG – a curated collection the user can browse, discover, and unlock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800"/>
        <w:gridCol w:w="1800"/>
      </w:tblGrid>
      <w:tr>
        <w:tc>
          <w:tcPr>
            <w:tcW w:type="dxa" w:w="12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56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Ship with 300+ curated NPC quotes at launch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Q-02</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Each quote includes: text, NPC name, NPC race, game location, quest context (if applicable)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P0</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Planned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Quotes categorized by NPC type: guards, Jarls, companions, merchants, Daedric princes, dragons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Q-04</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User can favorite quotes and create custom collections</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P1</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Planned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Search and filter by NPC, hold (region), or category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Planned</w:t>
            </w:r>
          </w:p>
        </w:tc>
      </w:tr>
    </w:tbl>
    <w:p>
      <w:pPr>
        <w:spacing w:after="200"/>
      </w:pPr>
    </w:p>
    <w:p>
      <w:pPr>
        <w:pStyle w:val="Heading2"/>
        <w:spacing w:before="240" w:after="160"/>
      </w:pPr>
      <w:r>
        <w:rPr>
          <w:rFonts w:ascii="Arial" w:cs="Arial" w:eastAsia="Arial" w:hAnsi="Arial"/>
          <w:b/>
          <w:bCs/>
          <w:color w:val="2D2D2D"/>
          <w:sz w:val="26"/>
          <w:szCs w:val="26"/>
        </w:rPr>
        <w:t xml:space="preserve">4.3 Companion App</w:t>
      </w:r>
    </w:p>
    <w:p>
      <w:pPr>
        <w:spacing w:after="120"/>
      </w:pPr>
      <w:r>
        <w:rPr>
          <w:rFonts w:ascii="Arial" w:cs="Arial" w:eastAsia="Arial" w:hAnsi="Arial"/>
          <w:color w:val="2D2D2D"/>
          <w:sz w:val="20"/>
          <w:szCs w:val="20"/>
        </w:rPr>
        <w:t xml:space="preserve">The companion app serves as your “quest log” – the place you go to configure your widget, browse the full quote library, and track which quotes you’ve 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800"/>
        <w:gridCol w:w="1800"/>
      </w:tblGrid>
      <w:tr>
        <w:tc>
          <w:tcPr>
            <w:tcW w:type="dxa" w:w="12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56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Quote browser with grid and list 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A-02</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Widget configuration: select categories, holds, or specific NPCs to feature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P0</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Planned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Theme selector (Whiterun warm, Winterhold frost, Solstheim dark, Sovngarde gold)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A-04</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Daily featured quote with push notification (opt-in)</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P1</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Planned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Share quote as styled image card to Instagram Stories, iMessage, etc.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A-06</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Quote history log showing which quotes have appeared on the widget</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P2</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Planned</w:t>
            </w:r>
          </w:p>
        </w:tc>
      </w:tr>
    </w:tbl>
    <w:p>
      <w:pPr>
        <w:spacing w:after="200"/>
      </w:pPr>
    </w:p>
    <w:p>
      <w:pPr>
        <w:pStyle w:val="Heading2"/>
        <w:spacing w:before="240" w:after="160"/>
      </w:pPr>
      <w:r>
        <w:rPr>
          <w:rFonts w:ascii="Arial" w:cs="Arial" w:eastAsia="Arial" w:hAnsi="Arial"/>
          <w:b/>
          <w:bCs/>
          <w:color w:val="2D2D2D"/>
          <w:sz w:val="26"/>
          <w:szCs w:val="26"/>
        </w:rPr>
        <w:t xml:space="preserve">4.4 Personalization &amp;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800"/>
        <w:gridCol w:w="1800"/>
      </w:tblGrid>
      <w:tr>
        <w:tc>
          <w:tcPr>
            <w:tcW w:type="dxa" w:w="12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56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Unlockable quotes revealed over time (like discovering locations on a 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P-02</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NPC profile cards with basic lore for each quoted character</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P2</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Planned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Random mode vs. sequential mode for quote rotation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P-04</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User-submitted quote suggestions (moderated pipeline for future updates)</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P3</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Planned</w:t>
            </w:r>
          </w:p>
        </w:tc>
      </w:tr>
    </w:tbl>
    <w:p>
      <w:r>
        <w:br w:type="page"/>
      </w:r>
    </w:p>
    <w:p>
      <w:pPr>
        <w:pBdr>
          <w:bottom w:val="single" w:color="8B6914" w:sz="2"/>
        </w:pBdr>
        <w:spacing w:before="200" w:after="200"/>
      </w:pPr>
      <w:r>
        <w:rPr>
          <w:rFonts w:ascii="Arial" w:cs="Arial" w:eastAsia="Arial" w:hAnsi="Arial"/>
          <w:sz w:val="4"/>
          <w:szCs w:val="4"/>
        </w:rPr>
        <w:t xml:space="preserve"/>
      </w:r>
    </w:p>
    <w:p>
      <w:pPr>
        <w:pStyle w:val="Heading1"/>
        <w:spacing w:before="360" w:after="160"/>
      </w:pPr>
      <w:r>
        <w:rPr>
          <w:rFonts w:ascii="Arial" w:cs="Arial" w:eastAsia="Arial" w:hAnsi="Arial"/>
          <w:b/>
          <w:bCs/>
          <w:color w:val="8B6914"/>
          <w:sz w:val="32"/>
          <w:szCs w:val="32"/>
        </w:rPr>
        <w:t xml:space="preserve">5. Technical Architecture</w:t>
      </w:r>
    </w:p>
    <w:p>
      <w:pPr>
        <w:pStyle w:val="Heading2"/>
        <w:spacing w:before="240" w:after="160"/>
      </w:pPr>
      <w:r>
        <w:rPr>
          <w:rFonts w:ascii="Arial" w:cs="Arial" w:eastAsia="Arial" w:hAnsi="Arial"/>
          <w:b/>
          <w:bCs/>
          <w:color w:val="2D2D2D"/>
          <w:sz w:val="26"/>
          <w:szCs w:val="26"/>
        </w:rPr>
        <w:t xml:space="preserve">5.1 Platform &amp; Frameworks</w:t>
      </w:r>
    </w:p>
    <w:p>
      <w:pPr>
        <w:spacing w:after="120"/>
      </w:pPr>
      <w:r>
        <w:rPr>
          <w:rFonts w:ascii="Arial" w:cs="Arial" w:eastAsia="Arial" w:hAnsi="Arial"/>
          <w:color w:val="2D2D2D"/>
          <w:sz w:val="20"/>
          <w:szCs w:val="20"/>
        </w:rPr>
        <w:t xml:space="preserve">Building natively with SwiftUI is like forging a weapon at the Skyforge – it gives you the best possible result for the platform, even though it takes more craft than a generic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Language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Swift 5.9+</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D2D2D"/>
                <w:sz w:val="20"/>
                <w:szCs w:val="20"/>
                <w:shd w:val="clear" w:fill="FFFFFF"/>
              </w:rPr>
              <w:t xml:space="preserve">UI Framework</w:t>
            </w:r>
          </w:p>
        </w:tc>
        <w:tc>
          <w:tcPr>
            <w:tcW w:type="dxa" w:w="6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SwiftUI with WidgetKit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Minimum Target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iOS 17.0</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D2D2D"/>
                <w:sz w:val="20"/>
                <w:szCs w:val="20"/>
                <w:shd w:val="clear" w:fill="FFFFFF"/>
              </w:rPr>
              <w:t xml:space="preserve">Data Storage</w:t>
            </w:r>
          </w:p>
        </w:tc>
        <w:tc>
          <w:tcPr>
            <w:tcW w:type="dxa" w:w="6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Core Data with App Groups (shared between app and widget extension)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Networking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URLSession (for future remote quote pack downloads)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D2D2D"/>
                <w:sz w:val="20"/>
                <w:szCs w:val="20"/>
                <w:shd w:val="clear" w:fill="FFFFFF"/>
              </w:rPr>
              <w:t xml:space="preserve">Architecture</w:t>
            </w:r>
          </w:p>
        </w:tc>
        <w:tc>
          <w:tcPr>
            <w:tcW w:type="dxa" w:w="6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MVVM with Swift Concurrency (async/await)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Distribution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TestFlight → App Store (Apple Developer Program)</w:t>
            </w:r>
          </w:p>
        </w:tc>
      </w:tr>
    </w:tbl>
    <w:p>
      <w:pPr>
        <w:spacing w:after="200"/>
      </w:pPr>
    </w:p>
    <w:p>
      <w:pPr>
        <w:pStyle w:val="Heading2"/>
        <w:spacing w:before="240" w:after="160"/>
      </w:pPr>
      <w:r>
        <w:rPr>
          <w:rFonts w:ascii="Arial" w:cs="Arial" w:eastAsia="Arial" w:hAnsi="Arial"/>
          <w:b/>
          <w:bCs/>
          <w:color w:val="2D2D2D"/>
          <w:sz w:val="26"/>
          <w:szCs w:val="26"/>
        </w:rPr>
        <w:t xml:space="preserve">5.2 Data Model</w:t>
      </w:r>
    </w:p>
    <w:p>
      <w:pPr>
        <w:spacing w:after="120"/>
      </w:pPr>
      <w:r>
        <w:rPr>
          <w:rFonts w:ascii="Arial" w:cs="Arial" w:eastAsia="Arial" w:hAnsi="Arial"/>
          <w:color w:val="2D2D2D"/>
          <w:sz w:val="20"/>
          <w:szCs w:val="20"/>
        </w:rPr>
        <w:t xml:space="preserve">The data model is intentionally simple – think of it like a card deck where each card (quote) belongs to a suit (category) and is dealt by a specific NPC.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234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Quote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 UUID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Unique identifier</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D2D2D"/>
                <w:sz w:val="20"/>
                <w:szCs w:val="20"/>
                <w:shd w:val="clear" w:fill="FFFFFF"/>
              </w:rPr>
              <w:t xml:space="preserve"/>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text: String</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The quote content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npcName: 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NPC who says the quote</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D2D2D"/>
                <w:sz w:val="20"/>
                <w:szCs w:val="20"/>
                <w:shd w:val="clear" w:fill="FFFFFF"/>
              </w:rPr>
              <w:t xml:space="preserve"/>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npcRace: String</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Nord, Khajiit, Argonian, etc.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location: 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In-game location (e.g., Dragonsreach)</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D2D2D"/>
                <w:sz w:val="20"/>
                <w:szCs w:val="20"/>
                <w:shd w:val="clear" w:fill="FFFFFF"/>
              </w:rPr>
              <w:t xml:space="preserve"/>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hold: String</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Hold/region (e.g., Whiterun Hold)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category: 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Guard, Jarl, Companion, Daedric, Dragon, etc.</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D2D2D"/>
                <w:sz w:val="20"/>
                <w:szCs w:val="20"/>
                <w:shd w:val="clear" w:fill="FFFFFF"/>
              </w:rPr>
              <w:t xml:space="preserve"/>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questContext: String?</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Optional quest association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isUnlocked: Bool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Discovery state for gamification</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D2D2D"/>
                <w:sz w:val="20"/>
                <w:szCs w:val="20"/>
                <w:shd w:val="clear" w:fill="FFFFFF"/>
              </w:rPr>
              <w:t xml:space="preserve"/>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isFavorite: Bool</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User favorite flag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UserPrefs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refreshInterval: 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Widget refresh frequency in hours</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D2D2D"/>
                <w:sz w:val="20"/>
                <w:szCs w:val="20"/>
                <w:shd w:val="clear" w:fill="FFFFFF"/>
              </w:rPr>
              <w:t xml:space="preserve"/>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selectedTheme: String</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Active visual theme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activeCategories: [String]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Which categories appear on widget</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D2D2D"/>
                <w:sz w:val="20"/>
                <w:szCs w:val="20"/>
                <w:shd w:val="clear" w:fill="FFFFFF"/>
              </w:rPr>
              <w:t xml:space="preserve"/>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displayMode: Enum</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Random or sequential rotation</w:t>
            </w:r>
          </w:p>
        </w:tc>
      </w:tr>
    </w:tbl>
    <w:p>
      <w:pPr>
        <w:spacing w:after="200"/>
      </w:pPr>
    </w:p>
    <w:p>
      <w:pPr>
        <w:pStyle w:val="Heading2"/>
        <w:spacing w:before="240" w:after="160"/>
      </w:pPr>
      <w:r>
        <w:rPr>
          <w:rFonts w:ascii="Arial" w:cs="Arial" w:eastAsia="Arial" w:hAnsi="Arial"/>
          <w:b/>
          <w:bCs/>
          <w:color w:val="2D2D2D"/>
          <w:sz w:val="26"/>
          <w:szCs w:val="26"/>
        </w:rPr>
        <w:t xml:space="preserve">5.3 Widget Architecture</w:t>
      </w:r>
    </w:p>
    <w:p>
      <w:pPr>
        <w:spacing w:after="120"/>
      </w:pPr>
      <w:r>
        <w:rPr>
          <w:rFonts w:ascii="Arial" w:cs="Arial" w:eastAsia="Arial" w:hAnsi="Arial"/>
          <w:color w:val="2D2D2D"/>
          <w:sz w:val="20"/>
          <w:szCs w:val="20"/>
        </w:rPr>
        <w:t xml:space="preserve">WidgetKit uses a timeline-based system. Think of it like a train schedule: you provide a set of “entries” (quotes) ahead of time, and iOS displays them at the specified intervals. The widget itself doesn’t run code in real-time – it’s a pre-rendered snapshot.</w:t>
      </w:r>
    </w:p>
    <w:p>
      <w:pPr>
        <w:pStyle w:val="ListParagraph"/>
        <w:numPr>
          <w:ilvl w:val="0"/>
          <w:numId w:val="4"/>
        </w:numPr>
        <w:spacing w:after="60"/>
      </w:pPr>
      <w:r>
        <w:rPr>
          <w:rFonts w:ascii="Arial" w:cs="Arial" w:eastAsia="Arial" w:hAnsi="Arial"/>
          <w:b w:val="false"/>
          <w:bCs w:val="false"/>
          <w:color w:val="2D2D2D"/>
          <w:sz w:val="20"/>
          <w:szCs w:val="20"/>
        </w:rPr>
        <w:t xml:space="preserve">TimelineProvider generates entries with pre-selected quotes</w:t>
      </w:r>
    </w:p>
    <w:p>
      <w:pPr>
        <w:pStyle w:val="ListParagraph"/>
        <w:numPr>
          <w:ilvl w:val="0"/>
          <w:numId w:val="4"/>
        </w:numPr>
        <w:spacing w:after="60"/>
      </w:pPr>
      <w:r>
        <w:rPr>
          <w:rFonts w:ascii="Arial" w:cs="Arial" w:eastAsia="Arial" w:hAnsi="Arial"/>
          <w:b w:val="false"/>
          <w:bCs w:val="false"/>
          <w:color w:val="2D2D2D"/>
          <w:sz w:val="20"/>
          <w:szCs w:val="20"/>
        </w:rPr>
        <w:t xml:space="preserve">App Groups (via UserDefaults suite) share configuration between the main app and the widget extension</w:t>
      </w:r>
    </w:p>
    <w:p>
      <w:pPr>
        <w:pStyle w:val="ListParagraph"/>
        <w:numPr>
          <w:ilvl w:val="0"/>
          <w:numId w:val="4"/>
        </w:numPr>
        <w:spacing w:after="60"/>
      </w:pPr>
      <w:r>
        <w:rPr>
          <w:rFonts w:ascii="Arial" w:cs="Arial" w:eastAsia="Arial" w:hAnsi="Arial"/>
          <w:b w:val="false"/>
          <w:bCs w:val="false"/>
          <w:color w:val="2D2D2D"/>
          <w:sz w:val="20"/>
          <w:szCs w:val="20"/>
        </w:rPr>
        <w:t xml:space="preserve">Widget reloads triggered on user preference changes via WidgetCenter.shared.reloadAllTimelines()</w:t>
      </w:r>
    </w:p>
    <w:p>
      <w:pPr>
        <w:pStyle w:val="ListParagraph"/>
        <w:numPr>
          <w:ilvl w:val="0"/>
          <w:numId w:val="4"/>
        </w:numPr>
        <w:spacing w:after="60"/>
      </w:pPr>
      <w:r>
        <w:rPr>
          <w:rFonts w:ascii="Arial" w:cs="Arial" w:eastAsia="Arial" w:hAnsi="Arial"/>
          <w:b w:val="false"/>
          <w:bCs w:val="false"/>
          <w:color w:val="2D2D2D"/>
          <w:sz w:val="20"/>
          <w:szCs w:val="20"/>
        </w:rPr>
        <w:t xml:space="preserve">IntentConfiguration enables users to select categories directly from the widget’s edit sheet</w:t>
      </w:r>
    </w:p>
    <w:p>
      <w:r>
        <w:br w:type="page"/>
      </w:r>
    </w:p>
    <w:p>
      <w:pPr>
        <w:pBdr>
          <w:bottom w:val="single" w:color="8B6914" w:sz="2"/>
        </w:pBdr>
        <w:spacing w:before="200" w:after="200"/>
      </w:pPr>
      <w:r>
        <w:rPr>
          <w:rFonts w:ascii="Arial" w:cs="Arial" w:eastAsia="Arial" w:hAnsi="Arial"/>
          <w:sz w:val="4"/>
          <w:szCs w:val="4"/>
        </w:rPr>
        <w:t xml:space="preserve"/>
      </w:r>
    </w:p>
    <w:p>
      <w:pPr>
        <w:pStyle w:val="Heading1"/>
        <w:spacing w:before="360" w:after="160"/>
      </w:pPr>
      <w:r>
        <w:rPr>
          <w:rFonts w:ascii="Arial" w:cs="Arial" w:eastAsia="Arial" w:hAnsi="Arial"/>
          <w:b/>
          <w:bCs/>
          <w:color w:val="8B6914"/>
          <w:sz w:val="32"/>
          <w:szCs w:val="32"/>
        </w:rPr>
        <w:t xml:space="preserve">6. Design Guidelines</w:t>
      </w:r>
    </w:p>
    <w:p>
      <w:pPr>
        <w:pStyle w:val="Heading2"/>
        <w:spacing w:before="240" w:after="160"/>
      </w:pPr>
      <w:r>
        <w:rPr>
          <w:rFonts w:ascii="Arial" w:cs="Arial" w:eastAsia="Arial" w:hAnsi="Arial"/>
          <w:b/>
          <w:bCs/>
          <w:color w:val="2D2D2D"/>
          <w:sz w:val="26"/>
          <w:szCs w:val="26"/>
        </w:rPr>
        <w:t xml:space="preserve">6.1 Visual Identity</w:t>
      </w:r>
    </w:p>
    <w:p>
      <w:pPr>
        <w:spacing w:after="120"/>
      </w:pPr>
      <w:r>
        <w:rPr>
          <w:rFonts w:ascii="Arial" w:cs="Arial" w:eastAsia="Arial" w:hAnsi="Arial"/>
          <w:color w:val="2D2D2D"/>
          <w:sz w:val="20"/>
          <w:szCs w:val="20"/>
        </w:rPr>
        <w:t xml:space="preserve">The app should feel like opening a weathered tome in a Skyrim tavern – warm, atmospheric, and unmistakably Elder Scrolls in spirit, while remaining clean and modern enough for iOS conventions.</w:t>
      </w:r>
    </w:p>
    <w:p>
      <w:pPr>
        <w:pStyle w:val="ListParagraph"/>
        <w:numPr>
          <w:ilvl w:val="0"/>
          <w:numId w:val="5"/>
        </w:numPr>
        <w:spacing w:after="60"/>
      </w:pPr>
      <w:r>
        <w:rPr>
          <w:rFonts w:ascii="Arial" w:cs="Arial" w:eastAsia="Arial" w:hAnsi="Arial"/>
          <w:b w:val="false"/>
          <w:bCs w:val="false"/>
          <w:color w:val="2D2D2D"/>
          <w:sz w:val="20"/>
          <w:szCs w:val="20"/>
        </w:rPr>
        <w:t xml:space="preserve">Typography: Use a readable serif or semi-serif font for quotes (e.g., Palatino or a custom font reminiscent of Skyrim’s UI) paired with a clean sans-serif for metadata</w:t>
      </w:r>
    </w:p>
    <w:p>
      <w:pPr>
        <w:pStyle w:val="ListParagraph"/>
        <w:numPr>
          <w:ilvl w:val="0"/>
          <w:numId w:val="5"/>
        </w:numPr>
        <w:spacing w:after="60"/>
      </w:pPr>
      <w:r>
        <w:rPr>
          <w:rFonts w:ascii="Arial" w:cs="Arial" w:eastAsia="Arial" w:hAnsi="Arial"/>
          <w:b w:val="false"/>
          <w:bCs w:val="false"/>
          <w:color w:val="2D2D2D"/>
          <w:sz w:val="20"/>
          <w:szCs w:val="20"/>
        </w:rPr>
        <w:t xml:space="preserve">Color palette: Muted golds, parchment tones, deep charcoals, and icy blues – reflecting the Nordic aesthetic</w:t>
      </w:r>
    </w:p>
    <w:p>
      <w:pPr>
        <w:pStyle w:val="ListParagraph"/>
        <w:numPr>
          <w:ilvl w:val="0"/>
          <w:numId w:val="5"/>
        </w:numPr>
        <w:spacing w:after="60"/>
      </w:pPr>
      <w:r>
        <w:rPr>
          <w:rFonts w:ascii="Arial" w:cs="Arial" w:eastAsia="Arial" w:hAnsi="Arial"/>
          <w:b w:val="false"/>
          <w:bCs w:val="false"/>
          <w:color w:val="2D2D2D"/>
          <w:sz w:val="20"/>
          <w:szCs w:val="20"/>
        </w:rPr>
        <w:t xml:space="preserve">Iconography: Minimalist line icons inspired by in-game UI elements (iron sword, dragon emblem, shield crest)</w:t>
      </w:r>
    </w:p>
    <w:p>
      <w:pPr>
        <w:pStyle w:val="ListParagraph"/>
        <w:numPr>
          <w:ilvl w:val="0"/>
          <w:numId w:val="5"/>
        </w:numPr>
        <w:spacing w:after="60"/>
      </w:pPr>
      <w:r>
        <w:rPr>
          <w:rFonts w:ascii="Arial" w:cs="Arial" w:eastAsia="Arial" w:hAnsi="Arial"/>
          <w:b w:val="false"/>
          <w:bCs w:val="false"/>
          <w:color w:val="2D2D2D"/>
          <w:sz w:val="20"/>
          <w:szCs w:val="20"/>
        </w:rPr>
        <w:t xml:space="preserve">Widget backgrounds: Subtle parchment texture or solid dark mode variants that respect system appearance</w:t>
      </w:r>
    </w:p>
    <w:p>
      <w:pPr>
        <w:pStyle w:val="Heading2"/>
        <w:spacing w:before="240" w:after="160"/>
      </w:pPr>
      <w:r>
        <w:rPr>
          <w:rFonts w:ascii="Arial" w:cs="Arial" w:eastAsia="Arial" w:hAnsi="Arial"/>
          <w:b/>
          <w:bCs/>
          <w:color w:val="2D2D2D"/>
          <w:sz w:val="26"/>
          <w:szCs w:val="26"/>
        </w:rPr>
        <w:t xml:space="preserve">6.2 Accessibility</w:t>
      </w:r>
    </w:p>
    <w:p>
      <w:pPr>
        <w:pStyle w:val="ListParagraph"/>
        <w:numPr>
          <w:ilvl w:val="0"/>
          <w:numId w:val="6"/>
        </w:numPr>
        <w:spacing w:after="60"/>
      </w:pPr>
      <w:r>
        <w:rPr>
          <w:rFonts w:ascii="Arial" w:cs="Arial" w:eastAsia="Arial" w:hAnsi="Arial"/>
          <w:b w:val="false"/>
          <w:bCs w:val="false"/>
          <w:color w:val="2D2D2D"/>
          <w:sz w:val="20"/>
          <w:szCs w:val="20"/>
        </w:rPr>
        <w:t xml:space="preserve">Full Dynamic Type support for all text</w:t>
      </w:r>
    </w:p>
    <w:p>
      <w:pPr>
        <w:pStyle w:val="ListParagraph"/>
        <w:numPr>
          <w:ilvl w:val="0"/>
          <w:numId w:val="6"/>
        </w:numPr>
        <w:spacing w:after="60"/>
      </w:pPr>
      <w:r>
        <w:rPr>
          <w:rFonts w:ascii="Arial" w:cs="Arial" w:eastAsia="Arial" w:hAnsi="Arial"/>
          <w:b w:val="false"/>
          <w:bCs w:val="false"/>
          <w:color w:val="2D2D2D"/>
          <w:sz w:val="20"/>
          <w:szCs w:val="20"/>
        </w:rPr>
        <w:t xml:space="preserve">VoiceOver labels on all widget elements</w:t>
      </w:r>
    </w:p>
    <w:p>
      <w:pPr>
        <w:pStyle w:val="ListParagraph"/>
        <w:numPr>
          <w:ilvl w:val="0"/>
          <w:numId w:val="6"/>
        </w:numPr>
        <w:spacing w:after="60"/>
      </w:pPr>
      <w:r>
        <w:rPr>
          <w:rFonts w:ascii="Arial" w:cs="Arial" w:eastAsia="Arial" w:hAnsi="Arial"/>
          <w:b w:val="false"/>
          <w:bCs w:val="false"/>
          <w:color w:val="2D2D2D"/>
          <w:sz w:val="20"/>
          <w:szCs w:val="20"/>
        </w:rPr>
        <w:t xml:space="preserve">Minimum 4.5:1 contrast ratio across all themes</w:t>
      </w:r>
    </w:p>
    <w:p>
      <w:pPr>
        <w:pStyle w:val="ListParagraph"/>
        <w:numPr>
          <w:ilvl w:val="0"/>
          <w:numId w:val="6"/>
        </w:numPr>
        <w:spacing w:after="60"/>
      </w:pPr>
      <w:r>
        <w:rPr>
          <w:rFonts w:ascii="Arial" w:cs="Arial" w:eastAsia="Arial" w:hAnsi="Arial"/>
          <w:b w:val="false"/>
          <w:bCs w:val="false"/>
          <w:color w:val="2D2D2D"/>
          <w:sz w:val="20"/>
          <w:szCs w:val="20"/>
        </w:rPr>
        <w:t xml:space="preserve">Reduce Motion support for any animated transitions</w:t>
      </w:r>
    </w:p>
    <w:p>
      <w:pPr>
        <w:pBdr>
          <w:bottom w:val="single" w:color="8B6914" w:sz="2"/>
        </w:pBdr>
        <w:spacing w:before="200" w:after="200"/>
      </w:pPr>
      <w:r>
        <w:rPr>
          <w:rFonts w:ascii="Arial" w:cs="Arial" w:eastAsia="Arial" w:hAnsi="Arial"/>
          <w:sz w:val="4"/>
          <w:szCs w:val="4"/>
        </w:rPr>
        <w:t xml:space="preserve"/>
      </w:r>
    </w:p>
    <w:p>
      <w:pPr>
        <w:pStyle w:val="Heading1"/>
        <w:spacing w:before="360" w:after="160"/>
      </w:pPr>
      <w:r>
        <w:rPr>
          <w:rFonts w:ascii="Arial" w:cs="Arial" w:eastAsia="Arial" w:hAnsi="Arial"/>
          <w:b/>
          <w:bCs/>
          <w:color w:val="8B6914"/>
          <w:sz w:val="32"/>
          <w:szCs w:val="32"/>
        </w:rPr>
        <w:t xml:space="preserve">7. Monetization Strategy</w:t>
      </w:r>
    </w:p>
    <w:p>
      <w:pPr>
        <w:spacing w:after="120"/>
      </w:pPr>
      <w:r>
        <w:rPr>
          <w:rFonts w:ascii="Arial" w:cs="Arial" w:eastAsia="Arial" w:hAnsi="Arial"/>
          <w:color w:val="2D2D2D"/>
          <w:sz w:val="20"/>
          <w:szCs w:val="20"/>
        </w:rPr>
        <w:t xml:space="preserve">The monetization model works like a DLC system – the base game is free and generous, but dedicated fans can unlock premium content and support the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51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Includes</w:t>
            </w:r>
          </w:p>
        </w:tc>
        <w:tc>
          <w:tcPr>
            <w:tcW w:type="dxa" w:w="351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Free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300+ quotes, all widget sizes, 2 themes, basic categories, favorites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Free</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D2D2D"/>
                <w:sz w:val="20"/>
                <w:szCs w:val="20"/>
                <w:shd w:val="clear" w:fill="FFFFFF"/>
              </w:rPr>
              <w:t xml:space="preserve">Premium Unlock</w:t>
            </w:r>
          </w:p>
        </w:tc>
        <w:tc>
          <w:tcPr>
            <w:tcW w:type="dxa" w:w="35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All themes, NPC profile cards, advanced filtering, no ads banner</w:t>
            </w:r>
          </w:p>
        </w:tc>
        <w:tc>
          <w:tcPr>
            <w:tcW w:type="dxa" w:w="35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$2.99 one-time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Quote Packs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Expansion packs (e.g., Dragonborn DLC quotes, Dawnguard quotes)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$0.99 each</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D2D2D"/>
                <w:sz w:val="20"/>
                <w:szCs w:val="20"/>
                <w:shd w:val="clear" w:fill="FFFFFF"/>
              </w:rPr>
              <w:t xml:space="preserve">Tip Jar</w:t>
            </w:r>
          </w:p>
        </w:tc>
        <w:tc>
          <w:tcPr>
            <w:tcW w:type="dxa" w:w="35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Optional tip for fans who want to support development</w:t>
            </w:r>
          </w:p>
        </w:tc>
        <w:tc>
          <w:tcPr>
            <w:tcW w:type="dxa" w:w="35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$0.99 / $2.99 / $4.99</w:t>
            </w:r>
          </w:p>
        </w:tc>
      </w:tr>
    </w:tbl>
    <w:p>
      <w:pPr>
        <w:spacing w:after="200"/>
      </w:pPr>
    </w:p>
    <w:p>
      <w:pPr>
        <w:pBdr>
          <w:bottom w:val="single" w:color="8B6914" w:sz="2"/>
        </w:pBdr>
        <w:spacing w:before="200" w:after="200"/>
      </w:pPr>
      <w:r>
        <w:rPr>
          <w:rFonts w:ascii="Arial" w:cs="Arial" w:eastAsia="Arial" w:hAnsi="Arial"/>
          <w:sz w:val="4"/>
          <w:szCs w:val="4"/>
        </w:rPr>
        <w:t xml:space="preserve"/>
      </w:r>
    </w:p>
    <w:p>
      <w:pPr>
        <w:pStyle w:val="Heading1"/>
        <w:spacing w:before="360" w:after="160"/>
      </w:pPr>
      <w:r>
        <w:rPr>
          <w:rFonts w:ascii="Arial" w:cs="Arial" w:eastAsia="Arial" w:hAnsi="Arial"/>
          <w:b/>
          <w:bCs/>
          <w:color w:val="8B6914"/>
          <w:sz w:val="32"/>
          <w:szCs w:val="32"/>
        </w:rPr>
        <w:t xml:space="preserve">8. Legal &amp; IP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1"/>
              <w:left w:val="single" w:color="8B6914" w:sz="6"/>
              <w:bottom w:val="single" w:color="8B6914" w:sz="1"/>
              <w:right w:val="single" w:color="8B6914" w:sz="1"/>
            </w:tcBorders>
            <w:shd w:fill="F5EDD6" w:val="clear"/>
            <w:tcMar>
              <w:top w:type="dxa" w:w="120"/>
              <w:left w:type="dxa" w:w="200"/>
              <w:bottom w:type="dxa" w:w="120"/>
              <w:right w:type="dxa" w:w="200"/>
            </w:tcMar>
          </w:tcPr>
          <w:p>
            <w:pPr>
              <w:spacing w:after="60"/>
            </w:pPr>
            <w:r>
              <w:rPr>
                <w:rFonts w:ascii="Arial" w:cs="Arial" w:eastAsia="Arial" w:hAnsi="Arial"/>
                <w:b/>
                <w:bCs/>
                <w:color w:val="8B6914"/>
                <w:sz w:val="20"/>
                <w:szCs w:val="20"/>
              </w:rPr>
              <w:t xml:space="preserve">Important</w:t>
            </w:r>
          </w:p>
          <w:p>
            <w:r>
              <w:rPr>
                <w:rFonts w:ascii="Arial" w:cs="Arial" w:eastAsia="Arial" w:hAnsi="Arial"/>
                <w:color w:val="2D2D2D"/>
                <w:sz w:val="20"/>
                <w:szCs w:val="20"/>
              </w:rPr>
              <w:t xml:space="preserve">Skyrim and The Elder Scrolls are trademarks of Bethesda Softworks / ZeniMax Media (Microsoft). This app is a fan project and must comply with intellectual property guidelines.</w:t>
            </w:r>
          </w:p>
        </w:tc>
      </w:tr>
    </w:tbl>
    <w:p>
      <w:pPr>
        <w:spacing w:after="120"/>
      </w:pPr>
    </w:p>
    <w:p>
      <w:pPr>
        <w:pStyle w:val="Heading2"/>
        <w:spacing w:before="240" w:after="160"/>
      </w:pPr>
      <w:r>
        <w:rPr>
          <w:rFonts w:ascii="Arial" w:cs="Arial" w:eastAsia="Arial" w:hAnsi="Arial"/>
          <w:b/>
          <w:bCs/>
          <w:color w:val="2D2D2D"/>
          <w:sz w:val="26"/>
          <w:szCs w:val="26"/>
        </w:rPr>
        <w:t xml:space="preserve">8.1 Key Legal Actions Required</w:t>
      </w:r>
    </w:p>
    <w:p>
      <w:pPr>
        <w:pStyle w:val="ListParagraph"/>
        <w:numPr>
          <w:ilvl w:val="0"/>
          <w:numId w:val="7"/>
        </w:numPr>
        <w:spacing w:after="60"/>
      </w:pPr>
      <w:r>
        <w:rPr>
          <w:rFonts w:ascii="Arial" w:cs="Arial" w:eastAsia="Arial" w:hAnsi="Arial"/>
          <w:color w:val="2D2D2D"/>
          <w:sz w:val="20"/>
          <w:szCs w:val="20"/>
        </w:rPr>
        <w:t xml:space="preserve">Review Bethesda’s fan content policy and community guidelines for permissible use</w:t>
      </w:r>
    </w:p>
    <w:p>
      <w:pPr>
        <w:pStyle w:val="ListParagraph"/>
        <w:numPr>
          <w:ilvl w:val="0"/>
          <w:numId w:val="7"/>
        </w:numPr>
        <w:spacing w:after="60"/>
      </w:pPr>
      <w:r>
        <w:rPr>
          <w:rFonts w:ascii="Arial" w:cs="Arial" w:eastAsia="Arial" w:hAnsi="Arial"/>
          <w:color w:val="2D2D2D"/>
          <w:sz w:val="20"/>
          <w:szCs w:val="20"/>
        </w:rPr>
        <w:t xml:space="preserve">Avoid using official Skyrim logos, proprietary art assets, or copyrighted music</w:t>
      </w:r>
    </w:p>
    <w:p>
      <w:pPr>
        <w:pStyle w:val="ListParagraph"/>
        <w:numPr>
          <w:ilvl w:val="0"/>
          <w:numId w:val="7"/>
        </w:numPr>
        <w:spacing w:after="60"/>
      </w:pPr>
      <w:r>
        <w:rPr>
          <w:rFonts w:ascii="Arial" w:cs="Arial" w:eastAsia="Arial" w:hAnsi="Arial"/>
          <w:color w:val="2D2D2D"/>
          <w:sz w:val="20"/>
          <w:szCs w:val="20"/>
        </w:rPr>
        <w:t xml:space="preserve">Include clear disclaimer: “This app is a fan-made project and is not affiliated with, endorsed by, or connected to Bethesda Softworks or ZeniMax Media.”</w:t>
      </w:r>
    </w:p>
    <w:p>
      <w:pPr>
        <w:pStyle w:val="ListParagraph"/>
        <w:numPr>
          <w:ilvl w:val="0"/>
          <w:numId w:val="7"/>
        </w:numPr>
        <w:spacing w:after="60"/>
      </w:pPr>
      <w:r>
        <w:rPr>
          <w:rFonts w:ascii="Arial" w:cs="Arial" w:eastAsia="Arial" w:hAnsi="Arial"/>
          <w:color w:val="2D2D2D"/>
          <w:sz w:val="20"/>
          <w:szCs w:val="20"/>
        </w:rPr>
        <w:t xml:space="preserve">Consult an IP attorney before App Store submission to assess fair use and derivative work risks</w:t>
      </w:r>
    </w:p>
    <w:p>
      <w:pPr>
        <w:pStyle w:val="ListParagraph"/>
        <w:numPr>
          <w:ilvl w:val="0"/>
          <w:numId w:val="7"/>
        </w:numPr>
        <w:spacing w:after="60"/>
      </w:pPr>
      <w:r>
        <w:rPr>
          <w:rFonts w:ascii="Arial" w:cs="Arial" w:eastAsia="Arial" w:hAnsi="Arial"/>
          <w:color w:val="2D2D2D"/>
          <w:sz w:val="20"/>
          <w:szCs w:val="20"/>
        </w:rPr>
        <w:t xml:space="preserve">Consider rebranding with original fantasy theming if IP risk is too high (e.g., “Nordic Proverbs” inspired by but not directly quoting game content)</w:t>
      </w:r>
    </w:p>
    <w:p>
      <w:pPr>
        <w:spacing w:after="120"/>
      </w:pPr>
    </w:p>
    <w:p>
      <w:pPr>
        <w:spacing w:after="120"/>
      </w:pPr>
      <w:r>
        <w:rPr>
          <w:rFonts w:ascii="Arial" w:cs="Arial" w:eastAsia="Arial" w:hAnsi="Arial"/>
          <w:color w:val="2D2D2D"/>
          <w:sz w:val="20"/>
          <w:szCs w:val="20"/>
        </w:rPr>
        <w:t xml:space="preserve">If direct quotes from the game cannot be used, the app can pivot to original, Skyrim-inspired fantasy quotes with NPC archetypes (The Guard, The Jarl, The Wanderer) – preserving the vibe while eliminating IP risk.</w:t>
      </w:r>
    </w:p>
    <w:p>
      <w:pPr>
        <w:pBdr>
          <w:bottom w:val="single" w:color="8B6914" w:sz="2"/>
        </w:pBdr>
        <w:spacing w:before="200" w:after="200"/>
      </w:pPr>
      <w:r>
        <w:rPr>
          <w:rFonts w:ascii="Arial" w:cs="Arial" w:eastAsia="Arial" w:hAnsi="Arial"/>
          <w:sz w:val="4"/>
          <w:szCs w:val="4"/>
        </w:rPr>
        <w:t xml:space="preserve"/>
      </w:r>
    </w:p>
    <w:p>
      <w:pPr>
        <w:pStyle w:val="Heading1"/>
        <w:spacing w:before="360" w:after="160"/>
      </w:pPr>
      <w:r>
        <w:rPr>
          <w:rFonts w:ascii="Arial" w:cs="Arial" w:eastAsia="Arial" w:hAnsi="Arial"/>
          <w:b/>
          <w:bCs/>
          <w:color w:val="8B6914"/>
          <w:sz w:val="32"/>
          <w:szCs w:val="32"/>
        </w:rPr>
        <w:t xml:space="preserve">9. Release Plan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26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c>
          <w:tcPr>
            <w:tcW w:type="dxa" w:w="26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Alpha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Core Build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Widget (small + medium), quote DB, basic app shell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Weeks 1–3</w:t>
            </w:r>
          </w:p>
        </w:tc>
      </w:tr>
      <w:tr>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D2D2D"/>
                <w:sz w:val="20"/>
                <w:szCs w:val="20"/>
                <w:shd w:val="clear" w:fill="FFFFFF"/>
              </w:rPr>
              <w:t xml:space="preserve">Beta</w:t>
            </w:r>
          </w:p>
        </w:tc>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TestFlight</w:t>
            </w:r>
          </w:p>
        </w:tc>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All widget sizes, theme system, favorites, share cards</w:t>
            </w:r>
          </w:p>
        </w:tc>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Weeks 4–6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RC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Polish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Accessibility audit, performance tuning, App Store assets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Weeks 7–8</w:t>
            </w:r>
          </w:p>
        </w:tc>
      </w:tr>
      <w:tr>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D2D2D"/>
                <w:sz w:val="20"/>
                <w:szCs w:val="20"/>
                <w:shd w:val="clear" w:fill="FFFFFF"/>
              </w:rPr>
              <w:t xml:space="preserve">v1.0</w:t>
            </w:r>
          </w:p>
        </w:tc>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Launch</w:t>
            </w:r>
          </w:p>
        </w:tc>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App Store submission and release</w:t>
            </w:r>
          </w:p>
        </w:tc>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Week 9</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v1.1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Post-launch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Premium unlock, first quote pack, push notifications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Weeks 10–12</w:t>
            </w:r>
          </w:p>
        </w:tc>
      </w:tr>
    </w:tbl>
    <w:p>
      <w:pPr>
        <w:spacing w:after="200"/>
      </w:pPr>
    </w:p>
    <w:p>
      <w:pPr>
        <w:pBdr>
          <w:bottom w:val="single" w:color="8B6914" w:sz="2"/>
        </w:pBdr>
        <w:spacing w:before="200" w:after="200"/>
      </w:pPr>
      <w:r>
        <w:rPr>
          <w:rFonts w:ascii="Arial" w:cs="Arial" w:eastAsia="Arial" w:hAnsi="Arial"/>
          <w:sz w:val="4"/>
          <w:szCs w:val="4"/>
        </w:rPr>
        <w:t xml:space="preserve"/>
      </w:r>
    </w:p>
    <w:p>
      <w:pPr>
        <w:pStyle w:val="Heading1"/>
        <w:spacing w:before="360" w:after="160"/>
      </w:pPr>
      <w:r>
        <w:rPr>
          <w:rFonts w:ascii="Arial" w:cs="Arial" w:eastAsia="Arial" w:hAnsi="Arial"/>
          <w:b/>
          <w:bCs/>
          <w:color w:val="8B6914"/>
          <w:sz w:val="32"/>
          <w:szCs w:val="32"/>
        </w:rPr>
        <w:t xml:space="preserve">10. Success Metrics</w:t>
      </w:r>
    </w:p>
    <w:p>
      <w:pPr>
        <w:spacing w:after="120"/>
      </w:pPr>
      <w:r>
        <w:rPr>
          <w:rFonts w:ascii="Arial" w:cs="Arial" w:eastAsia="Arial" w:hAnsi="Arial"/>
          <w:color w:val="2D2D2D"/>
          <w:sz w:val="20"/>
          <w:szCs w:val="20"/>
        </w:rPr>
        <w:t xml:space="preserve">Success is measured like a quest progression system – each metric represents a milestone on the path to a thriving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(First 90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App Store Downloads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5,000+</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D2D2D"/>
                <w:sz w:val="20"/>
                <w:szCs w:val="20"/>
                <w:shd w:val="clear" w:fill="FFFFFF"/>
              </w:rPr>
              <w:t xml:space="preserve">Daily Active Widget Users</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40% of installs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App Store Rating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4.5+ stars</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D2D2D"/>
                <w:sz w:val="20"/>
                <w:szCs w:val="20"/>
                <w:shd w:val="clear" w:fill="FFFFFF"/>
              </w:rPr>
              <w:t xml:space="preserve">Premium Conversion Rate</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8–12% of free users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30-Day Retention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35%+</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D2D2D"/>
                <w:sz w:val="20"/>
                <w:szCs w:val="20"/>
                <w:shd w:val="clear" w:fill="FFFFFF"/>
              </w:rPr>
              <w:t xml:space="preserve">Crash-Free Sessions</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99.5%+</w:t>
            </w:r>
          </w:p>
        </w:tc>
      </w:tr>
    </w:tbl>
    <w:p>
      <w:pPr>
        <w:spacing w:after="200"/>
      </w:pPr>
    </w:p>
    <w:p>
      <w:pPr>
        <w:pBdr>
          <w:bottom w:val="single" w:color="8B6914" w:sz="2"/>
        </w:pBdr>
        <w:spacing w:before="200" w:after="200"/>
      </w:pPr>
      <w:r>
        <w:rPr>
          <w:rFonts w:ascii="Arial" w:cs="Arial" w:eastAsia="Arial" w:hAnsi="Arial"/>
          <w:sz w:val="4"/>
          <w:szCs w:val="4"/>
        </w:rPr>
        <w:t xml:space="preserve"/>
      </w:r>
    </w:p>
    <w:p>
      <w:pPr>
        <w:pStyle w:val="Heading1"/>
        <w:spacing w:before="360" w:after="160"/>
      </w:pPr>
      <w:r>
        <w:rPr>
          <w:rFonts w:ascii="Arial" w:cs="Arial" w:eastAsia="Arial" w:hAnsi="Arial"/>
          <w:b/>
          <w:bCs/>
          <w:color w:val="8B6914"/>
          <w:sz w:val="32"/>
          <w:szCs w:val="32"/>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398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98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High</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Bethesda IP takedown / DMCA</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Prepare original-content fallback; consult IP attorney pre-launch</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D2D2D"/>
                <w:sz w:val="20"/>
                <w:szCs w:val="20"/>
                <w:shd w:val="clear" w:fill="FFFFFF"/>
              </w:rPr>
              <w:t xml:space="preserve">High</w:t>
            </w:r>
          </w:p>
        </w:tc>
        <w:tc>
          <w:tcPr>
            <w:tcW w:type="dxa" w:w="39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App Store rejection for IP infringement</w:t>
            </w:r>
          </w:p>
        </w:tc>
        <w:tc>
          <w:tcPr>
            <w:tcW w:type="dxa" w:w="39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Submit with clear fan-project disclaimer; have rebranded version ready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Medium</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Low discoverability in App Store</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ASO optimization, Reddit/gaming community marketing, TikTok content</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D2D2D"/>
                <w:sz w:val="20"/>
                <w:szCs w:val="20"/>
                <w:shd w:val="clear" w:fill="FFFFFF"/>
              </w:rPr>
              <w:t xml:space="preserve">Medium</w:t>
            </w:r>
          </w:p>
        </w:tc>
        <w:tc>
          <w:tcPr>
            <w:tcW w:type="dxa" w:w="39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Widget battery/performance issues</w:t>
            </w:r>
          </w:p>
        </w:tc>
        <w:tc>
          <w:tcPr>
            <w:tcW w:type="dxa" w:w="39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shd w:val="clear" w:fill="FFFFFF"/>
              </w:rPr>
              <w:t xml:space="preserve">Strict adherence to WidgetKit best practices; minimal data operations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Low</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Quote database feels too small</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Plan first quote pack expansion within 30 days of launch</w:t>
            </w:r>
          </w:p>
        </w:tc>
      </w:tr>
    </w:tbl>
    <w:p>
      <w:pPr>
        <w:spacing w:after="200"/>
      </w:pPr>
    </w:p>
    <w:p>
      <w:pPr>
        <w:pBdr>
          <w:bottom w:val="single" w:color="8B6914" w:sz="2"/>
        </w:pBdr>
        <w:spacing w:before="200" w:after="200"/>
      </w:pPr>
      <w:r>
        <w:rPr>
          <w:rFonts w:ascii="Arial" w:cs="Arial" w:eastAsia="Arial" w:hAnsi="Arial"/>
          <w:sz w:val="4"/>
          <w:szCs w:val="4"/>
        </w:rPr>
        <w:t xml:space="preserve"/>
      </w:r>
    </w:p>
    <w:p>
      <w:pPr>
        <w:pStyle w:val="Heading1"/>
        <w:spacing w:before="360" w:after="160"/>
      </w:pPr>
      <w:r>
        <w:rPr>
          <w:rFonts w:ascii="Arial" w:cs="Arial" w:eastAsia="Arial" w:hAnsi="Arial"/>
          <w:b/>
          <w:bCs/>
          <w:color w:val="8B6914"/>
          <w:sz w:val="32"/>
          <w:szCs w:val="32"/>
        </w:rPr>
        <w:t xml:space="preserve">12. Open Questions</w:t>
      </w:r>
    </w:p>
    <w:p>
      <w:pPr>
        <w:pStyle w:val="ListParagraph"/>
        <w:numPr>
          <w:ilvl w:val="0"/>
          <w:numId w:val="8"/>
        </w:numPr>
        <w:spacing w:after="60"/>
      </w:pPr>
      <w:r>
        <w:rPr>
          <w:rFonts w:ascii="Arial" w:cs="Arial" w:eastAsia="Arial" w:hAnsi="Arial"/>
          <w:color w:val="2D2D2D"/>
          <w:sz w:val="20"/>
          <w:szCs w:val="20"/>
        </w:rPr>
        <w:t xml:space="preserve">Should the app include audio playback of iconic NPC voice lines (adds significant IP risk)?</w:t>
      </w:r>
    </w:p>
    <w:p>
      <w:pPr>
        <w:pStyle w:val="ListParagraph"/>
        <w:numPr>
          <w:ilvl w:val="0"/>
          <w:numId w:val="8"/>
        </w:numPr>
        <w:spacing w:after="60"/>
      </w:pPr>
      <w:r>
        <w:rPr>
          <w:rFonts w:ascii="Arial" w:cs="Arial" w:eastAsia="Arial" w:hAnsi="Arial"/>
          <w:color w:val="2D2D2D"/>
          <w:sz w:val="20"/>
          <w:szCs w:val="20"/>
        </w:rPr>
        <w:t xml:space="preserve">Is there an opportunity to partner with or get endorsement from Bethesda’s community program?</w:t>
      </w:r>
    </w:p>
    <w:p>
      <w:pPr>
        <w:pStyle w:val="ListParagraph"/>
        <w:numPr>
          <w:ilvl w:val="0"/>
          <w:numId w:val="8"/>
        </w:numPr>
        <w:spacing w:after="60"/>
      </w:pPr>
      <w:r>
        <w:rPr>
          <w:rFonts w:ascii="Arial" w:cs="Arial" w:eastAsia="Arial" w:hAnsi="Arial"/>
          <w:color w:val="2D2D2D"/>
          <w:sz w:val="20"/>
          <w:szCs w:val="20"/>
        </w:rPr>
        <w:t xml:space="preserve">Should v1.0 include the gamified unlock system, or defer to v1.1 to simplify initial scope?</w:t>
      </w:r>
    </w:p>
    <w:p>
      <w:pPr>
        <w:pStyle w:val="ListParagraph"/>
        <w:numPr>
          <w:ilvl w:val="0"/>
          <w:numId w:val="8"/>
        </w:numPr>
        <w:spacing w:after="60"/>
      </w:pPr>
      <w:r>
        <w:rPr>
          <w:rFonts w:ascii="Arial" w:cs="Arial" w:eastAsia="Arial" w:hAnsi="Arial"/>
          <w:color w:val="2D2D2D"/>
          <w:sz w:val="20"/>
          <w:szCs w:val="20"/>
        </w:rPr>
        <w:t xml:space="preserve">What analytics SDK (if any) should be integrated for tracking widget engagement?</w:t>
      </w:r>
    </w:p>
    <w:p>
      <w:pPr>
        <w:pStyle w:val="ListParagraph"/>
        <w:numPr>
          <w:ilvl w:val="0"/>
          <w:numId w:val="8"/>
        </w:numPr>
        <w:spacing w:after="60"/>
      </w:pPr>
      <w:r>
        <w:rPr>
          <w:rFonts w:ascii="Arial" w:cs="Arial" w:eastAsia="Arial" w:hAnsi="Arial"/>
          <w:color w:val="2D2D2D"/>
          <w:sz w:val="20"/>
          <w:szCs w:val="20"/>
        </w:rPr>
        <w:t xml:space="preserve">Should the app support iPad widgets and macOS (Designed for iPad) from launch?</w:t>
      </w:r>
    </w:p>
    <w:p>
      <w:pPr>
        <w:spacing w:after="200"/>
      </w:pPr>
    </w:p>
    <w:p>
      <w:pPr>
        <w:pBdr>
          <w:bottom w:val="single" w:color="8B6914" w:sz="2"/>
        </w:pBdr>
        <w:spacing w:before="200" w:after="200"/>
      </w:pPr>
      <w:r>
        <w:rPr>
          <w:rFonts w:ascii="Arial" w:cs="Arial" w:eastAsia="Arial" w:hAnsi="Arial"/>
          <w:sz w:val="4"/>
          <w:szCs w:val="4"/>
        </w:rPr>
        <w:t xml:space="preserve"/>
      </w:r>
    </w:p>
    <w:p>
      <w:pPr>
        <w:spacing w:before="400"/>
        <w:jc w:val="center"/>
      </w:pPr>
      <w:r>
        <w:rPr>
          <w:rFonts w:ascii="Arial" w:cs="Arial" w:eastAsia="Arial" w:hAnsi="Arial"/>
          <w:i/>
          <w:iCs/>
          <w:color w:val="66666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Shouts of Skyrim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240" w:after="180"/>
      <w:outlineLvl w:val="1"/>
    </w:pPr>
    <w:rPr>
      <w:rFonts w:ascii="Arial" w:cs="Arial" w:eastAsia="Arial" w:hAnsi="Arial"/>
      <w:b/>
      <w:bCs/>
      <w:sz w:val="26"/>
      <w:szCs w:val="26"/>
    </w:rPr>
  </w:style>
  <w:style w:type="paragraph" w:styleId="Heading3">
    <w:name w:val="Heading 3"/>
    <w:basedOn w:val="Normal"/>
    <w:next w:val="Normal"/>
    <w:qFormat/>
    <w:pPr>
      <w:spacing w:before="18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2026-02-16T02:07:23.193Z</dcterms:created>
  <dcterms:modified xsi:type="dcterms:W3CDTF">2026-02-16T02:07:23.194Z</dcterms:modified>
</cp:coreProperties>
</file>

<file path=docProps/custom.xml><?xml version="1.0" encoding="utf-8"?>
<Properties xmlns="http://schemas.openxmlformats.org/officeDocument/2006/custom-properties" xmlns:vt="http://schemas.openxmlformats.org/officeDocument/2006/docPropsVTypes"/>
</file>