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Avance para docente: Big Data</w:t>
      </w:r>
    </w:p>
    <w:p>
      <w:pPr>
        <w:pStyle w:val="Subtitle"/>
      </w:pPr>
      <w:r>
        <w:t>Proyecto prototípico interdisciplinario · Veracruz · Estado al 12/10/2026 · Documento para revisión docente</w:t>
      </w:r>
    </w:p>
    <w:p>
      <w:pPr>
        <w:pStyle w:val="Heading1"/>
      </w:pPr>
      <w:r>
        <w:t>Contribución de la asignatura</w:t>
      </w:r>
    </w:p>
    <w:p>
      <w:r>
        <w:t>La aportación principal se ubica en la ingeniería e integración de fuentes heterogéneas (S0–S3), la trazabilidad de procedencia, los controles de calidad y la reproducción del proceso. El volumen no constituye por sí mismo evidencia de tecnologías distribuidas ni de procesamiento Big Data a escala industrial.</w:t>
      </w:r>
    </w:p>
    <w:p>
      <w:pPr>
        <w:pStyle w:val="Heading1"/>
      </w:pPr>
      <w:r>
        <w:t>Implementación comprobable</w:t>
      </w:r>
    </w:p>
    <w:p>
      <w:r>
        <w:t>Fuentes: reportes DataTur; visitas a zonas arqueológicas INAH; infraestructura de servicios DENUE y referencias turísticas verificadas de Veracruz.</w:t>
      </w:r>
    </w:p>
    <w:p>
      <w:r>
        <w:t>El README registra, para los insumos congelados: 6,900 filas centro-mes DataTur en la fuente normalizada; 324 filas DataTur de Veracruz; 4,048 filas INAH para Veracruz; 212 filas de infraestructura municipal; 55 filas del maestro de destinos y 4,372 observaciones de demanda integrada. Las cifras describen distintos niveles y no deben sumarse.</w:t>
      </w:r>
    </w:p>
    <w:p>
      <w:r>
        <w:t>Scripts base: scripts/data/run_data_pipeline.py, prepare_datatur.py, prepare_inah.py, prepare_infrastructure.py, build_destination_master.py y build_demand_series.py. Los datos crudos y de referencia se separan de tablas intermedias, procesadas y salidas; se usan pruebas y verificaciones de idempotencia.</w:t>
      </w:r>
    </w:p>
    <w:p>
      <w:pPr>
        <w:pStyle w:val="Heading1"/>
      </w:pPr>
      <w:r>
        <w:t>Limitaciones y decisiones pendientes</w:t>
      </w:r>
    </w:p>
    <w:p>
      <w:r>
        <w:t>Fuentes con cobertura desigual entre municipios y fechas; la ausencia de registros no equivale a ausencia de turismo.</w:t>
      </w:r>
    </w:p>
    <w:p>
      <w:r>
        <w:t>Hay componentes de datos crudos congelados y manualmente descargados; conviene discutir la estrategia de actualización, fallos de sitios oficiales y captchas sin comprometer reproducibilidad.</w:t>
      </w:r>
    </w:p>
    <w:p>
      <w:r>
        <w:t>El proyecto usa una arquitectura local basada en Python/CSV, adecuada al prototipo, pero aún no prueba un sistema distribuido ni procesamiento incremental automatizado.</w:t>
      </w:r>
    </w:p>
    <w:p>
      <w:pPr>
        <w:pStyle w:val="Heading1"/>
      </w:pPr>
      <w:r>
        <w:t>Preguntas concretas al profesor</w:t>
      </w:r>
    </w:p>
    <w:p>
      <w:pPr>
        <w:pStyle w:val="ListBullet"/>
      </w:pPr>
      <w:r>
        <w:t>¿Basta documentar la integración, procedencia, calidad y reproducción, o la evaluación exige demostrar herramientas de procesamiento distribuido?</w:t>
      </w:r>
    </w:p>
    <w:p>
      <w:pPr>
        <w:pStyle w:val="ListBullet"/>
      </w:pPr>
      <w:r>
        <w:t>¿Cómo justificar formalmente el uso de archivos CSV y un proceso por lotes para este tamaño de datos?</w:t>
      </w:r>
    </w:p>
    <w:p>
      <w:pPr>
        <w:pStyle w:val="ListBullet"/>
      </w:pPr>
      <w:r>
        <w:t>¿Qué comprobaciones de integridad, esquema, duplicados, valores faltantes y linaje convendría demostrar en la entrega?</w:t>
      </w:r>
    </w:p>
    <w:p>
      <w:pPr>
        <w:pStyle w:val="ListBullet"/>
      </w:pPr>
      <w:r>
        <w:t>¿Es aceptable mantener datos públicos congelados para reproducibilidad y definir por separado una actualización manual?</w:t>
      </w:r>
    </w:p>
    <w:p>
      <w:pPr>
        <w:pStyle w:val="Heading1"/>
      </w:pPr>
      <w:r>
        <w:t>Evidencias sugeridas</w:t>
      </w:r>
    </w:p>
    <w:p>
      <w:r>
        <w:t>README.md; PIPELINE_MANIFEST.yaml; PROJECT_CONSTITUTION.md; docs/DATA_SOURCES.md; scripts/data/; tests/; tablas data/interim/ y data/processed/. Las cifras anteriores proceden del README del repositorio; la reproducción completa debe verificarse nuevamente antes de la entrega.</w:t>
      </w:r>
    </w:p>
    <w:p>
      <w:pPr>
        <w:pStyle w:val="Heading1"/>
      </w:pPr>
      <w:r>
        <w:t>Fuentes y trazabilidad</w:t>
      </w:r>
    </w:p>
    <w:p>
      <w:pPr>
        <w:pStyle w:val="ListBullet"/>
      </w:pPr>
      <w:r>
        <w:t>DataTur / Secretaría de Turismo: https://www.datatur.sectur.gob.mx/</w:t>
      </w:r>
    </w:p>
    <w:p>
      <w:pPr>
        <w:pStyle w:val="ListBullet"/>
      </w:pPr>
      <w:r>
        <w:t>INAH, estadísticas y patrimonio: https://www.inah.gob.mx/</w:t>
      </w:r>
    </w:p>
    <w:p>
      <w:pPr>
        <w:pStyle w:val="ListBullet"/>
      </w:pPr>
      <w:r>
        <w:t>INEGI, DENUE: https://www.inegi.org.mx/app/mapa/denue/</w:t>
      </w:r>
    </w:p>
    <w:p>
      <w:pPr>
        <w:pStyle w:val="ListBullet"/>
      </w:pPr>
      <w:r>
        <w:t>Turismo de Veracruz: https://www.veracruz.mx/</w:t>
      </w:r>
    </w:p>
    <w:p>
      <w:pPr>
        <w:pStyle w:val="ListBullet"/>
      </w:pPr>
      <w:r>
        <w:t>Repositorio del proyecto: Archivos y scripts de promo_Veracruz; corte del 12 de octubre de 2026</w:t>
      </w:r>
    </w:p>
    <w:p>
      <w:r>
        <w:t>Documento de avance para consulta docente; no representa una campaña ejecutada ni resultados turísticos causales.</w:t>
      </w:r>
    </w:p>
    <w:sectPr w:rsidR="00FC693F" w:rsidRPr="0006063C" w:rsidSect="00034616">
      <w:pgSz w:w="12240" w:h="15840"/>
      <w:pgMar w:top="778" w:right="1008" w:bottom="778" w:left="100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E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E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E5B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