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B5" w:rsidRDefault="00B97EA0" w:rsidP="004F5D6C">
      <w:pPr>
        <w:pStyle w:val="Heading1"/>
      </w:pPr>
      <w:r>
        <w:t>17. Podstawowe problemy, metody i algorytmy optymalizacji dyskretnej.</w:t>
      </w:r>
    </w:p>
    <w:p w:rsidR="004F5D6C" w:rsidRPr="004F5D6C" w:rsidRDefault="004F5D6C" w:rsidP="004F5D6C"/>
    <w:p w:rsidR="001D60B5" w:rsidRDefault="001D60B5" w:rsidP="001D60B5">
      <w:r>
        <w:t>Def: optymalizacja dyskretna:</w:t>
      </w:r>
    </w:p>
    <w:p w:rsidR="00B24BFC" w:rsidRDefault="00B24BFC" w:rsidP="001D60B5">
      <w:r>
        <w:t>Optymalizacja – mamy zmienną decyzyjną, ograniczenia na nią i funkcję celu. Należy wybrać taką wartość dla zmiennej decyzyjnej, żeby funkcja celu dla niej była jak najmniejsza (największa) i by zmienna decyzyjna spełniała ograniczenia.</w:t>
      </w:r>
    </w:p>
    <w:p w:rsidR="004F5D6C" w:rsidRDefault="001D60B5" w:rsidP="001D60B5">
      <w:r>
        <w:t xml:space="preserve">Problem optymalizacyjny, gdzie zmienna decyzyjna </w:t>
      </w:r>
      <w:r w:rsidR="004F5D6C">
        <w:t xml:space="preserve">jest dyskretna. </w:t>
      </w:r>
      <w:r w:rsidR="00B24BFC">
        <w:t>D</w:t>
      </w:r>
      <w:r w:rsidR="004F5D6C">
        <w:t xml:space="preserve">wa </w:t>
      </w:r>
      <w:r w:rsidR="00B24BFC">
        <w:t xml:space="preserve">warte uwagi </w:t>
      </w:r>
      <w:r w:rsidR="004F5D6C">
        <w:t>rodzaje problemów</w:t>
      </w:r>
      <w:r w:rsidR="00B24BFC">
        <w:t xml:space="preserve"> dla optymalizacji dyskretnej</w:t>
      </w:r>
      <w:r w:rsidR="004F5D6C">
        <w:t>:</w:t>
      </w:r>
    </w:p>
    <w:p w:rsidR="001D60B5" w:rsidRDefault="004F5D6C" w:rsidP="004F5D6C">
      <w:pPr>
        <w:pStyle w:val="ListParagraph"/>
        <w:numPr>
          <w:ilvl w:val="0"/>
          <w:numId w:val="2"/>
        </w:numPr>
      </w:pPr>
      <w:r>
        <w:t>Programowanie całkowitoliczbowe (integer programming)</w:t>
      </w:r>
    </w:p>
    <w:p w:rsidR="004F5D6C" w:rsidRDefault="004F5D6C" w:rsidP="004F5D6C">
      <w:pPr>
        <w:pStyle w:val="ListParagraph"/>
        <w:numPr>
          <w:ilvl w:val="0"/>
          <w:numId w:val="2"/>
        </w:numPr>
      </w:pPr>
      <w:r>
        <w:t>Problemy kombinatoryczne</w:t>
      </w:r>
    </w:p>
    <w:p w:rsidR="00B85D0D" w:rsidRDefault="00933268" w:rsidP="00B85D0D">
      <w:r>
        <w:t>Ten p</w:t>
      </w:r>
      <w:r w:rsidR="00B85D0D">
        <w:t xml:space="preserve">odział </w:t>
      </w:r>
      <w:r>
        <w:t>nie jest zbyt ostry, gdyż wiele problemów kombinatorycznych da się zamodelować jako programowanie całkowitoliczbowe oraz wiele problemów z programowania całkowitoliczbowego może mieć interpretację kombinatoryczną.</w:t>
      </w:r>
    </w:p>
    <w:p w:rsidR="004F5D6C" w:rsidRDefault="004F5D6C" w:rsidP="004F5D6C">
      <w:pPr>
        <w:pStyle w:val="Heading2"/>
        <w:numPr>
          <w:ilvl w:val="0"/>
          <w:numId w:val="3"/>
        </w:numPr>
      </w:pPr>
      <w:r>
        <w:t>Programowanie całkowitoliczbowe</w:t>
      </w:r>
    </w:p>
    <w:p w:rsidR="00E23E2D" w:rsidRDefault="004F5D6C" w:rsidP="00E23E2D">
      <w:pPr>
        <w:pStyle w:val="NoSpacing"/>
        <w:numPr>
          <w:ilvl w:val="0"/>
          <w:numId w:val="4"/>
        </w:numPr>
      </w:pPr>
      <w:r>
        <w:t>Programowanie liniowe – programowanie, gdzie ograniczenia i funkcja celu ma postać liniową.</w:t>
      </w:r>
    </w:p>
    <w:p w:rsidR="00B85D0D" w:rsidRDefault="00E23E2D" w:rsidP="00B85D0D">
      <w:pPr>
        <w:pStyle w:val="ListParagraph"/>
        <w:numPr>
          <w:ilvl w:val="0"/>
          <w:numId w:val="4"/>
        </w:numPr>
      </w:pPr>
      <w:r w:rsidRPr="00E23E2D">
        <w:t>Programowanie całkowitoliczbowe</w:t>
      </w:r>
      <w:r>
        <w:t xml:space="preserve"> – programowanie liniowe, gdzie zmienne decyzyjne są dyskretne. Jest to problem NP-trudny.</w:t>
      </w:r>
    </w:p>
    <w:p w:rsidR="00E23E2D" w:rsidRDefault="00E23E2D" w:rsidP="00E23E2D">
      <w:r>
        <w:t xml:space="preserve">Typowe problemy: </w:t>
      </w:r>
    </w:p>
    <w:p w:rsidR="00E23E2D" w:rsidRDefault="00E23E2D" w:rsidP="00BF3811">
      <w:pPr>
        <w:pStyle w:val="ListParagraph"/>
        <w:numPr>
          <w:ilvl w:val="0"/>
          <w:numId w:val="5"/>
        </w:numPr>
      </w:pPr>
      <w:r>
        <w:t>Problem plecakowy</w:t>
      </w:r>
      <w:r w:rsidR="00BF3811">
        <w:t xml:space="preserve"> (</w:t>
      </w:r>
      <w:r w:rsidR="00BF3811" w:rsidRPr="00BF3811">
        <w:t>Knapsack</w:t>
      </w:r>
      <w:r w:rsidR="00BF3811">
        <w:t>)</w:t>
      </w:r>
      <w:r>
        <w:t xml:space="preserve"> </w:t>
      </w:r>
      <w:r w:rsidR="00BF3811">
        <w:t xml:space="preserve">– trzeba zapakować do plecak przedmioty o jak największej wartości, przy ograniczeniu na </w:t>
      </w:r>
      <w:r w:rsidR="003530EA">
        <w:t>miejsce</w:t>
      </w:r>
      <w:r w:rsidR="00BF3811">
        <w:t>.</w:t>
      </w:r>
    </w:p>
    <w:p w:rsidR="00933268" w:rsidRDefault="003530EA" w:rsidP="005D6A20">
      <w:pPr>
        <w:pStyle w:val="ListParagraph"/>
        <w:numPr>
          <w:ilvl w:val="0"/>
          <w:numId w:val="5"/>
        </w:numPr>
      </w:pPr>
      <w:r>
        <w:t>Minimalne pokrycie (S</w:t>
      </w:r>
      <w:r w:rsidRPr="002D0959">
        <w:t>et cover)</w:t>
      </w:r>
      <w:r>
        <w:t xml:space="preserve"> – mamy rodzinę zbiorów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 na uniwersum </w:t>
      </w:r>
      <m:oMath>
        <m:r>
          <m:rPr>
            <m:scr m:val="script"/>
          </m:rPr>
          <w:rPr>
            <w:rFonts w:ascii="Cambria Math" w:hAnsi="Cambria Math"/>
          </w:rPr>
          <m:t>U</m:t>
        </m:r>
      </m:oMath>
      <w:r>
        <w:t xml:space="preserve">. Każdy </w:t>
      </w:r>
      <m:oMath>
        <m:r>
          <w:rPr>
            <w:rFonts w:ascii="Cambria Math" w:hAnsi="Cambria Math"/>
          </w:rPr>
          <m:t>S∈</m:t>
        </m:r>
        <m:r>
          <m:rPr>
            <m:scr m:val="script"/>
          </m:rPr>
          <w:rPr>
            <w:rFonts w:ascii="Cambria Math" w:hAnsi="Cambria Math"/>
          </w:rPr>
          <m:t>S</m:t>
        </m:r>
      </m:oMath>
      <w:r>
        <w:t xml:space="preserve"> ma koszt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. Należy znaleźć taką rodzinę zbiorów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script"/>
          </m:rPr>
          <w:rPr>
            <w:rFonts w:ascii="Cambria Math" w:hAnsi="Cambria Math"/>
          </w:rPr>
          <m:t>⊆S</m:t>
        </m:r>
      </m:oMath>
      <w:r>
        <w:t xml:space="preserve">,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x∈U</m:t>
            </m:r>
          </m:sub>
        </m:sSub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. Optymalizacja polega na tym, by </w:t>
      </w:r>
      <m:oMath>
        <m:r>
          <w:rPr>
            <w:rFonts w:ascii="Cambria Math" w:hAnsi="Cambria Math"/>
          </w:rPr>
          <m:t>k=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c(S)</m:t>
            </m:r>
          </m:e>
        </m:nary>
      </m:oMath>
      <w:r>
        <w:t xml:space="preserve"> było jak najmniejsze.</w:t>
      </w:r>
    </w:p>
    <w:p w:rsidR="00E23E2D" w:rsidRDefault="00DB1C57" w:rsidP="00E23E2D">
      <w:r>
        <w:t>Metody i a</w:t>
      </w:r>
      <w:r w:rsidR="00E23E2D">
        <w:t>lgorytmy:</w:t>
      </w:r>
    </w:p>
    <w:p w:rsidR="00E23E2D" w:rsidRDefault="00E23E2D" w:rsidP="00E23E2D">
      <w:pPr>
        <w:pStyle w:val="ListParagraph"/>
        <w:numPr>
          <w:ilvl w:val="0"/>
          <w:numId w:val="8"/>
        </w:numPr>
      </w:pPr>
      <w:r>
        <w:t>Relaksacja</w:t>
      </w:r>
      <w:r w:rsidR="00B24BFC">
        <w:t xml:space="preserve"> – ściąga się ograniczenie na dyskretność zmiennej decyzyjnej. Zmienia to problem na programowanie liniowe, które można rozwiązać optymalnie w czasie wielomianowym. Wada tego rozwiązania jest taka, że uzyskane rozwiązanie może nie być rozwiązaniem poprawnym (nie da rozwiązania, które jest w dyskretnym zbiorze rozwiązań dopuszczalnych). Zaokrąglanie wartości nie musi (i zazwyczaj nie daje) optymalnego rozwiązania.</w:t>
      </w:r>
    </w:p>
    <w:p w:rsidR="00E23E2D" w:rsidRDefault="004E2FA4" w:rsidP="004E2FA4">
      <w:pPr>
        <w:pStyle w:val="ListParagraph"/>
        <w:numPr>
          <w:ilvl w:val="0"/>
          <w:numId w:val="8"/>
        </w:numPr>
      </w:pPr>
      <w:r>
        <w:t>M</w:t>
      </w:r>
      <w:r w:rsidRPr="004E2FA4">
        <w:t xml:space="preserve">etody płaszczyzn tnących </w:t>
      </w:r>
      <w:r>
        <w:t>(</w:t>
      </w:r>
      <w:r w:rsidR="00E23E2D" w:rsidRPr="00E23E2D">
        <w:t>Cutting Plane</w:t>
      </w:r>
      <w:r>
        <w:t>)</w:t>
      </w:r>
      <w:bookmarkStart w:id="0" w:name="_GoBack"/>
      <w:bookmarkEnd w:id="0"/>
      <w:r w:rsidR="005D6A20">
        <w:t xml:space="preserve"> – p</w:t>
      </w:r>
      <w:r w:rsidR="00B24BFC">
        <w:t xml:space="preserve">o relaksacji nadaje się dodatkowe ograniczenia, by rozwiązanie </w:t>
      </w:r>
      <w:r w:rsidR="005D6A20">
        <w:t>było</w:t>
      </w:r>
      <w:r w:rsidR="00B24BFC">
        <w:t xml:space="preserve"> poprawne.</w:t>
      </w:r>
    </w:p>
    <w:p w:rsidR="0013792B" w:rsidRDefault="00E23E2D" w:rsidP="00E23E2D">
      <w:pPr>
        <w:pStyle w:val="ListParagraph"/>
        <w:numPr>
          <w:ilvl w:val="0"/>
          <w:numId w:val="8"/>
        </w:numPr>
      </w:pPr>
      <w:r>
        <w:t>Brench&amp;Bound</w:t>
      </w:r>
      <w:r w:rsidR="00DB1C57">
        <w:t xml:space="preserve"> –</w:t>
      </w:r>
      <w:r w:rsidR="000B75F2">
        <w:t xml:space="preserve"> </w:t>
      </w:r>
      <w:r w:rsidR="00DB1C57">
        <w:t>metoda przeglądu zupełnego</w:t>
      </w:r>
      <w:r w:rsidR="005B7CB7">
        <w:t xml:space="preserve">. </w:t>
      </w:r>
      <w:r w:rsidR="0013792B">
        <w:t>Działa szybciej niż zwykły przegląd zupełny, ponieważ potrafi odrzucać zbiory rozwiązań, bez ich sprawdzania, co do których jest pewna, że są gorsze niż optymalne.</w:t>
      </w:r>
    </w:p>
    <w:p w:rsidR="0013792B" w:rsidRDefault="0013792B" w:rsidP="0013792B">
      <w:pPr>
        <w:pStyle w:val="ListParagraph"/>
        <w:ind w:firstLine="696"/>
      </w:pPr>
      <w:r>
        <w:lastRenderedPageBreak/>
        <w:t xml:space="preserve">Odbywa się to poprzez estymację ograniczeń zbiorów rozwiązań i porównywania ich do aktualnego najlepszego rozwiązania. W </w:t>
      </w:r>
      <w:r w:rsidR="005D6A20">
        <w:t>przypadku, kiedy</w:t>
      </w:r>
      <w:r>
        <w:t xml:space="preserve"> estymowana wartość rozwiązania (niekoniecznie dopuszczalnego) jest gorsza od aktualnie najlepszego rozwiązania (dopuszczalnego) wtedy jest ono odrzucane wraz ze wszystkimi rozwiązaniami, które można na jego podstawie wygenerować.</w:t>
      </w:r>
    </w:p>
    <w:p w:rsidR="0013792B" w:rsidRDefault="0013792B" w:rsidP="0013792B">
      <w:pPr>
        <w:pStyle w:val="ListParagraph"/>
        <w:ind w:firstLine="696"/>
      </w:pPr>
      <w:r>
        <w:t>Do zastosowania algorytmu do konkretnego problemu potrzeba wyspecyfikować a) metod podziału zbioru rozwiązań, b) funkcję ograniczenia górnego dla zbioru rozwiązań.</w:t>
      </w:r>
    </w:p>
    <w:p w:rsidR="00E23E2D" w:rsidRDefault="00E23E2D" w:rsidP="0013792B">
      <w:pPr>
        <w:pStyle w:val="ListParagraph"/>
      </w:pPr>
    </w:p>
    <w:p w:rsidR="000B75F2" w:rsidRDefault="000B75F2" w:rsidP="000B75F2">
      <w:pPr>
        <w:pStyle w:val="ListParagraph"/>
      </w:pPr>
    </w:p>
    <w:p w:rsidR="000B75F2" w:rsidRDefault="0013792B" w:rsidP="000B75F2">
      <w:pPr>
        <w:pStyle w:val="ListParagraph"/>
      </w:pPr>
      <w:r>
        <w:rPr>
          <w:noProof/>
        </w:rPr>
        <w:drawing>
          <wp:inline distT="0" distB="0" distL="0" distR="0" wp14:anchorId="5CCDA558" wp14:editId="1D94B97C">
            <wp:extent cx="51149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57" w:rsidRDefault="00DB1C57" w:rsidP="00E23E2D">
      <w:pPr>
        <w:pStyle w:val="ListParagraph"/>
        <w:numPr>
          <w:ilvl w:val="0"/>
          <w:numId w:val="8"/>
        </w:numPr>
      </w:pPr>
      <w:r>
        <w:t>Każdy problem ma też własne algorytmy aproksymacyjne, wymyślone specjalnie dla niego</w:t>
      </w:r>
      <w:r w:rsidR="0013792B">
        <w:t>.</w:t>
      </w:r>
    </w:p>
    <w:p w:rsidR="00E23E2D" w:rsidRDefault="00E23E2D" w:rsidP="00DB1C57">
      <w:pPr>
        <w:pStyle w:val="ListParagraph"/>
      </w:pPr>
    </w:p>
    <w:p w:rsidR="00DB1C57" w:rsidRPr="00DB1C57" w:rsidRDefault="00DB1C57" w:rsidP="00DB1C5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B1C5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Problemy kombinatoryczne</w:t>
      </w:r>
    </w:p>
    <w:p w:rsidR="005B7CB7" w:rsidRDefault="00DB1C57" w:rsidP="005B7CB7">
      <w:r w:rsidRPr="00DB1C57">
        <w:t>Problem kombin</w:t>
      </w:r>
      <w:r w:rsidR="005B7CB7">
        <w:t xml:space="preserve">atoryczny jest trójką </w:t>
      </w:r>
      <m:oMath>
        <m:r>
          <w:rPr>
            <w:rFonts w:ascii="Cambria Math" w:hAnsi="Cambria Math"/>
          </w:rPr>
          <m:t>(E,Φ, f)</m:t>
        </m:r>
      </m:oMath>
      <w:r w:rsidR="005B7CB7">
        <w:t>,</w:t>
      </w:r>
      <w:r w:rsidRPr="00DB1C57">
        <w:t xml:space="preserve"> gdzie:</w:t>
      </w:r>
    </w:p>
    <w:p w:rsidR="005B7CB7" w:rsidRDefault="005B7CB7" w:rsidP="005B7CB7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E-</m:t>
        </m:r>
      </m:oMath>
      <w:r>
        <w:t xml:space="preserve"> jest skończonym zbiorem elementów.</w:t>
      </w:r>
    </w:p>
    <w:p w:rsidR="005B7CB7" w:rsidRDefault="005B7CB7" w:rsidP="005B7CB7">
      <w:pPr>
        <w:pStyle w:val="ListParagraph"/>
        <w:numPr>
          <w:ilvl w:val="0"/>
          <w:numId w:val="10"/>
        </w:num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 xml:space="preserve">  jest zbiorem dopuszczalnych rozwi</w:t>
      </w:r>
      <w:r>
        <w:t>ą</w:t>
      </w:r>
      <w:r>
        <w:rPr>
          <w:rFonts w:hint="eastAsia"/>
        </w:rPr>
        <w:t>za</w:t>
      </w:r>
      <w:r>
        <w:t>ń</w:t>
      </w:r>
      <w:r>
        <w:rPr>
          <w:rFonts w:hint="eastAsia"/>
        </w:rPr>
        <w:t>.</w:t>
      </w:r>
    </w:p>
    <w:p w:rsidR="005B7CB7" w:rsidRDefault="005B7CB7" w:rsidP="005B7CB7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f:</m:t>
        </m:r>
        <m:r>
          <m:rPr>
            <m:sty m:val="p"/>
          </m:rPr>
          <w:rPr>
            <w:rFonts w:ascii="Cambria Math" w:hAnsi="Cambria Math"/>
          </w:rPr>
          <m:t>Φ→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jest </w:t>
      </w:r>
      <w:r>
        <w:t xml:space="preserve">funkcją </w:t>
      </w:r>
      <w:r>
        <w:rPr>
          <w:rFonts w:hint="eastAsia"/>
        </w:rPr>
        <w:t>okre</w:t>
      </w:r>
      <w:r>
        <w:t>śl</w:t>
      </w:r>
      <w:r>
        <w:rPr>
          <w:rFonts w:hint="eastAsia"/>
        </w:rPr>
        <w:t>aj</w:t>
      </w:r>
      <w:r>
        <w:t>ącą</w:t>
      </w:r>
      <w:r>
        <w:rPr>
          <w:rFonts w:hint="eastAsia"/>
        </w:rPr>
        <w:t xml:space="preserve"> koszt rozwi</w:t>
      </w:r>
      <w:r>
        <w:t>ą</w:t>
      </w:r>
      <w:r>
        <w:rPr>
          <w:rFonts w:hint="eastAsia"/>
        </w:rPr>
        <w:t>zania</w:t>
      </w:r>
      <m:oMath>
        <m: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.</w:t>
      </w:r>
    </w:p>
    <w:p w:rsidR="005B7CB7" w:rsidRDefault="005B7CB7" w:rsidP="005B7CB7">
      <w:r>
        <w:t xml:space="preserve">Celem jest wyznaczenie globalnego minimum, tj. rozwiązania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, takiego, że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f 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f (x)</m:t>
        </m:r>
      </m:oMath>
      <w:r>
        <w:t>.</w:t>
      </w:r>
    </w:p>
    <w:p w:rsidR="004B3A92" w:rsidRDefault="004B3A92" w:rsidP="004B3A92">
      <w:r>
        <w:t xml:space="preserve">Typowe problemy: </w:t>
      </w:r>
    </w:p>
    <w:p w:rsidR="005B7CB7" w:rsidRDefault="004B3A92" w:rsidP="004B3A92">
      <w:pPr>
        <w:pStyle w:val="ListParagraph"/>
        <w:numPr>
          <w:ilvl w:val="0"/>
          <w:numId w:val="11"/>
        </w:numPr>
      </w:pPr>
      <w:r w:rsidRPr="004B3A92">
        <w:t>Problemy dla kompleksu operacji</w:t>
      </w:r>
    </w:p>
    <w:p w:rsidR="004B3A92" w:rsidRPr="007F790A" w:rsidRDefault="004B3A92" w:rsidP="004B3A92">
      <w:pPr>
        <w:pStyle w:val="ListParagraph"/>
        <w:numPr>
          <w:ilvl w:val="0"/>
          <w:numId w:val="11"/>
        </w:numPr>
        <w:rPr>
          <w:lang w:val="en-US"/>
        </w:rPr>
      </w:pPr>
      <w:r w:rsidRPr="007F790A">
        <w:rPr>
          <w:lang w:val="en-US"/>
        </w:rPr>
        <w:lastRenderedPageBreak/>
        <w:t>Komiwojażera</w:t>
      </w:r>
      <w:r w:rsidR="007F790A" w:rsidRPr="007F790A">
        <w:rPr>
          <w:lang w:val="en-US"/>
        </w:rPr>
        <w:t xml:space="preserve"> (TSP - Travelling Salesman Problem</w:t>
      </w:r>
      <w:r w:rsidR="007F790A">
        <w:rPr>
          <w:lang w:val="en-US"/>
        </w:rPr>
        <w:t>)</w:t>
      </w:r>
    </w:p>
    <w:p w:rsidR="004B3A92" w:rsidRDefault="004B3A92" w:rsidP="004B3A92">
      <w:pPr>
        <w:pStyle w:val="ListParagraph"/>
      </w:pPr>
      <w:r>
        <w:t>Def:</w:t>
      </w:r>
    </w:p>
    <w:p w:rsidR="004B3A92" w:rsidRDefault="004B3A92" w:rsidP="004B3A92">
      <w:pPr>
        <w:pStyle w:val="ListParagraph"/>
        <w:numPr>
          <w:ilvl w:val="1"/>
          <w:numId w:val="11"/>
        </w:numPr>
      </w:pPr>
      <w:r>
        <w:t xml:space="preserve">E jest zbiorem krawędzi gafu pełnego </w:t>
      </w:r>
      <m:oMath>
        <m:r>
          <w:rPr>
            <w:rFonts w:ascii="Cambria Math" w:hAnsi="Cambria Math"/>
          </w:rPr>
          <m:t>G = (V,E)</m:t>
        </m:r>
      </m:oMath>
    </w:p>
    <w:p w:rsidR="004B3A92" w:rsidRDefault="004B3A92" w:rsidP="004B3A92">
      <w:pPr>
        <w:pStyle w:val="ListParagraph"/>
        <w:numPr>
          <w:ilvl w:val="1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jest zbiorem cykli Hamiltona w </w:t>
      </w:r>
      <m:oMath>
        <m:r>
          <w:rPr>
            <w:rFonts w:ascii="Cambria Math" w:hAnsi="Cambria Math"/>
          </w:rPr>
          <m:t>G</m:t>
        </m:r>
      </m:oMath>
    </w:p>
    <w:p w:rsidR="004B3A92" w:rsidRDefault="004B3A92" w:rsidP="004B3A92">
      <w:pPr>
        <w:pStyle w:val="ListParagraph"/>
        <w:numPr>
          <w:ilvl w:val="1"/>
          <w:numId w:val="1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>
        <w:t xml:space="preserve"> jest długością trasy </w:t>
      </w:r>
      <m:oMath>
        <m:r>
          <w:rPr>
            <w:rFonts w:ascii="Cambria Math" w:hAnsi="Cambria Math"/>
          </w:rPr>
          <m:t>π∈</m:t>
        </m:r>
        <m:r>
          <m:rPr>
            <m:sty m:val="p"/>
          </m:rPr>
          <w:rPr>
            <w:rFonts w:ascii="Cambria Math" w:hAnsi="Cambria Math"/>
          </w:rPr>
          <m:t>Φ</m:t>
        </m:r>
      </m:oMath>
      <w:r w:rsidR="007F790A">
        <w:t>.</w:t>
      </w:r>
    </w:p>
    <w:p w:rsidR="007F790A" w:rsidRDefault="007F790A" w:rsidP="007F790A">
      <w:pPr>
        <w:pStyle w:val="ListParagraph"/>
      </w:pPr>
      <w:r>
        <w:t>Algorytmy:</w:t>
      </w:r>
      <w:r w:rsidRPr="007F790A">
        <w:t xml:space="preserve"> </w:t>
      </w:r>
    </w:p>
    <w:p w:rsidR="00236CA3" w:rsidRDefault="007F790A" w:rsidP="007F790A">
      <w:pPr>
        <w:pStyle w:val="ListParagraph"/>
        <w:numPr>
          <w:ilvl w:val="1"/>
          <w:numId w:val="11"/>
        </w:numPr>
      </w:pPr>
      <w:r w:rsidRPr="007F790A">
        <w:t>Algorytm włączania</w:t>
      </w:r>
      <w:r>
        <w:t xml:space="preserve"> (Insertion)</w:t>
      </w:r>
    </w:p>
    <w:p w:rsidR="007F790A" w:rsidRDefault="00236CA3" w:rsidP="00236CA3">
      <w:pPr>
        <w:pStyle w:val="ListParagraph"/>
        <w:numPr>
          <w:ilvl w:val="2"/>
          <w:numId w:val="11"/>
        </w:numPr>
      </w:pPr>
      <w:r>
        <w:t xml:space="preserve">Złożoność obliczeniowa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236CA3" w:rsidRDefault="00236CA3" w:rsidP="00236CA3">
      <w:pPr>
        <w:pStyle w:val="ListParagraph"/>
        <w:numPr>
          <w:ilvl w:val="2"/>
          <w:numId w:val="11"/>
        </w:numPr>
      </w:pPr>
      <w:r>
        <w:t>2-aproksymacyjny</w:t>
      </w:r>
    </w:p>
    <w:p w:rsidR="00236CA3" w:rsidRDefault="00236CA3" w:rsidP="00236CA3">
      <w:pPr>
        <w:pStyle w:val="ListParagraph"/>
        <w:numPr>
          <w:ilvl w:val="2"/>
          <w:numId w:val="11"/>
        </w:numPr>
      </w:pPr>
      <w:r>
        <w:t xml:space="preserve">Algorytm </w:t>
      </w:r>
      <w:r w:rsidR="005D6A20">
        <w:t xml:space="preserve">według </w:t>
      </w:r>
      <w:r>
        <w:t>JJ</w:t>
      </w:r>
      <w:r w:rsidR="005D6A20">
        <w:t>:</w:t>
      </w:r>
    </w:p>
    <w:p w:rsidR="007F790A" w:rsidRPr="00236CA3" w:rsidRDefault="00236CA3" w:rsidP="00236CA3">
      <w:pPr>
        <w:pStyle w:val="ListParagraph"/>
        <w:ind w:left="1080"/>
      </w:pPr>
      <w:r>
        <w:rPr>
          <w:noProof/>
        </w:rPr>
        <w:drawing>
          <wp:inline distT="0" distB="0" distL="0" distR="0" wp14:anchorId="013CED50" wp14:editId="1968D8AD">
            <wp:extent cx="5760720" cy="2572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0A" w:rsidRDefault="00236CA3" w:rsidP="007F790A">
      <w:pPr>
        <w:pStyle w:val="ListParagraph"/>
        <w:numPr>
          <w:ilvl w:val="1"/>
          <w:numId w:val="11"/>
        </w:numPr>
      </w:pPr>
      <m:oMath>
        <m:r>
          <w:rPr>
            <w:rFonts w:ascii="Cambria Math" w:hAnsi="Cambria Math"/>
          </w:rPr>
          <m:t>k</m:t>
        </m:r>
      </m:oMath>
      <w:r w:rsidR="007F790A">
        <w:t>-opt</w:t>
      </w:r>
    </w:p>
    <w:p w:rsidR="00236CA3" w:rsidRDefault="00236CA3" w:rsidP="00236CA3">
      <w:pPr>
        <w:pStyle w:val="ListParagraph"/>
        <w:numPr>
          <w:ilvl w:val="2"/>
          <w:numId w:val="11"/>
        </w:numPr>
      </w:pPr>
      <w:r>
        <w:t xml:space="preserve">Złożoność obliczeniowa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236CA3" w:rsidRDefault="00236CA3" w:rsidP="00236CA3">
      <w:pPr>
        <w:pStyle w:val="ListParagraph"/>
        <w:numPr>
          <w:ilvl w:val="2"/>
          <w:numId w:val="11"/>
        </w:numPr>
      </w:pPr>
      <m:oMath>
        <m:r>
          <w:rPr>
            <w:rFonts w:ascii="Cambria Math" w:hAnsi="Cambria Math"/>
          </w:rPr>
          <m:t>2</m:t>
        </m:r>
      </m:oMath>
      <w:r w:rsidRPr="00236CA3">
        <w:t>-opt</w:t>
      </w:r>
      <w:r>
        <w:t xml:space="preserve"> jest 2-aproksymacyjny</w:t>
      </w:r>
    </w:p>
    <w:p w:rsidR="00716F7D" w:rsidRPr="00716F7D" w:rsidRDefault="00716F7D" w:rsidP="00236CA3">
      <w:pPr>
        <w:pStyle w:val="ListParagraph"/>
        <w:numPr>
          <w:ilvl w:val="2"/>
          <w:numId w:val="11"/>
        </w:numPr>
      </w:pPr>
      <w:r w:rsidRPr="00716F7D">
        <w:t>Najpopularniejsz</w:t>
      </w:r>
      <w:r w:rsidR="005D6A20">
        <w:t xml:space="preserve">e </w:t>
      </w:r>
      <w:r>
        <w:t>to 2-opt i 3-opt</w:t>
      </w:r>
      <w:r w:rsidR="005D6A20">
        <w:t xml:space="preserve"> </w:t>
      </w:r>
    </w:p>
    <w:p w:rsidR="00236CA3" w:rsidRDefault="00716F7D" w:rsidP="00236CA3">
      <w:pPr>
        <w:pStyle w:val="ListParagraph"/>
        <w:numPr>
          <w:ilvl w:val="2"/>
          <w:numId w:val="11"/>
        </w:numPr>
      </w:pPr>
      <w:r>
        <w:t xml:space="preserve">Usuwamy </w:t>
      </w:r>
      <m:oMath>
        <m:r>
          <w:rPr>
            <w:rFonts w:ascii="Cambria Math" w:hAnsi="Cambria Math"/>
          </w:rPr>
          <m:t>k</m:t>
        </m:r>
      </m:oMath>
      <w:r>
        <w:t xml:space="preserve"> niesąsiadujących krawędzi, a następnie dodajemy inne krawędzie do grafu tak by powstał cykl.</w:t>
      </w:r>
    </w:p>
    <w:p w:rsidR="00716F7D" w:rsidRDefault="004E2FA4" w:rsidP="00716F7D">
      <w:r>
        <w:rPr>
          <w:noProof/>
        </w:rPr>
        <w:pict w14:anchorId="19728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27" type="#_x0000_t75" style="position:absolute;margin-left:18pt;margin-top:6.15pt;width:436.7pt;height:74.0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" fillcolor="#4f81bd">
            <v:imagedata r:id="rId8" o:title=""/>
            <v:shadow color="#eeece1"/>
          </v:shape>
        </w:pict>
      </w:r>
    </w:p>
    <w:p w:rsidR="00716F7D" w:rsidRDefault="00716F7D" w:rsidP="00716F7D"/>
    <w:p w:rsidR="00716F7D" w:rsidRDefault="00716F7D" w:rsidP="00716F7D"/>
    <w:p w:rsidR="00716F7D" w:rsidRDefault="00716F7D" w:rsidP="00716F7D">
      <w:pPr>
        <w:ind w:left="1800"/>
      </w:pPr>
    </w:p>
    <w:p w:rsidR="00DB1C57" w:rsidRPr="00DB1C57" w:rsidRDefault="00DB1C57" w:rsidP="00DB1C57"/>
    <w:p w:rsidR="002D0959" w:rsidRDefault="002D0959" w:rsidP="002D0959">
      <w:pPr>
        <w:pStyle w:val="Heading2"/>
      </w:pPr>
      <w:r>
        <w:t>Źródła</w:t>
      </w:r>
    </w:p>
    <w:p w:rsidR="002D0959" w:rsidRDefault="002D0959" w:rsidP="002D0959">
      <w:pPr>
        <w:pStyle w:val="ListParagraph"/>
        <w:numPr>
          <w:ilvl w:val="0"/>
          <w:numId w:val="9"/>
        </w:numPr>
      </w:pPr>
      <w:r>
        <w:t>wykłady JJ</w:t>
      </w:r>
    </w:p>
    <w:p w:rsidR="002D0959" w:rsidRDefault="002D0959" w:rsidP="002D0959">
      <w:pPr>
        <w:pStyle w:val="ListParagraph"/>
        <w:numPr>
          <w:ilvl w:val="0"/>
          <w:numId w:val="9"/>
        </w:numPr>
      </w:pPr>
      <w:r>
        <w:t xml:space="preserve">wykłady </w:t>
      </w:r>
      <w:r w:rsidRPr="002D0959">
        <w:t>Kasperski</w:t>
      </w:r>
      <w:r>
        <w:t>ego</w:t>
      </w:r>
    </w:p>
    <w:p w:rsidR="002D0959" w:rsidRDefault="004E2FA4" w:rsidP="002D0959">
      <w:pPr>
        <w:pStyle w:val="ListParagraph"/>
        <w:numPr>
          <w:ilvl w:val="0"/>
          <w:numId w:val="9"/>
        </w:numPr>
      </w:pPr>
      <w:hyperlink r:id="rId9" w:history="1">
        <w:r w:rsidR="002D0959" w:rsidRPr="00480BA2">
          <w:rPr>
            <w:rStyle w:val="Hyperlink"/>
          </w:rPr>
          <w:t>http://mat.gsia.cmu.edu/orclass/integer/integer.html</w:t>
        </w:r>
      </w:hyperlink>
    </w:p>
    <w:sectPr w:rsidR="002D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A55"/>
    <w:multiLevelType w:val="hybridMultilevel"/>
    <w:tmpl w:val="5656A3EC"/>
    <w:lvl w:ilvl="0" w:tplc="041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B873166"/>
    <w:multiLevelType w:val="hybridMultilevel"/>
    <w:tmpl w:val="BED44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A5E8B"/>
    <w:multiLevelType w:val="hybridMultilevel"/>
    <w:tmpl w:val="A0BCD68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6323CAD"/>
    <w:multiLevelType w:val="hybridMultilevel"/>
    <w:tmpl w:val="E0B8AE1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9C039A"/>
    <w:multiLevelType w:val="hybridMultilevel"/>
    <w:tmpl w:val="DE4E1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B551D"/>
    <w:multiLevelType w:val="hybridMultilevel"/>
    <w:tmpl w:val="E304A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A1328"/>
    <w:multiLevelType w:val="hybridMultilevel"/>
    <w:tmpl w:val="53429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943AB"/>
    <w:multiLevelType w:val="hybridMultilevel"/>
    <w:tmpl w:val="6588711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9859B9"/>
    <w:multiLevelType w:val="hybridMultilevel"/>
    <w:tmpl w:val="B9C664FE"/>
    <w:lvl w:ilvl="0" w:tplc="0415000F">
      <w:start w:val="1"/>
      <w:numFmt w:val="decimal"/>
      <w:lvlText w:val="%1."/>
      <w:lvlJc w:val="left"/>
      <w:pPr>
        <w:ind w:left="766" w:hanging="360"/>
      </w:pPr>
    </w:lvl>
    <w:lvl w:ilvl="1" w:tplc="04150019" w:tentative="1">
      <w:start w:val="1"/>
      <w:numFmt w:val="lowerLetter"/>
      <w:lvlText w:val="%2."/>
      <w:lvlJc w:val="left"/>
      <w:pPr>
        <w:ind w:left="1486" w:hanging="360"/>
      </w:pPr>
    </w:lvl>
    <w:lvl w:ilvl="2" w:tplc="0415001B" w:tentative="1">
      <w:start w:val="1"/>
      <w:numFmt w:val="lowerRoman"/>
      <w:lvlText w:val="%3."/>
      <w:lvlJc w:val="right"/>
      <w:pPr>
        <w:ind w:left="2206" w:hanging="180"/>
      </w:pPr>
    </w:lvl>
    <w:lvl w:ilvl="3" w:tplc="0415000F" w:tentative="1">
      <w:start w:val="1"/>
      <w:numFmt w:val="decimal"/>
      <w:lvlText w:val="%4."/>
      <w:lvlJc w:val="left"/>
      <w:pPr>
        <w:ind w:left="2926" w:hanging="360"/>
      </w:pPr>
    </w:lvl>
    <w:lvl w:ilvl="4" w:tplc="04150019" w:tentative="1">
      <w:start w:val="1"/>
      <w:numFmt w:val="lowerLetter"/>
      <w:lvlText w:val="%5."/>
      <w:lvlJc w:val="left"/>
      <w:pPr>
        <w:ind w:left="3646" w:hanging="360"/>
      </w:pPr>
    </w:lvl>
    <w:lvl w:ilvl="5" w:tplc="0415001B" w:tentative="1">
      <w:start w:val="1"/>
      <w:numFmt w:val="lowerRoman"/>
      <w:lvlText w:val="%6."/>
      <w:lvlJc w:val="right"/>
      <w:pPr>
        <w:ind w:left="4366" w:hanging="180"/>
      </w:pPr>
    </w:lvl>
    <w:lvl w:ilvl="6" w:tplc="0415000F" w:tentative="1">
      <w:start w:val="1"/>
      <w:numFmt w:val="decimal"/>
      <w:lvlText w:val="%7."/>
      <w:lvlJc w:val="left"/>
      <w:pPr>
        <w:ind w:left="5086" w:hanging="360"/>
      </w:pPr>
    </w:lvl>
    <w:lvl w:ilvl="7" w:tplc="04150019" w:tentative="1">
      <w:start w:val="1"/>
      <w:numFmt w:val="lowerLetter"/>
      <w:lvlText w:val="%8."/>
      <w:lvlJc w:val="left"/>
      <w:pPr>
        <w:ind w:left="5806" w:hanging="360"/>
      </w:pPr>
    </w:lvl>
    <w:lvl w:ilvl="8" w:tplc="0415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9">
    <w:nsid w:val="6CAE2889"/>
    <w:multiLevelType w:val="hybridMultilevel"/>
    <w:tmpl w:val="95349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80119"/>
    <w:multiLevelType w:val="hybridMultilevel"/>
    <w:tmpl w:val="7DD24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864F0"/>
    <w:multiLevelType w:val="hybridMultilevel"/>
    <w:tmpl w:val="0804D93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3E"/>
    <w:rsid w:val="000B75F2"/>
    <w:rsid w:val="0013792B"/>
    <w:rsid w:val="00146A83"/>
    <w:rsid w:val="001D60B5"/>
    <w:rsid w:val="00236CA3"/>
    <w:rsid w:val="002D0959"/>
    <w:rsid w:val="003530EA"/>
    <w:rsid w:val="00490934"/>
    <w:rsid w:val="004B3A92"/>
    <w:rsid w:val="004D1574"/>
    <w:rsid w:val="004E2FA4"/>
    <w:rsid w:val="004F5D6C"/>
    <w:rsid w:val="005B7CB7"/>
    <w:rsid w:val="005D6A20"/>
    <w:rsid w:val="005E353E"/>
    <w:rsid w:val="00716F7D"/>
    <w:rsid w:val="007F790A"/>
    <w:rsid w:val="00933268"/>
    <w:rsid w:val="00943368"/>
    <w:rsid w:val="00B24BFC"/>
    <w:rsid w:val="00B454C5"/>
    <w:rsid w:val="00B85D0D"/>
    <w:rsid w:val="00B97EA0"/>
    <w:rsid w:val="00BF3811"/>
    <w:rsid w:val="00C050F5"/>
    <w:rsid w:val="00DB1C57"/>
    <w:rsid w:val="00E23E2D"/>
    <w:rsid w:val="00E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5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5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23E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381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30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5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5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23E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381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30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5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t.gsia.cmu.edu/orclass/integer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555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6</cp:revision>
  <dcterms:created xsi:type="dcterms:W3CDTF">2012-06-14T03:18:00Z</dcterms:created>
  <dcterms:modified xsi:type="dcterms:W3CDTF">2012-06-14T07:55:00Z</dcterms:modified>
</cp:coreProperties>
</file>