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Reorder-ratio ranking across products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0%                 25%                   50%                   75%                 100%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|-------------------|---------------------|---------------------|-------------------|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  label = 0    ]  [      excluded       middle 50%      ]   [    label = 1    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low reorder                                                           high reorder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