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B8224" w14:textId="77777777" w:rsidR="009F41C2" w:rsidRDefault="009F41C2" w:rsidP="009F41C2">
      <w:pPr>
        <w:bidi/>
        <w:spacing w:before="240" w:after="0"/>
        <w:ind w:right="567"/>
        <w:jc w:val="both"/>
        <w:rPr>
          <w:rFonts w:ascii="Tahoma" w:eastAsia="Times New Roman" w:hAnsi="Tahoma"/>
          <w:color w:val="222222"/>
          <w:sz w:val="28"/>
          <w:szCs w:val="28"/>
          <w:rtl/>
          <w:lang w:bidi="fa-IR"/>
        </w:rPr>
      </w:pPr>
    </w:p>
    <w:p w14:paraId="0EBC51CF" w14:textId="77777777" w:rsidR="009F41C2" w:rsidRDefault="009F41C2" w:rsidP="009F41C2">
      <w:pPr>
        <w:bidi/>
        <w:spacing w:before="240" w:after="0"/>
        <w:ind w:right="567"/>
        <w:jc w:val="both"/>
        <w:rPr>
          <w:rFonts w:ascii="Tahoma" w:eastAsia="Times New Roman" w:hAnsi="Tahoma"/>
          <w:color w:val="222222"/>
          <w:sz w:val="28"/>
          <w:szCs w:val="28"/>
          <w:rtl/>
          <w:lang w:bidi="fa-IR"/>
        </w:rPr>
      </w:pPr>
    </w:p>
    <w:p w14:paraId="1EB5F754" w14:textId="77777777" w:rsidR="009F41C2" w:rsidRDefault="009F41C2" w:rsidP="009F41C2"/>
    <w:p w14:paraId="45DE189F" w14:textId="77777777" w:rsidR="009F41C2" w:rsidRDefault="009F41C2" w:rsidP="009F41C2"/>
    <w:p w14:paraId="7463740F" w14:textId="77777777" w:rsidR="009F41C2" w:rsidRDefault="009F41C2" w:rsidP="009F41C2"/>
    <w:p w14:paraId="26685DA9" w14:textId="77777777" w:rsidR="009F41C2" w:rsidRPr="00D67070" w:rsidRDefault="009F41C2" w:rsidP="009F41C2"/>
    <w:p w14:paraId="0CDDD9C4" w14:textId="77777777" w:rsidR="009F41C2" w:rsidRDefault="009F41C2" w:rsidP="009F41C2">
      <w:pPr>
        <w:bidi/>
        <w:spacing w:before="240" w:after="0"/>
        <w:ind w:right="567"/>
        <w:jc w:val="both"/>
        <w:rPr>
          <w:rFonts w:ascii="Tahoma" w:eastAsia="Times New Roman" w:hAnsi="Tahoma"/>
          <w:color w:val="222222"/>
          <w:sz w:val="28"/>
          <w:szCs w:val="28"/>
          <w:rtl/>
          <w:lang w:bidi="fa-IR"/>
        </w:rPr>
      </w:pPr>
    </w:p>
    <w:p w14:paraId="35F7DE9D" w14:textId="77777777" w:rsidR="009F41C2" w:rsidRDefault="009F41C2" w:rsidP="009F41C2">
      <w:pPr>
        <w:bidi/>
        <w:spacing w:before="240" w:after="0"/>
        <w:ind w:right="567"/>
        <w:jc w:val="both"/>
        <w:rPr>
          <w:rFonts w:ascii="Tahoma" w:eastAsia="Times New Roman" w:hAnsi="Tahoma"/>
          <w:color w:val="222222"/>
          <w:sz w:val="28"/>
          <w:szCs w:val="28"/>
          <w:rtl/>
          <w:lang w:bidi="fa-IR"/>
        </w:rPr>
      </w:pPr>
    </w:p>
    <w:p w14:paraId="0123FF89" w14:textId="77777777" w:rsidR="009F41C2" w:rsidRDefault="009F41C2" w:rsidP="009F41C2">
      <w:pPr>
        <w:bidi/>
        <w:spacing w:before="240" w:after="0"/>
        <w:ind w:right="567"/>
        <w:jc w:val="both"/>
        <w:rPr>
          <w:rFonts w:ascii="Tahoma" w:eastAsia="Times New Roman" w:hAnsi="Tahoma"/>
          <w:color w:val="222222"/>
          <w:sz w:val="28"/>
          <w:szCs w:val="28"/>
          <w:rtl/>
          <w:lang w:bidi="fa-IR"/>
        </w:rPr>
      </w:pPr>
    </w:p>
    <w:p w14:paraId="5D0EDDB8" w14:textId="77777777" w:rsidR="009F41C2" w:rsidRDefault="009F41C2" w:rsidP="009F41C2">
      <w:pPr>
        <w:bidi/>
        <w:spacing w:before="240" w:after="0"/>
        <w:ind w:right="567"/>
        <w:jc w:val="both"/>
        <w:rPr>
          <w:rFonts w:ascii="Tahoma" w:eastAsia="Times New Roman" w:hAnsi="Tahoma"/>
          <w:color w:val="222222"/>
          <w:sz w:val="28"/>
          <w:szCs w:val="28"/>
          <w:rtl/>
          <w:lang w:bidi="fa-IR"/>
        </w:rPr>
      </w:pPr>
    </w:p>
    <w:p w14:paraId="1E5CC978" w14:textId="77777777" w:rsidR="009F41C2" w:rsidRDefault="009F41C2" w:rsidP="009F41C2">
      <w:pPr>
        <w:bidi/>
        <w:spacing w:before="240" w:after="0"/>
        <w:ind w:right="567"/>
        <w:jc w:val="both"/>
        <w:rPr>
          <w:rFonts w:ascii="Tahoma" w:eastAsia="Times New Roman" w:hAnsi="Tahoma"/>
          <w:color w:val="222222"/>
          <w:sz w:val="28"/>
          <w:szCs w:val="28"/>
          <w:rtl/>
          <w:lang w:bidi="fa-IR"/>
        </w:rPr>
      </w:pPr>
    </w:p>
    <w:p w14:paraId="68A9B591" w14:textId="77777777" w:rsidR="009F41C2" w:rsidRPr="00964188" w:rsidRDefault="009F41C2" w:rsidP="009F41C2">
      <w:pPr>
        <w:pStyle w:val="Heading2"/>
        <w:rPr>
          <w:rtl/>
        </w:rPr>
      </w:pPr>
      <w:bookmarkStart w:id="0" w:name="_Toc101826208"/>
      <w:r w:rsidRPr="00964188">
        <w:rPr>
          <w:rFonts w:hint="cs"/>
          <w:rtl/>
        </w:rPr>
        <w:t>مفروضات</w:t>
      </w:r>
      <w:bookmarkEnd w:id="0"/>
    </w:p>
    <w:p w14:paraId="51A765A0" w14:textId="77777777" w:rsidR="009F41C2" w:rsidRPr="00FA105E" w:rsidRDefault="009F41C2" w:rsidP="009F41C2">
      <w:pPr>
        <w:bidi/>
        <w:spacing w:before="240" w:after="0"/>
        <w:ind w:right="567"/>
        <w:jc w:val="both"/>
        <w:rPr>
          <w:sz w:val="28"/>
          <w:szCs w:val="28"/>
          <w:rtl/>
        </w:rPr>
      </w:pPr>
      <w:r w:rsidRPr="00FA105E">
        <w:rPr>
          <w:rFonts w:hint="cs"/>
          <w:sz w:val="28"/>
          <w:szCs w:val="28"/>
          <w:rtl/>
        </w:rPr>
        <w:t>هر گزارش اکچوئریال براساس مفروضات و محدودیت هایی محاسبه می</w:t>
      </w:r>
      <w:r>
        <w:rPr>
          <w:rFonts w:hint="cs"/>
          <w:sz w:val="28"/>
          <w:szCs w:val="28"/>
          <w:rtl/>
        </w:rPr>
        <w:t>‌</w:t>
      </w:r>
      <w:r w:rsidRPr="00FA105E">
        <w:rPr>
          <w:rFonts w:hint="cs"/>
          <w:sz w:val="28"/>
          <w:szCs w:val="28"/>
          <w:rtl/>
        </w:rPr>
        <w:t>گردد، که در این بخش به قسمت عمده</w:t>
      </w:r>
      <w:r>
        <w:rPr>
          <w:rFonts w:hint="cs"/>
          <w:sz w:val="28"/>
          <w:szCs w:val="28"/>
          <w:rtl/>
        </w:rPr>
        <w:t>‌</w:t>
      </w:r>
      <w:r w:rsidRPr="00FA105E">
        <w:rPr>
          <w:rFonts w:hint="cs"/>
          <w:sz w:val="28"/>
          <w:szCs w:val="28"/>
          <w:rtl/>
        </w:rPr>
        <w:t>ای از آنها اشاره می گردد</w:t>
      </w:r>
      <w:r>
        <w:rPr>
          <w:rFonts w:hint="cs"/>
          <w:sz w:val="28"/>
          <w:szCs w:val="28"/>
          <w:rtl/>
        </w:rPr>
        <w:t>:</w:t>
      </w:r>
    </w:p>
    <w:p w14:paraId="1DF27ED3" w14:textId="77777777" w:rsidR="009F41C2" w:rsidRPr="00727C98" w:rsidRDefault="009F41C2" w:rsidP="009F41C2">
      <w:pPr>
        <w:bidi/>
        <w:spacing w:after="0"/>
        <w:ind w:right="567"/>
        <w:jc w:val="both"/>
        <w:rPr>
          <w:b/>
          <w:bCs/>
          <w:sz w:val="28"/>
        </w:rPr>
      </w:pPr>
      <w:bookmarkStart w:id="1" w:name="_Toc101826209"/>
      <w:r>
        <w:rPr>
          <w:rStyle w:val="Heading3Char"/>
          <w:rFonts w:hint="cs"/>
          <w:rtl/>
        </w:rPr>
        <w:t xml:space="preserve">1-3) </w:t>
      </w:r>
      <w:r w:rsidRPr="00EC4CBD">
        <w:rPr>
          <w:rStyle w:val="Heading3Char"/>
          <w:rtl/>
        </w:rPr>
        <w:t>مفروضات اقتصادی</w:t>
      </w:r>
      <w:r>
        <w:rPr>
          <w:rStyle w:val="Heading3Char"/>
          <w:rFonts w:hint="cs"/>
          <w:rtl/>
        </w:rPr>
        <w:t>:</w:t>
      </w:r>
      <w:bookmarkEnd w:id="1"/>
    </w:p>
    <w:p w14:paraId="7AF81401" w14:textId="77777777" w:rsidR="009F41C2" w:rsidRPr="00071959" w:rsidRDefault="009F41C2" w:rsidP="009F41C2">
      <w:pPr>
        <w:bidi/>
        <w:spacing w:after="0"/>
        <w:ind w:right="567"/>
        <w:jc w:val="both"/>
        <w:rPr>
          <w:sz w:val="28"/>
          <w:szCs w:val="28"/>
          <w:rtl/>
        </w:rPr>
      </w:pPr>
      <w:r w:rsidRPr="00071959">
        <w:rPr>
          <w:sz w:val="28"/>
          <w:szCs w:val="28"/>
          <w:rtl/>
        </w:rPr>
        <w:t>این مفروضات شامل نرخ تنزیل،</w:t>
      </w:r>
      <w:r>
        <w:rPr>
          <w:rFonts w:hint="cs"/>
          <w:sz w:val="28"/>
          <w:szCs w:val="28"/>
          <w:rtl/>
        </w:rPr>
        <w:t xml:space="preserve"> </w:t>
      </w:r>
      <w:r w:rsidRPr="00071959">
        <w:rPr>
          <w:sz w:val="28"/>
          <w:szCs w:val="28"/>
          <w:rtl/>
        </w:rPr>
        <w:t>نرخ</w:t>
      </w:r>
      <w:r>
        <w:rPr>
          <w:rFonts w:hint="cs"/>
          <w:sz w:val="28"/>
          <w:szCs w:val="28"/>
          <w:rtl/>
        </w:rPr>
        <w:t xml:space="preserve"> بازده سرمایه‌گذاری‌ها</w:t>
      </w:r>
      <w:r w:rsidRPr="00727C98">
        <w:rPr>
          <w:rFonts w:hint="cs"/>
          <w:sz w:val="28"/>
          <w:szCs w:val="28"/>
          <w:rtl/>
        </w:rPr>
        <w:t>،</w:t>
      </w:r>
      <w:r w:rsidRPr="00071959">
        <w:rPr>
          <w:sz w:val="28"/>
          <w:szCs w:val="28"/>
          <w:rtl/>
        </w:rPr>
        <w:t xml:space="preserve"> نرخ افزایش حقوق و تورم است که بر روی منابع و مصارف یک طرح بازنشستگی تاثیر می گذارد.</w:t>
      </w:r>
    </w:p>
    <w:p w14:paraId="1A2462C7" w14:textId="77777777" w:rsidR="009F41C2" w:rsidRPr="00071959" w:rsidRDefault="009F41C2" w:rsidP="009F41C2">
      <w:pPr>
        <w:bidi/>
        <w:spacing w:before="240" w:after="0"/>
        <w:ind w:right="567"/>
        <w:jc w:val="both"/>
        <w:rPr>
          <w:sz w:val="28"/>
          <w:szCs w:val="28"/>
          <w:rtl/>
        </w:rPr>
      </w:pPr>
      <w:r>
        <w:rPr>
          <w:rFonts w:hint="cs"/>
          <w:sz w:val="28"/>
          <w:szCs w:val="28"/>
          <w:rtl/>
        </w:rPr>
        <w:t xml:space="preserve">3-1-1) </w:t>
      </w:r>
      <w:r w:rsidRPr="00071959">
        <w:rPr>
          <w:sz w:val="28"/>
          <w:szCs w:val="28"/>
          <w:rtl/>
        </w:rPr>
        <w:t>نرخ تنزیل</w:t>
      </w:r>
      <w:r>
        <w:rPr>
          <w:rFonts w:hint="cs"/>
          <w:sz w:val="28"/>
          <w:szCs w:val="28"/>
          <w:rtl/>
        </w:rPr>
        <w:t xml:space="preserve"> و بازده سرمایه‌گذاری‌ها</w:t>
      </w:r>
      <w:r w:rsidRPr="00071959">
        <w:rPr>
          <w:sz w:val="28"/>
          <w:szCs w:val="28"/>
          <w:rtl/>
        </w:rPr>
        <w:t>:</w:t>
      </w:r>
    </w:p>
    <w:p w14:paraId="00EE1BE0" w14:textId="77777777" w:rsidR="009F41C2" w:rsidRDefault="009F41C2" w:rsidP="009F41C2">
      <w:pPr>
        <w:bidi/>
        <w:spacing w:after="0"/>
        <w:ind w:right="567"/>
        <w:jc w:val="both"/>
        <w:rPr>
          <w:sz w:val="28"/>
          <w:szCs w:val="28"/>
          <w:rtl/>
        </w:rPr>
      </w:pPr>
      <w:r w:rsidRPr="00071959">
        <w:rPr>
          <w:sz w:val="28"/>
          <w:szCs w:val="28"/>
          <w:rtl/>
        </w:rPr>
        <w:t>به منظور محاسبه ارزش فعلی مزایای یک طرح بازنشستگی برای محاسبه تعهدات اکچوئریال صندوق به کار می</w:t>
      </w:r>
      <w:r>
        <w:rPr>
          <w:rFonts w:hint="cs"/>
          <w:sz w:val="28"/>
          <w:szCs w:val="28"/>
          <w:rtl/>
        </w:rPr>
        <w:t>‌</w:t>
      </w:r>
      <w:r w:rsidRPr="00071959">
        <w:rPr>
          <w:sz w:val="28"/>
          <w:szCs w:val="28"/>
          <w:rtl/>
        </w:rPr>
        <w:t>رود. همچنین از آن به عنوان یک شاخص معقول از نرخ بازده سرمایه گذاری، استفاده می</w:t>
      </w:r>
      <w:r>
        <w:rPr>
          <w:rFonts w:hint="cs"/>
          <w:sz w:val="28"/>
          <w:szCs w:val="28"/>
          <w:rtl/>
        </w:rPr>
        <w:t>‌</w:t>
      </w:r>
      <w:r w:rsidRPr="00071959">
        <w:rPr>
          <w:sz w:val="28"/>
          <w:szCs w:val="28"/>
          <w:rtl/>
        </w:rPr>
        <w:t>شود.</w:t>
      </w:r>
    </w:p>
    <w:p w14:paraId="49B020F7" w14:textId="77777777" w:rsidR="009F41C2" w:rsidRPr="00071959" w:rsidRDefault="009F41C2" w:rsidP="009F41C2">
      <w:pPr>
        <w:bidi/>
        <w:spacing w:after="0"/>
        <w:ind w:right="567"/>
        <w:jc w:val="both"/>
        <w:rPr>
          <w:sz w:val="28"/>
          <w:szCs w:val="28"/>
          <w:rtl/>
        </w:rPr>
      </w:pPr>
      <w:r w:rsidRPr="00071959">
        <w:rPr>
          <w:sz w:val="28"/>
          <w:szCs w:val="28"/>
          <w:rtl/>
        </w:rPr>
        <w:t>نرخ تنزيل: درخصوص نرخ تنزيل ادبيات اقتصاد بازنشستگي نشان مي</w:t>
      </w:r>
      <w:r w:rsidRPr="00071959">
        <w:rPr>
          <w:sz w:val="28"/>
          <w:szCs w:val="28"/>
          <w:rtl/>
        </w:rPr>
        <w:softHyphen/>
        <w:t xml:space="preserve">دهد كه سه رويكرد متفاوت براي تعيين نرخ تنزيل در محاسبات </w:t>
      </w:r>
      <w:r>
        <w:rPr>
          <w:rFonts w:hint="cs"/>
          <w:sz w:val="28"/>
          <w:szCs w:val="28"/>
          <w:rtl/>
        </w:rPr>
        <w:t>ا</w:t>
      </w:r>
      <w:r w:rsidRPr="00071959">
        <w:rPr>
          <w:sz w:val="28"/>
          <w:szCs w:val="28"/>
          <w:rtl/>
        </w:rPr>
        <w:t>كچوئري وجود دارد كه عبارتند از:</w:t>
      </w:r>
    </w:p>
    <w:p w14:paraId="04ED6D3D" w14:textId="77777777" w:rsidR="009F41C2" w:rsidRPr="00071959" w:rsidRDefault="009F41C2" w:rsidP="009F41C2">
      <w:pPr>
        <w:bidi/>
        <w:spacing w:after="0"/>
        <w:ind w:right="567"/>
        <w:jc w:val="both"/>
        <w:rPr>
          <w:sz w:val="28"/>
          <w:szCs w:val="28"/>
        </w:rPr>
      </w:pPr>
      <w:r w:rsidRPr="00071959">
        <w:rPr>
          <w:sz w:val="28"/>
          <w:szCs w:val="28"/>
          <w:rtl/>
        </w:rPr>
        <w:t>استناد به بازدهي دارايي</w:t>
      </w:r>
      <w:r w:rsidRPr="00071959">
        <w:rPr>
          <w:sz w:val="28"/>
          <w:szCs w:val="28"/>
          <w:rtl/>
        </w:rPr>
        <w:softHyphen/>
        <w:t>هاي بدون ريسك (رويكردي محافظه</w:t>
      </w:r>
      <w:r w:rsidRPr="00071959">
        <w:rPr>
          <w:sz w:val="28"/>
          <w:szCs w:val="28"/>
          <w:rtl/>
        </w:rPr>
        <w:softHyphen/>
        <w:t>كارانه)</w:t>
      </w:r>
    </w:p>
    <w:p w14:paraId="2384835F" w14:textId="77777777" w:rsidR="009F41C2" w:rsidRPr="00071959" w:rsidRDefault="009F41C2" w:rsidP="009F41C2">
      <w:pPr>
        <w:bidi/>
        <w:spacing w:after="0"/>
        <w:ind w:right="567"/>
        <w:jc w:val="both"/>
        <w:rPr>
          <w:sz w:val="28"/>
          <w:szCs w:val="28"/>
        </w:rPr>
      </w:pPr>
      <w:r w:rsidRPr="00071959">
        <w:rPr>
          <w:sz w:val="28"/>
          <w:szCs w:val="28"/>
          <w:rtl/>
        </w:rPr>
        <w:t>استناد به بازدهي دارايي</w:t>
      </w:r>
      <w:r w:rsidRPr="00071959">
        <w:rPr>
          <w:sz w:val="28"/>
          <w:szCs w:val="28"/>
          <w:rtl/>
        </w:rPr>
        <w:softHyphen/>
        <w:t>هاي ريسكي (رويكرد جسورانه)</w:t>
      </w:r>
    </w:p>
    <w:p w14:paraId="2DB08E8F" w14:textId="77777777" w:rsidR="009F41C2" w:rsidRPr="00071959" w:rsidRDefault="009F41C2" w:rsidP="009F41C2">
      <w:pPr>
        <w:bidi/>
        <w:spacing w:after="0"/>
        <w:ind w:right="567"/>
        <w:jc w:val="both"/>
        <w:rPr>
          <w:sz w:val="28"/>
          <w:szCs w:val="28"/>
        </w:rPr>
      </w:pPr>
      <w:r w:rsidRPr="00071959">
        <w:rPr>
          <w:sz w:val="28"/>
          <w:szCs w:val="28"/>
          <w:rtl/>
        </w:rPr>
        <w:t>استناد به تركيبي از دارايي</w:t>
      </w:r>
      <w:r w:rsidRPr="00071959">
        <w:rPr>
          <w:sz w:val="28"/>
          <w:szCs w:val="28"/>
          <w:rtl/>
        </w:rPr>
        <w:softHyphen/>
        <w:t>هاي بدون ريسك و دارايي</w:t>
      </w:r>
      <w:r w:rsidRPr="00071959">
        <w:rPr>
          <w:sz w:val="28"/>
          <w:szCs w:val="28"/>
          <w:rtl/>
        </w:rPr>
        <w:softHyphen/>
        <w:t>هاي ريسكي  و وضعيت سرمايه</w:t>
      </w:r>
      <w:r w:rsidRPr="00071959">
        <w:rPr>
          <w:sz w:val="28"/>
          <w:szCs w:val="28"/>
          <w:rtl/>
        </w:rPr>
        <w:softHyphen/>
        <w:t>گذاريهاي صندوق مورد ارزيابي( رويكرد عمل</w:t>
      </w:r>
      <w:r w:rsidRPr="00071959">
        <w:rPr>
          <w:sz w:val="28"/>
          <w:szCs w:val="28"/>
          <w:rtl/>
        </w:rPr>
        <w:softHyphen/>
        <w:t>گرايانه)</w:t>
      </w:r>
    </w:p>
    <w:p w14:paraId="6959BC85" w14:textId="77777777" w:rsidR="009F41C2" w:rsidRDefault="009F41C2" w:rsidP="009F41C2">
      <w:pPr>
        <w:bidi/>
        <w:spacing w:after="0"/>
        <w:ind w:right="567"/>
        <w:jc w:val="both"/>
        <w:rPr>
          <w:sz w:val="28"/>
          <w:szCs w:val="28"/>
          <w:rtl/>
        </w:rPr>
      </w:pPr>
      <w:r w:rsidRPr="002A0686">
        <w:rPr>
          <w:rFonts w:hint="cs"/>
          <w:sz w:val="28"/>
          <w:szCs w:val="28"/>
          <w:rtl/>
        </w:rPr>
        <w:t>نرخ تنزیل</w:t>
      </w:r>
      <w:r w:rsidRPr="00FA105E">
        <w:rPr>
          <w:rFonts w:hint="cs"/>
          <w:sz w:val="28"/>
          <w:szCs w:val="28"/>
          <w:rtl/>
        </w:rPr>
        <w:t xml:space="preserve">: </w:t>
      </w:r>
      <w:r w:rsidRPr="0066184E">
        <w:rPr>
          <w:sz w:val="28"/>
          <w:szCs w:val="28"/>
          <w:rtl/>
        </w:rPr>
        <w:t xml:space="preserve">یکی از عوامل تاثیرگذار در محاسبات اکچویریال نرخ تنزیل می باشدکه به طور معمول ارتباط مستقیمی با تورم دارد. با اینحال به دلیل اختلاف زیاد تورم و افزایش حقوق در سال های اخیر استفاده از </w:t>
      </w:r>
      <w:r w:rsidRPr="0066184E">
        <w:rPr>
          <w:sz w:val="28"/>
          <w:szCs w:val="28"/>
          <w:rtl/>
        </w:rPr>
        <w:lastRenderedPageBreak/>
        <w:t xml:space="preserve">نرخ تورم به جای نرخ تنزیل باعث اریبی در محاسبات می گردید. بنابراین در این گزارش نرخ تنزیل </w:t>
      </w:r>
      <w:r w:rsidRPr="0066184E">
        <w:rPr>
          <w:sz w:val="28"/>
          <w:szCs w:val="28"/>
          <w:rtl/>
          <w:lang w:bidi="fa-IR"/>
        </w:rPr>
        <w:t>۵</w:t>
      </w:r>
      <w:r w:rsidRPr="0066184E">
        <w:rPr>
          <w:sz w:val="28"/>
          <w:szCs w:val="28"/>
          <w:rtl/>
        </w:rPr>
        <w:t xml:space="preserve"> درصد بیشتر از نرخ تورم درنظر گرفته شد و انتظار می رود در سال های آتی نرخ افزایش حقوق و تورم متناسب با همدیگر در نظر گرفته شوند</w:t>
      </w:r>
      <w:r>
        <w:rPr>
          <w:rFonts w:hint="cs"/>
          <w:sz w:val="28"/>
          <w:szCs w:val="28"/>
          <w:rtl/>
          <w:lang w:bidi="fa-IR"/>
        </w:rPr>
        <w:t xml:space="preserve">، از این رو در این گزارش </w:t>
      </w:r>
      <w:r>
        <w:rPr>
          <w:rFonts w:hint="cs"/>
          <w:sz w:val="28"/>
          <w:szCs w:val="28"/>
          <w:rtl/>
        </w:rPr>
        <w:t xml:space="preserve">با </w:t>
      </w:r>
      <w:r w:rsidRPr="00071959">
        <w:rPr>
          <w:sz w:val="28"/>
          <w:szCs w:val="28"/>
          <w:rtl/>
        </w:rPr>
        <w:t>رويكردي محافظه</w:t>
      </w:r>
      <w:r w:rsidRPr="00071959">
        <w:rPr>
          <w:sz w:val="28"/>
          <w:szCs w:val="28"/>
          <w:rtl/>
        </w:rPr>
        <w:softHyphen/>
        <w:t>كارانه</w:t>
      </w:r>
      <w:r>
        <w:rPr>
          <w:rFonts w:hint="cs"/>
          <w:sz w:val="28"/>
          <w:szCs w:val="28"/>
          <w:u w:val="single"/>
          <w:rtl/>
        </w:rPr>
        <w:t xml:space="preserve"> نرخ تنزیل</w:t>
      </w:r>
      <w:r w:rsidRPr="003139C6">
        <w:rPr>
          <w:rFonts w:hint="cs"/>
          <w:sz w:val="28"/>
          <w:szCs w:val="28"/>
          <w:u w:val="single"/>
          <w:rtl/>
        </w:rPr>
        <w:t xml:space="preserve"> برای تمام دوره 22 درصد</w:t>
      </w:r>
      <w:r>
        <w:rPr>
          <w:rFonts w:hint="cs"/>
          <w:sz w:val="28"/>
          <w:szCs w:val="28"/>
          <w:rtl/>
        </w:rPr>
        <w:t xml:space="preserve"> در نظر گرفته شده است</w:t>
      </w:r>
      <w:r w:rsidRPr="00FA105E">
        <w:rPr>
          <w:rFonts w:hint="cs"/>
          <w:sz w:val="28"/>
          <w:szCs w:val="28"/>
          <w:rtl/>
        </w:rPr>
        <w:t xml:space="preserve">. </w:t>
      </w:r>
    </w:p>
    <w:p w14:paraId="32A2197A" w14:textId="77777777" w:rsidR="009F41C2" w:rsidRPr="00071959" w:rsidRDefault="009F41C2" w:rsidP="009F41C2">
      <w:pPr>
        <w:bidi/>
        <w:spacing w:after="0"/>
        <w:ind w:right="567"/>
        <w:jc w:val="both"/>
        <w:rPr>
          <w:sz w:val="28"/>
          <w:szCs w:val="28"/>
          <w:rtl/>
        </w:rPr>
      </w:pPr>
      <w:r w:rsidRPr="00FA105E">
        <w:rPr>
          <w:rFonts w:hint="cs"/>
          <w:sz w:val="28"/>
          <w:szCs w:val="28"/>
          <w:rtl/>
        </w:rPr>
        <w:t xml:space="preserve">نرخ بازده سرمایه گذاریها: </w:t>
      </w:r>
      <w:r w:rsidRPr="000B08F5">
        <w:rPr>
          <w:sz w:val="28"/>
          <w:szCs w:val="28"/>
          <w:rtl/>
        </w:rPr>
        <w:t xml:space="preserve">از اینجایی که عمده دارایی های صندوق در سپرده های بانکی مدت دار سرمایه گذاری می گردند. با توجه به میانگین نرخ سپرده های بانکی میزان نرخ رشد سرمایه گذاریها برابر </w:t>
      </w:r>
      <w:r w:rsidRPr="000B08F5">
        <w:rPr>
          <w:sz w:val="28"/>
          <w:szCs w:val="28"/>
          <w:rtl/>
          <w:lang w:bidi="fa-IR"/>
        </w:rPr>
        <w:t>۲۴</w:t>
      </w:r>
      <w:r w:rsidRPr="000B08F5">
        <w:rPr>
          <w:sz w:val="28"/>
          <w:szCs w:val="28"/>
          <w:rtl/>
        </w:rPr>
        <w:t xml:space="preserve"> درصد در نظر گرفته شده است.</w:t>
      </w:r>
    </w:p>
    <w:p w14:paraId="0FB82B06" w14:textId="77777777" w:rsidR="009F41C2" w:rsidRPr="00071959" w:rsidRDefault="009F41C2" w:rsidP="009F41C2">
      <w:pPr>
        <w:bidi/>
        <w:spacing w:after="0"/>
        <w:ind w:right="567"/>
        <w:jc w:val="both"/>
        <w:rPr>
          <w:sz w:val="28"/>
          <w:szCs w:val="28"/>
          <w:rtl/>
        </w:rPr>
      </w:pPr>
      <w:r>
        <w:rPr>
          <w:rFonts w:hint="cs"/>
          <w:sz w:val="28"/>
          <w:szCs w:val="28"/>
          <w:rtl/>
        </w:rPr>
        <w:t xml:space="preserve">3-1-2) </w:t>
      </w:r>
      <w:r w:rsidRPr="00071959">
        <w:rPr>
          <w:sz w:val="28"/>
          <w:szCs w:val="28"/>
          <w:rtl/>
        </w:rPr>
        <w:t>نرخ افزایش حقوق مشمول کسر حق بیمه و نرخ افزایش مستمری:</w:t>
      </w:r>
    </w:p>
    <w:p w14:paraId="27574685" w14:textId="77777777" w:rsidR="009F41C2" w:rsidRDefault="009F41C2" w:rsidP="009F41C2">
      <w:pPr>
        <w:bidi/>
        <w:spacing w:after="0"/>
        <w:ind w:right="567"/>
        <w:jc w:val="both"/>
        <w:rPr>
          <w:sz w:val="28"/>
          <w:szCs w:val="28"/>
          <w:rtl/>
        </w:rPr>
      </w:pPr>
      <w:r w:rsidRPr="00071959">
        <w:rPr>
          <w:sz w:val="28"/>
          <w:szCs w:val="28"/>
          <w:rtl/>
        </w:rPr>
        <w:t>این نرخ تاثیر مستقیمی بر مزایای پرداختی به فرد در دوران بازنشستگی دارد، به نحوی که این مزایا متوسطی از حقوق و مزایای وی در دو</w:t>
      </w:r>
      <w:r>
        <w:rPr>
          <w:rFonts w:hint="cs"/>
          <w:sz w:val="28"/>
          <w:szCs w:val="28"/>
          <w:rtl/>
        </w:rPr>
        <w:t xml:space="preserve"> </w:t>
      </w:r>
      <w:r w:rsidRPr="00071959">
        <w:rPr>
          <w:sz w:val="28"/>
          <w:szCs w:val="28"/>
          <w:rtl/>
        </w:rPr>
        <w:t xml:space="preserve">سال آخر خدمت در نظر گرفته می شود. به همین دلیل باید بتوان به نحوی مناسب حقوق فرد را در آینده پیش بینی نمود. افزایش حقوق مشمول کسر حق بیمه و افزایش حقوق </w:t>
      </w:r>
      <w:r>
        <w:rPr>
          <w:rFonts w:hint="cs"/>
          <w:sz w:val="28"/>
          <w:szCs w:val="28"/>
          <w:rtl/>
        </w:rPr>
        <w:t>بازنشستگان</w:t>
      </w:r>
      <w:r w:rsidRPr="00071959">
        <w:rPr>
          <w:sz w:val="28"/>
          <w:szCs w:val="28"/>
          <w:rtl/>
        </w:rPr>
        <w:t xml:space="preserve"> صندوق بایستی بر اساس روند افزایش حقوق در گذشته به نحو مناسبی در نظر گرفته شود.</w:t>
      </w:r>
    </w:p>
    <w:p w14:paraId="5A391EC7" w14:textId="77777777" w:rsidR="009F41C2" w:rsidRPr="0087373E" w:rsidRDefault="009F41C2" w:rsidP="009F41C2">
      <w:pPr>
        <w:bidi/>
        <w:spacing w:after="0"/>
        <w:ind w:right="567"/>
        <w:jc w:val="both"/>
        <w:rPr>
          <w:sz w:val="28"/>
          <w:szCs w:val="28"/>
          <w:rtl/>
        </w:rPr>
      </w:pPr>
      <w:r w:rsidRPr="00FA105E">
        <w:rPr>
          <w:rFonts w:hint="cs"/>
          <w:sz w:val="28"/>
          <w:szCs w:val="28"/>
          <w:rtl/>
        </w:rPr>
        <w:t>نرخ افزایش دستمزد: در این گزارش نرخ افزایش دستمزد</w:t>
      </w:r>
      <w:r>
        <w:rPr>
          <w:rFonts w:hint="cs"/>
          <w:sz w:val="28"/>
          <w:szCs w:val="28"/>
          <w:rtl/>
          <w:lang w:bidi="fa-IR"/>
        </w:rPr>
        <w:t>، برابر با میانگین افزایش حقوق کارمندان دولت در 10 سال اخیر برابر با</w:t>
      </w:r>
      <w:r w:rsidRPr="00FA105E">
        <w:rPr>
          <w:rFonts w:hint="cs"/>
          <w:sz w:val="28"/>
          <w:szCs w:val="28"/>
          <w:rtl/>
        </w:rPr>
        <w:t xml:space="preserve"> </w:t>
      </w:r>
      <w:r>
        <w:rPr>
          <w:sz w:val="28"/>
          <w:szCs w:val="28"/>
        </w:rPr>
        <w:t>17</w:t>
      </w:r>
      <w:r w:rsidRPr="00FA105E">
        <w:rPr>
          <w:rFonts w:hint="cs"/>
          <w:sz w:val="28"/>
          <w:szCs w:val="28"/>
          <w:rtl/>
        </w:rPr>
        <w:t xml:space="preserve"> درصد فرض </w:t>
      </w:r>
      <w:r w:rsidRPr="0087373E">
        <w:rPr>
          <w:rFonts w:hint="cs"/>
          <w:sz w:val="28"/>
          <w:szCs w:val="28"/>
          <w:rtl/>
        </w:rPr>
        <w:t>گردیده است</w:t>
      </w:r>
      <w:r>
        <w:rPr>
          <w:rFonts w:hint="cs"/>
          <w:sz w:val="28"/>
          <w:szCs w:val="28"/>
          <w:rtl/>
        </w:rPr>
        <w:t>، همچنین نرخ افزایش واقعی دستمزد برابر با میانگین 5 ساله اخیر حقوق و دستمزد به میزان 19 درصد در نظر گرفته شده است.</w:t>
      </w:r>
    </w:p>
    <w:p w14:paraId="5C5E968D" w14:textId="77777777" w:rsidR="009F41C2" w:rsidRDefault="009F41C2" w:rsidP="009F41C2">
      <w:pPr>
        <w:bidi/>
        <w:spacing w:after="0"/>
        <w:ind w:right="567"/>
        <w:jc w:val="both"/>
        <w:rPr>
          <w:sz w:val="28"/>
          <w:szCs w:val="28"/>
          <w:rtl/>
        </w:rPr>
      </w:pPr>
      <w:r w:rsidRPr="00FA105E">
        <w:rPr>
          <w:rFonts w:hint="cs"/>
          <w:sz w:val="28"/>
          <w:szCs w:val="28"/>
          <w:rtl/>
        </w:rPr>
        <w:t xml:space="preserve">نرخ افزایش مستمری: در این گزارش نرخ افزایش </w:t>
      </w:r>
      <w:r>
        <w:rPr>
          <w:rFonts w:hint="cs"/>
          <w:sz w:val="28"/>
          <w:szCs w:val="28"/>
          <w:rtl/>
        </w:rPr>
        <w:t>مستمری</w:t>
      </w:r>
      <w:r>
        <w:rPr>
          <w:rFonts w:hint="cs"/>
          <w:sz w:val="28"/>
          <w:szCs w:val="28"/>
          <w:rtl/>
          <w:lang w:bidi="fa-IR"/>
        </w:rPr>
        <w:t>، برابر با میانگین افزایش مستمری کارمندان دولت در 10 سال اخیر برابر با</w:t>
      </w:r>
      <w:r w:rsidRPr="00FA105E">
        <w:rPr>
          <w:rFonts w:hint="cs"/>
          <w:sz w:val="28"/>
          <w:szCs w:val="28"/>
          <w:rtl/>
        </w:rPr>
        <w:t xml:space="preserve"> </w:t>
      </w:r>
      <w:r>
        <w:rPr>
          <w:sz w:val="28"/>
          <w:szCs w:val="28"/>
        </w:rPr>
        <w:t>17</w:t>
      </w:r>
      <w:r w:rsidRPr="00FA105E">
        <w:rPr>
          <w:rFonts w:hint="cs"/>
          <w:sz w:val="28"/>
          <w:szCs w:val="28"/>
          <w:rtl/>
        </w:rPr>
        <w:t xml:space="preserve"> درصد فرض </w:t>
      </w:r>
      <w:r w:rsidRPr="0087373E">
        <w:rPr>
          <w:rFonts w:hint="cs"/>
          <w:sz w:val="28"/>
          <w:szCs w:val="28"/>
          <w:rtl/>
        </w:rPr>
        <w:t>گردیده است</w:t>
      </w:r>
      <w:r>
        <w:rPr>
          <w:rFonts w:hint="cs"/>
          <w:sz w:val="28"/>
          <w:szCs w:val="28"/>
          <w:rtl/>
        </w:rPr>
        <w:t>، همچنین نرخ افزایش واقعی مستمری برابر با میانگین 5 ساله اخیر حقوق و مسامری به میزان 19 درصد در نظر گرفته شده است.</w:t>
      </w:r>
    </w:p>
    <w:p w14:paraId="33C28C65" w14:textId="77777777" w:rsidR="009F41C2" w:rsidRDefault="009F41C2" w:rsidP="009F41C2">
      <w:pPr>
        <w:bidi/>
        <w:spacing w:after="0"/>
        <w:ind w:right="567"/>
        <w:jc w:val="both"/>
        <w:rPr>
          <w:sz w:val="28"/>
          <w:szCs w:val="28"/>
        </w:rPr>
      </w:pPr>
      <w:r w:rsidRPr="005B7182">
        <w:rPr>
          <w:sz w:val="28"/>
          <w:szCs w:val="28"/>
          <w:rtl/>
        </w:rPr>
        <w:t xml:space="preserve">نرخ افزایش سرمایه گذرای ها: </w:t>
      </w:r>
      <w:r>
        <w:rPr>
          <w:rFonts w:hint="cs"/>
          <w:sz w:val="28"/>
          <w:szCs w:val="28"/>
          <w:rtl/>
          <w:lang w:bidi="fa-IR"/>
        </w:rPr>
        <w:t xml:space="preserve">با توجه به این </w:t>
      </w:r>
      <w:r w:rsidRPr="005B7182">
        <w:rPr>
          <w:sz w:val="28"/>
          <w:szCs w:val="28"/>
          <w:rtl/>
        </w:rPr>
        <w:t xml:space="preserve">که عمده دارایی های صندوق در سپرده های بانکی مدت دار سرمایه گذاری می گردند. با توجه به میانگین نرخ سپرده های بانکی میزان نرخ رشد سرمایه گذاریها برابر </w:t>
      </w:r>
      <w:r w:rsidRPr="005B7182">
        <w:rPr>
          <w:sz w:val="28"/>
          <w:szCs w:val="28"/>
          <w:rtl/>
          <w:lang w:bidi="fa-IR"/>
        </w:rPr>
        <w:t>۲۴</w:t>
      </w:r>
      <w:r w:rsidRPr="005B7182">
        <w:rPr>
          <w:sz w:val="28"/>
          <w:szCs w:val="28"/>
          <w:rtl/>
        </w:rPr>
        <w:t xml:space="preserve"> درصد در نظر گرفته شده است.</w:t>
      </w:r>
    </w:p>
    <w:p w14:paraId="4990CB1E" w14:textId="77777777" w:rsidR="009F41C2" w:rsidRPr="00FA105E" w:rsidRDefault="009F41C2" w:rsidP="009F41C2">
      <w:pPr>
        <w:bidi/>
        <w:spacing w:after="0"/>
        <w:ind w:right="567"/>
        <w:jc w:val="both"/>
        <w:rPr>
          <w:sz w:val="28"/>
          <w:szCs w:val="28"/>
          <w:rtl/>
        </w:rPr>
      </w:pPr>
      <w:r>
        <w:rPr>
          <w:rFonts w:hint="cs"/>
          <w:sz w:val="28"/>
          <w:szCs w:val="28"/>
          <w:rtl/>
        </w:rPr>
        <w:t xml:space="preserve">3-1-3) </w:t>
      </w:r>
      <w:r w:rsidRPr="00FA105E">
        <w:rPr>
          <w:rFonts w:hint="cs"/>
          <w:sz w:val="28"/>
          <w:szCs w:val="28"/>
          <w:rtl/>
        </w:rPr>
        <w:t>نرخ بهره وری: در این گزارش فرض گردیده است نرخ افزایش بهره وری شاغلین 2 درصد می باشد.</w:t>
      </w:r>
    </w:p>
    <w:p w14:paraId="52CD223A" w14:textId="77777777" w:rsidR="009F41C2" w:rsidRPr="00FA105E" w:rsidRDefault="009F41C2" w:rsidP="009F41C2">
      <w:pPr>
        <w:bidi/>
        <w:spacing w:after="0"/>
        <w:ind w:right="567"/>
        <w:jc w:val="both"/>
        <w:rPr>
          <w:sz w:val="28"/>
          <w:szCs w:val="28"/>
          <w:rtl/>
        </w:rPr>
      </w:pPr>
      <w:r>
        <w:rPr>
          <w:rFonts w:hint="cs"/>
          <w:sz w:val="28"/>
          <w:szCs w:val="28"/>
          <w:rtl/>
        </w:rPr>
        <w:t xml:space="preserve">3-1-4) </w:t>
      </w:r>
      <w:r w:rsidRPr="00FA105E">
        <w:rPr>
          <w:rFonts w:hint="cs"/>
          <w:sz w:val="28"/>
          <w:szCs w:val="28"/>
          <w:rtl/>
        </w:rPr>
        <w:t>نرخ از کارافتادگی: با توجه به داده های موجود احتمال از کارافتادگی قبل از بازنشستگی صفر در نظر گرفته شده است.</w:t>
      </w:r>
    </w:p>
    <w:p w14:paraId="22A6ED3A" w14:textId="77777777" w:rsidR="009F41C2" w:rsidRPr="00FA105E" w:rsidRDefault="009F41C2" w:rsidP="009F41C2">
      <w:pPr>
        <w:bidi/>
        <w:spacing w:after="0"/>
        <w:ind w:right="567"/>
        <w:jc w:val="both"/>
        <w:rPr>
          <w:sz w:val="28"/>
          <w:szCs w:val="28"/>
          <w:rtl/>
        </w:rPr>
      </w:pPr>
      <w:r>
        <w:rPr>
          <w:rFonts w:hint="cs"/>
          <w:sz w:val="28"/>
          <w:szCs w:val="28"/>
          <w:rtl/>
        </w:rPr>
        <w:t xml:space="preserve">3-1-5) </w:t>
      </w:r>
      <w:r w:rsidRPr="00FA105E">
        <w:rPr>
          <w:rFonts w:hint="cs"/>
          <w:sz w:val="28"/>
          <w:szCs w:val="28"/>
          <w:rtl/>
        </w:rPr>
        <w:t>بازنشستگی پیش از موعد: با توجه به داده های موجود احتمال بازنشستگی پیش از موعد صفر در نظر گرفته شده است.</w:t>
      </w:r>
    </w:p>
    <w:p w14:paraId="78E7A1F5" w14:textId="77777777" w:rsidR="009F41C2" w:rsidRPr="00FA105E" w:rsidRDefault="009F41C2" w:rsidP="009F41C2">
      <w:pPr>
        <w:bidi/>
        <w:spacing w:after="0"/>
        <w:ind w:right="567"/>
        <w:jc w:val="both"/>
        <w:rPr>
          <w:sz w:val="28"/>
          <w:szCs w:val="28"/>
          <w:rtl/>
        </w:rPr>
      </w:pPr>
      <w:r>
        <w:rPr>
          <w:rFonts w:hint="cs"/>
          <w:sz w:val="28"/>
          <w:szCs w:val="28"/>
          <w:rtl/>
        </w:rPr>
        <w:t xml:space="preserve">3-1-6) </w:t>
      </w:r>
      <w:r w:rsidRPr="00FA105E">
        <w:rPr>
          <w:rFonts w:hint="cs"/>
          <w:sz w:val="28"/>
          <w:szCs w:val="28"/>
          <w:rtl/>
        </w:rPr>
        <w:t>احتمال غیر فعال شدن شاغلین:  در این گزارش تنها دلیل غیر فعال شدن بیمه شدگان قبل از بازنشستگی فوت در نظر گرفته شده است</w:t>
      </w:r>
      <w:r>
        <w:rPr>
          <w:rFonts w:hint="cs"/>
          <w:sz w:val="28"/>
          <w:szCs w:val="28"/>
          <w:rtl/>
        </w:rPr>
        <w:t>.</w:t>
      </w:r>
    </w:p>
    <w:p w14:paraId="693D36AD" w14:textId="77777777" w:rsidR="009F41C2" w:rsidRPr="003139C6" w:rsidRDefault="009F41C2" w:rsidP="009F41C2">
      <w:pPr>
        <w:bidi/>
        <w:spacing w:after="0"/>
        <w:ind w:right="567"/>
        <w:jc w:val="both"/>
        <w:rPr>
          <w:sz w:val="28"/>
          <w:szCs w:val="28"/>
          <w:rtl/>
        </w:rPr>
      </w:pPr>
      <w:r>
        <w:rPr>
          <w:rFonts w:hint="cs"/>
          <w:sz w:val="28"/>
          <w:szCs w:val="28"/>
          <w:rtl/>
        </w:rPr>
        <w:t xml:space="preserve">3-1-7) </w:t>
      </w:r>
      <w:r w:rsidRPr="00FA105E">
        <w:rPr>
          <w:rFonts w:hint="cs"/>
          <w:sz w:val="28"/>
          <w:szCs w:val="28"/>
          <w:rtl/>
        </w:rPr>
        <w:t>ورودی های جدید: در این گزارش با توجه به داده های موجود، احتمال ورودی های جدید صفر در نظر گرفته شده است.</w:t>
      </w:r>
    </w:p>
    <w:p w14:paraId="6C6782A8" w14:textId="77777777" w:rsidR="009F41C2" w:rsidRPr="003139C6" w:rsidRDefault="009F41C2" w:rsidP="009F41C2">
      <w:pPr>
        <w:bidi/>
        <w:spacing w:before="240" w:after="0"/>
        <w:jc w:val="both"/>
        <w:rPr>
          <w:rStyle w:val="Heading3Char"/>
        </w:rPr>
      </w:pPr>
      <w:bookmarkStart w:id="2" w:name="_Toc101826210"/>
      <w:r>
        <w:rPr>
          <w:rStyle w:val="Heading3Char"/>
          <w:rFonts w:hint="cs"/>
          <w:rtl/>
        </w:rPr>
        <w:t xml:space="preserve">2-3) </w:t>
      </w:r>
      <w:r w:rsidRPr="003139C6">
        <w:rPr>
          <w:rStyle w:val="Heading3Char"/>
          <w:rtl/>
        </w:rPr>
        <w:t>مفروضات جمعیتی :</w:t>
      </w:r>
      <w:bookmarkEnd w:id="2"/>
    </w:p>
    <w:p w14:paraId="5A0C51E1" w14:textId="77777777" w:rsidR="009F41C2" w:rsidRPr="00282BB5" w:rsidRDefault="009F41C2" w:rsidP="009F41C2">
      <w:pPr>
        <w:bidi/>
        <w:spacing w:after="0"/>
        <w:ind w:right="567"/>
        <w:jc w:val="both"/>
        <w:rPr>
          <w:sz w:val="28"/>
          <w:szCs w:val="28"/>
          <w:rtl/>
        </w:rPr>
      </w:pPr>
      <w:r w:rsidRPr="00282BB5">
        <w:rPr>
          <w:sz w:val="28"/>
          <w:szCs w:val="28"/>
          <w:rtl/>
        </w:rPr>
        <w:t>بسیاری از مزایایی که به اعضای سازمان پرداخت می شود به ساختار و ترکیب جمعیتی اعضا مرتبط است و بنابراین در محاسبات، فرضیات جمعیتی زیر لحاظ می گردد:</w:t>
      </w:r>
    </w:p>
    <w:p w14:paraId="25ADFF7A" w14:textId="77777777" w:rsidR="009F41C2" w:rsidRDefault="009F41C2" w:rsidP="009F41C2">
      <w:pPr>
        <w:bidi/>
        <w:spacing w:after="0"/>
        <w:ind w:right="567"/>
        <w:jc w:val="both"/>
        <w:rPr>
          <w:sz w:val="28"/>
          <w:szCs w:val="28"/>
          <w:rtl/>
          <w:lang w:bidi="fa-IR"/>
        </w:rPr>
      </w:pPr>
      <w:r w:rsidRPr="00282BB5">
        <w:rPr>
          <w:sz w:val="28"/>
          <w:szCs w:val="28"/>
          <w:rtl/>
        </w:rPr>
        <w:t xml:space="preserve">استفاده از جدول عمر </w:t>
      </w:r>
      <w:r w:rsidRPr="00282BB5">
        <w:rPr>
          <w:sz w:val="28"/>
          <w:szCs w:val="28"/>
        </w:rPr>
        <w:t>TD</w:t>
      </w:r>
      <w:r>
        <w:rPr>
          <w:sz w:val="28"/>
          <w:szCs w:val="28"/>
        </w:rPr>
        <w:t xml:space="preserve"> 88</w:t>
      </w:r>
      <w:r w:rsidRPr="00282BB5">
        <w:rPr>
          <w:sz w:val="28"/>
          <w:szCs w:val="28"/>
        </w:rPr>
        <w:t>-</w:t>
      </w:r>
      <w:r>
        <w:rPr>
          <w:sz w:val="28"/>
          <w:szCs w:val="28"/>
        </w:rPr>
        <w:t>90</w:t>
      </w:r>
      <w:r w:rsidRPr="00282BB5">
        <w:rPr>
          <w:sz w:val="28"/>
          <w:szCs w:val="28"/>
          <w:rtl/>
        </w:rPr>
        <w:t xml:space="preserve"> فرانسه</w:t>
      </w:r>
      <w:r>
        <w:rPr>
          <w:rFonts w:hint="cs"/>
          <w:sz w:val="28"/>
          <w:szCs w:val="28"/>
          <w:rtl/>
        </w:rPr>
        <w:t>.</w:t>
      </w:r>
    </w:p>
    <w:p w14:paraId="1F2EC3E3" w14:textId="77777777" w:rsidR="009F41C2" w:rsidRDefault="009F41C2" w:rsidP="009F41C2">
      <w:pPr>
        <w:bidi/>
        <w:spacing w:after="0"/>
        <w:ind w:right="567"/>
        <w:jc w:val="both"/>
        <w:rPr>
          <w:sz w:val="28"/>
          <w:szCs w:val="28"/>
          <w:rtl/>
          <w:lang w:bidi="fa-IR"/>
        </w:rPr>
      </w:pPr>
    </w:p>
    <w:p w14:paraId="601DA9C3" w14:textId="77777777" w:rsidR="009F41C2" w:rsidRDefault="009F41C2" w:rsidP="009F41C2">
      <w:pPr>
        <w:bidi/>
        <w:spacing w:after="0"/>
        <w:ind w:right="567"/>
        <w:jc w:val="both"/>
        <w:rPr>
          <w:sz w:val="28"/>
          <w:szCs w:val="28"/>
          <w:rtl/>
          <w:lang w:bidi="fa-IR"/>
        </w:rPr>
      </w:pPr>
    </w:p>
    <w:p w14:paraId="6D0696EC" w14:textId="77777777" w:rsidR="009F41C2" w:rsidRDefault="009F41C2" w:rsidP="009F41C2">
      <w:pPr>
        <w:bidi/>
        <w:spacing w:after="0"/>
        <w:ind w:right="567"/>
        <w:jc w:val="both"/>
        <w:rPr>
          <w:sz w:val="28"/>
          <w:szCs w:val="28"/>
          <w:rtl/>
          <w:lang w:bidi="fa-IR"/>
        </w:rPr>
      </w:pPr>
    </w:p>
    <w:p w14:paraId="30D8C9F5" w14:textId="77777777" w:rsidR="009F41C2" w:rsidRDefault="009F41C2" w:rsidP="009F41C2">
      <w:pPr>
        <w:bidi/>
        <w:spacing w:after="0"/>
        <w:ind w:right="567"/>
        <w:jc w:val="both"/>
        <w:rPr>
          <w:sz w:val="28"/>
          <w:szCs w:val="28"/>
          <w:rtl/>
          <w:lang w:bidi="fa-IR"/>
        </w:rPr>
      </w:pPr>
    </w:p>
    <w:p w14:paraId="07C876FA" w14:textId="77777777" w:rsidR="009F41C2" w:rsidRDefault="009F41C2" w:rsidP="009F41C2">
      <w:pPr>
        <w:bidi/>
        <w:spacing w:after="0"/>
        <w:ind w:right="567"/>
        <w:jc w:val="both"/>
        <w:rPr>
          <w:sz w:val="28"/>
          <w:szCs w:val="28"/>
          <w:rtl/>
          <w:lang w:bidi="fa-IR"/>
        </w:rPr>
      </w:pPr>
    </w:p>
    <w:p w14:paraId="3089066D" w14:textId="77777777" w:rsidR="009F41C2" w:rsidRDefault="009F41C2" w:rsidP="009F41C2">
      <w:pPr>
        <w:bidi/>
        <w:spacing w:after="0"/>
        <w:ind w:right="567"/>
        <w:jc w:val="both"/>
        <w:rPr>
          <w:sz w:val="28"/>
          <w:szCs w:val="28"/>
          <w:rtl/>
          <w:lang w:bidi="fa-IR"/>
        </w:rPr>
      </w:pPr>
    </w:p>
    <w:p w14:paraId="13C84084" w14:textId="77777777" w:rsidR="009F41C2" w:rsidRDefault="009F41C2" w:rsidP="009F41C2">
      <w:pPr>
        <w:bidi/>
        <w:spacing w:after="0"/>
        <w:ind w:right="567"/>
        <w:jc w:val="both"/>
        <w:rPr>
          <w:sz w:val="28"/>
          <w:szCs w:val="28"/>
          <w:rtl/>
          <w:lang w:bidi="fa-IR"/>
        </w:rPr>
      </w:pPr>
    </w:p>
    <w:p w14:paraId="045FD548" w14:textId="77777777" w:rsidR="009F41C2" w:rsidRDefault="009F41C2" w:rsidP="009F41C2">
      <w:pPr>
        <w:bidi/>
        <w:spacing w:after="0"/>
        <w:ind w:right="567"/>
        <w:jc w:val="both"/>
        <w:rPr>
          <w:sz w:val="28"/>
          <w:szCs w:val="28"/>
          <w:rtl/>
          <w:lang w:bidi="fa-IR"/>
        </w:rPr>
      </w:pPr>
    </w:p>
    <w:p w14:paraId="6B85F003" w14:textId="77777777" w:rsidR="009F41C2" w:rsidRDefault="009F41C2" w:rsidP="009F41C2">
      <w:pPr>
        <w:bidi/>
        <w:spacing w:after="0" w:line="276" w:lineRule="auto"/>
        <w:ind w:right="709"/>
        <w:jc w:val="both"/>
        <w:rPr>
          <w:sz w:val="28"/>
          <w:szCs w:val="28"/>
          <w:rtl/>
          <w:lang w:bidi="fa-IR"/>
        </w:rPr>
      </w:pPr>
    </w:p>
    <w:p w14:paraId="0C55A086" w14:textId="77777777" w:rsidR="009F41C2" w:rsidRDefault="009F41C2" w:rsidP="009F41C2">
      <w:pPr>
        <w:bidi/>
        <w:spacing w:after="0" w:line="276" w:lineRule="auto"/>
        <w:ind w:right="709"/>
        <w:jc w:val="both"/>
        <w:rPr>
          <w:rFonts w:ascii="Tahoma" w:eastAsia="Times New Roman" w:hAnsi="Tahoma"/>
          <w:color w:val="222222"/>
          <w:sz w:val="28"/>
          <w:szCs w:val="28"/>
          <w:rtl/>
          <w:lang w:bidi="fa-IR"/>
        </w:rPr>
      </w:pPr>
    </w:p>
    <w:p w14:paraId="4BFBEADA" w14:textId="77777777" w:rsidR="009F41C2" w:rsidRDefault="009F41C2" w:rsidP="009F41C2">
      <w:pPr>
        <w:bidi/>
        <w:spacing w:after="0" w:line="276" w:lineRule="auto"/>
        <w:ind w:left="709" w:right="709"/>
        <w:jc w:val="both"/>
        <w:rPr>
          <w:rFonts w:ascii="Tahoma" w:eastAsia="Times New Roman" w:hAnsi="Tahoma"/>
          <w:color w:val="222222"/>
          <w:sz w:val="28"/>
          <w:szCs w:val="28"/>
          <w:rtl/>
          <w:lang w:bidi="fa-IR"/>
        </w:rPr>
      </w:pPr>
    </w:p>
    <w:p w14:paraId="1A6D938D" w14:textId="77777777" w:rsidR="009F41C2" w:rsidRDefault="009F41C2" w:rsidP="009F41C2">
      <w:pPr>
        <w:bidi/>
        <w:spacing w:after="0" w:line="276" w:lineRule="auto"/>
        <w:ind w:left="709" w:right="709"/>
        <w:jc w:val="both"/>
        <w:rPr>
          <w:rFonts w:ascii="Tahoma" w:eastAsia="Times New Roman" w:hAnsi="Tahoma"/>
          <w:color w:val="222222"/>
          <w:sz w:val="28"/>
          <w:szCs w:val="28"/>
          <w:rtl/>
          <w:lang w:bidi="fa-IR"/>
        </w:rPr>
      </w:pPr>
    </w:p>
    <w:p w14:paraId="7E3191D2" w14:textId="77777777" w:rsidR="009F41C2" w:rsidRPr="0031075B" w:rsidRDefault="009F41C2" w:rsidP="009F41C2">
      <w:pPr>
        <w:bidi/>
        <w:spacing w:before="240" w:after="0"/>
        <w:ind w:right="567"/>
        <w:jc w:val="both"/>
        <w:rPr>
          <w:sz w:val="28"/>
          <w:szCs w:val="28"/>
        </w:rPr>
      </w:pPr>
    </w:p>
    <w:p w14:paraId="4EB429FD" w14:textId="77777777" w:rsidR="009F41C2" w:rsidRPr="00E604A6" w:rsidRDefault="009F41C2" w:rsidP="009F41C2">
      <w:pPr>
        <w:bidi/>
        <w:spacing w:before="240" w:after="0"/>
        <w:jc w:val="both"/>
        <w:rPr>
          <w:b/>
          <w:bCs/>
          <w:szCs w:val="24"/>
          <w:rtl/>
          <w:lang w:bidi="fa-IR"/>
        </w:rPr>
      </w:pPr>
      <w:r>
        <w:rPr>
          <w:rFonts w:hint="cs"/>
          <w:b/>
          <w:bCs/>
          <w:szCs w:val="24"/>
          <w:rtl/>
          <w:lang w:bidi="fa-IR"/>
        </w:rPr>
        <w:t>2</w:t>
      </w:r>
      <w:r w:rsidRPr="00E604A6">
        <w:rPr>
          <w:rFonts w:hint="cs"/>
          <w:b/>
          <w:bCs/>
          <w:szCs w:val="24"/>
          <w:rtl/>
          <w:lang w:bidi="fa-IR"/>
        </w:rPr>
        <w:t>-</w:t>
      </w:r>
      <w:r>
        <w:rPr>
          <w:rFonts w:hint="cs"/>
          <w:b/>
          <w:bCs/>
          <w:szCs w:val="24"/>
          <w:rtl/>
          <w:lang w:bidi="fa-IR"/>
        </w:rPr>
        <w:t>5)</w:t>
      </w:r>
      <w:r w:rsidRPr="00E604A6">
        <w:rPr>
          <w:rFonts w:hint="cs"/>
          <w:b/>
          <w:bCs/>
          <w:szCs w:val="24"/>
          <w:rtl/>
          <w:lang w:bidi="fa-IR"/>
        </w:rPr>
        <w:t xml:space="preserve"> پیش بینی وضعیت مالی صندوق</w:t>
      </w:r>
    </w:p>
    <w:p w14:paraId="70BB9CC2" w14:textId="77777777" w:rsidR="009F41C2" w:rsidRDefault="009F41C2" w:rsidP="009F41C2">
      <w:pPr>
        <w:bidi/>
        <w:spacing w:before="240" w:after="0"/>
        <w:ind w:right="567"/>
        <w:jc w:val="both"/>
        <w:rPr>
          <w:sz w:val="28"/>
          <w:szCs w:val="28"/>
          <w:rtl/>
        </w:rPr>
      </w:pPr>
      <w:r w:rsidRPr="00FA105E">
        <w:rPr>
          <w:rFonts w:hint="cs"/>
          <w:sz w:val="28"/>
          <w:szCs w:val="28"/>
          <w:rtl/>
        </w:rPr>
        <w:t>براساس اطلاعات موجود هر ماه صندوق حدود</w:t>
      </w:r>
      <w:r>
        <w:rPr>
          <w:rFonts w:hint="cs"/>
          <w:sz w:val="28"/>
          <w:szCs w:val="28"/>
          <w:rtl/>
        </w:rPr>
        <w:t xml:space="preserve"> 6،131،678 میلیون ریال </w:t>
      </w:r>
      <w:r w:rsidRPr="00FA105E">
        <w:rPr>
          <w:rFonts w:hint="cs"/>
          <w:sz w:val="28"/>
          <w:szCs w:val="28"/>
          <w:rtl/>
        </w:rPr>
        <w:t>مست</w:t>
      </w:r>
      <w:r>
        <w:rPr>
          <w:rFonts w:hint="cs"/>
          <w:sz w:val="28"/>
          <w:szCs w:val="28"/>
          <w:rtl/>
        </w:rPr>
        <w:t>م</w:t>
      </w:r>
      <w:r w:rsidRPr="00FA105E">
        <w:rPr>
          <w:rFonts w:hint="cs"/>
          <w:sz w:val="28"/>
          <w:szCs w:val="28"/>
          <w:rtl/>
        </w:rPr>
        <w:t xml:space="preserve">ری و حدود </w:t>
      </w:r>
      <w:r>
        <w:rPr>
          <w:rFonts w:hint="cs"/>
          <w:sz w:val="28"/>
          <w:szCs w:val="28"/>
          <w:rtl/>
        </w:rPr>
        <w:t>927،023 میلیون ریال</w:t>
      </w:r>
      <w:r w:rsidRPr="00FA105E">
        <w:rPr>
          <w:rFonts w:hint="cs"/>
          <w:sz w:val="28"/>
          <w:szCs w:val="28"/>
          <w:rtl/>
        </w:rPr>
        <w:t xml:space="preserve"> حق بیمه دریافت می نماید. بنابراین صندوق هر ماه دارای کسری </w:t>
      </w:r>
      <w:r>
        <w:rPr>
          <w:rFonts w:hint="cs"/>
          <w:sz w:val="28"/>
          <w:szCs w:val="28"/>
          <w:rtl/>
        </w:rPr>
        <w:t xml:space="preserve">5،204،655 میلیون </w:t>
      </w:r>
      <w:r w:rsidRPr="00FA105E">
        <w:rPr>
          <w:rFonts w:hint="cs"/>
          <w:sz w:val="28"/>
          <w:szCs w:val="28"/>
          <w:rtl/>
        </w:rPr>
        <w:t xml:space="preserve">ریالی می باشد، که این کسری </w:t>
      </w:r>
      <w:r>
        <w:rPr>
          <w:rFonts w:hint="cs"/>
          <w:sz w:val="28"/>
          <w:szCs w:val="28"/>
          <w:rtl/>
        </w:rPr>
        <w:t>از محل</w:t>
      </w:r>
      <w:r w:rsidRPr="00FA105E">
        <w:rPr>
          <w:rFonts w:hint="cs"/>
          <w:sz w:val="28"/>
          <w:szCs w:val="28"/>
          <w:rtl/>
        </w:rPr>
        <w:t xml:space="preserve"> سرمایه گذاریها</w:t>
      </w:r>
      <w:r>
        <w:rPr>
          <w:rFonts w:hint="cs"/>
          <w:sz w:val="28"/>
          <w:szCs w:val="28"/>
          <w:rtl/>
        </w:rPr>
        <w:t xml:space="preserve"> یا کمک های شرکت</w:t>
      </w:r>
      <w:r w:rsidRPr="00FA105E">
        <w:rPr>
          <w:rFonts w:hint="cs"/>
          <w:sz w:val="28"/>
          <w:szCs w:val="28"/>
          <w:rtl/>
        </w:rPr>
        <w:t xml:space="preserve"> </w:t>
      </w:r>
      <w:r>
        <w:rPr>
          <w:rFonts w:hint="cs"/>
          <w:sz w:val="28"/>
          <w:szCs w:val="28"/>
          <w:rtl/>
        </w:rPr>
        <w:t>تامین</w:t>
      </w:r>
      <w:r w:rsidRPr="00FA105E">
        <w:rPr>
          <w:rFonts w:hint="cs"/>
          <w:sz w:val="28"/>
          <w:szCs w:val="28"/>
          <w:rtl/>
        </w:rPr>
        <w:t xml:space="preserve"> می گردد. </w:t>
      </w:r>
      <w:r>
        <w:rPr>
          <w:rFonts w:hint="cs"/>
          <w:sz w:val="28"/>
          <w:szCs w:val="28"/>
          <w:rtl/>
        </w:rPr>
        <w:t xml:space="preserve">در این بخش میزام منابع و مصارف صندوق بازنشستگی در دو سناریو بدون لحاظ سرمایه گذاری، و با لحاظ سرمایه گذاری و هزینه استقراض محاسبه گردیده اسن، </w:t>
      </w:r>
      <w:r w:rsidRPr="00FA105E">
        <w:rPr>
          <w:rFonts w:hint="cs"/>
          <w:sz w:val="28"/>
          <w:szCs w:val="28"/>
          <w:rtl/>
        </w:rPr>
        <w:t xml:space="preserve">در جدول </w:t>
      </w:r>
      <w:r>
        <w:rPr>
          <w:rFonts w:hint="cs"/>
          <w:sz w:val="28"/>
          <w:szCs w:val="28"/>
          <w:rtl/>
        </w:rPr>
        <w:t>19</w:t>
      </w:r>
      <w:r w:rsidRPr="00FA105E">
        <w:rPr>
          <w:rFonts w:hint="cs"/>
          <w:sz w:val="28"/>
          <w:szCs w:val="28"/>
          <w:rtl/>
        </w:rPr>
        <w:t xml:space="preserve"> وضعیت منابع و مصارف صندوق </w:t>
      </w:r>
      <w:r>
        <w:rPr>
          <w:rFonts w:hint="cs"/>
          <w:sz w:val="28"/>
          <w:szCs w:val="28"/>
          <w:rtl/>
        </w:rPr>
        <w:t xml:space="preserve">تا سال 1424 بدون لحاظ سرمایه گذاری ها </w:t>
      </w:r>
      <w:r w:rsidRPr="00FA105E">
        <w:rPr>
          <w:rFonts w:hint="cs"/>
          <w:sz w:val="28"/>
          <w:szCs w:val="28"/>
          <w:rtl/>
        </w:rPr>
        <w:t xml:space="preserve"> قابل مشاهده می باشد.</w:t>
      </w:r>
    </w:p>
    <w:p w14:paraId="6879B41D" w14:textId="77777777" w:rsidR="009F41C2" w:rsidRPr="0001613B" w:rsidRDefault="009F41C2" w:rsidP="009F41C2">
      <w:pPr>
        <w:pStyle w:val="Caption"/>
        <w:rPr>
          <w:rtl/>
        </w:rPr>
      </w:pPr>
      <w:bookmarkStart w:id="3" w:name="_Toc101739566"/>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Pr>
          <w:noProof/>
          <w:rtl/>
        </w:rPr>
        <w:t>19</w:t>
      </w:r>
      <w:r>
        <w:rPr>
          <w:rtl/>
        </w:rPr>
        <w:fldChar w:fldCharType="end"/>
      </w:r>
      <w:r>
        <w:rPr>
          <w:rFonts w:hint="cs"/>
          <w:rtl/>
          <w:lang w:bidi="fa-IR"/>
        </w:rPr>
        <w:t>:</w:t>
      </w:r>
      <w:r w:rsidRPr="0001613B">
        <w:rPr>
          <w:rFonts w:ascii="Calibri" w:eastAsia="Times New Roman" w:hAnsi="Calibri" w:hint="cs"/>
          <w:b w:val="0"/>
          <w:bCs w:val="0"/>
          <w:color w:val="000000"/>
          <w:sz w:val="24"/>
          <w:szCs w:val="24"/>
          <w:rtl/>
          <w:lang w:bidi="fa-IR"/>
        </w:rPr>
        <w:t xml:space="preserve"> </w:t>
      </w:r>
      <w:r w:rsidRPr="005D4E61">
        <w:rPr>
          <w:rFonts w:ascii="Calibri" w:eastAsia="Times New Roman" w:hAnsi="Calibri" w:hint="cs"/>
          <w:b w:val="0"/>
          <w:bCs w:val="0"/>
          <w:color w:val="000000"/>
          <w:sz w:val="24"/>
          <w:szCs w:val="24"/>
          <w:rtl/>
          <w:lang w:bidi="fa-IR"/>
        </w:rPr>
        <w:t xml:space="preserve">پیش </w:t>
      </w:r>
      <w:r w:rsidRPr="005D4E61">
        <w:rPr>
          <w:rFonts w:ascii="Calibri" w:eastAsia="Times New Roman" w:hAnsi="Calibri" w:hint="cs"/>
          <w:b w:val="0"/>
          <w:bCs w:val="0"/>
          <w:color w:val="000000"/>
          <w:sz w:val="24"/>
          <w:szCs w:val="24"/>
          <w:rtl/>
        </w:rPr>
        <w:t xml:space="preserve">پیش بینی میزان </w:t>
      </w:r>
      <w:r>
        <w:rPr>
          <w:rFonts w:ascii="Calibri" w:eastAsia="Times New Roman" w:hAnsi="Calibri" w:hint="cs"/>
          <w:b w:val="0"/>
          <w:bCs w:val="0"/>
          <w:color w:val="000000"/>
          <w:sz w:val="24"/>
          <w:szCs w:val="24"/>
          <w:rtl/>
        </w:rPr>
        <w:t>منابع و مصارف</w:t>
      </w:r>
      <w:r w:rsidRPr="005D4E61">
        <w:rPr>
          <w:rFonts w:ascii="Calibri" w:eastAsia="Times New Roman" w:hAnsi="Calibri" w:hint="cs"/>
          <w:b w:val="0"/>
          <w:bCs w:val="0"/>
          <w:color w:val="000000"/>
          <w:sz w:val="24"/>
          <w:szCs w:val="24"/>
          <w:rtl/>
        </w:rPr>
        <w:t xml:space="preserve"> صندوق</w:t>
      </w:r>
      <w:r>
        <w:rPr>
          <w:rFonts w:ascii="Calibri" w:eastAsia="Times New Roman" w:hAnsi="Calibri" w:hint="cs"/>
          <w:b w:val="0"/>
          <w:bCs w:val="0"/>
          <w:color w:val="000000"/>
          <w:sz w:val="24"/>
          <w:szCs w:val="24"/>
          <w:rtl/>
        </w:rPr>
        <w:t xml:space="preserve"> (بدون لحاظ سرمایه گذاری)</w:t>
      </w:r>
      <w:r w:rsidRPr="005D4E61">
        <w:rPr>
          <w:rFonts w:ascii="Calibri" w:eastAsia="Times New Roman" w:hAnsi="Calibri" w:hint="cs"/>
          <w:b w:val="0"/>
          <w:bCs w:val="0"/>
          <w:color w:val="000000"/>
          <w:sz w:val="24"/>
          <w:szCs w:val="24"/>
          <w:rtl/>
        </w:rPr>
        <w:t xml:space="preserve"> تا پایان سال </w:t>
      </w:r>
      <w:r>
        <w:rPr>
          <w:rFonts w:ascii="Calibri" w:eastAsia="Times New Roman" w:hAnsi="Calibri" w:hint="cs"/>
          <w:b w:val="0"/>
          <w:bCs w:val="0"/>
          <w:color w:val="000000"/>
          <w:sz w:val="24"/>
          <w:szCs w:val="24"/>
          <w:rtl/>
        </w:rPr>
        <w:t xml:space="preserve"> </w:t>
      </w:r>
      <w:r w:rsidRPr="005D4E61">
        <w:rPr>
          <w:rFonts w:ascii="Calibri" w:eastAsia="Times New Roman" w:hAnsi="Calibri" w:hint="cs"/>
          <w:b w:val="0"/>
          <w:bCs w:val="0"/>
          <w:color w:val="000000"/>
          <w:sz w:val="24"/>
          <w:szCs w:val="24"/>
          <w:rtl/>
        </w:rPr>
        <w:t>14</w:t>
      </w:r>
      <w:r>
        <w:rPr>
          <w:rFonts w:ascii="Calibri" w:eastAsia="Times New Roman" w:hAnsi="Calibri" w:hint="cs"/>
          <w:b w:val="0"/>
          <w:bCs w:val="0"/>
          <w:color w:val="000000"/>
          <w:sz w:val="24"/>
          <w:szCs w:val="24"/>
          <w:rtl/>
        </w:rPr>
        <w:t>24</w:t>
      </w:r>
      <w:r w:rsidRPr="005D4E61">
        <w:rPr>
          <w:rFonts w:ascii="Calibri" w:eastAsia="Times New Roman" w:hAnsi="Calibri" w:hint="cs"/>
          <w:b w:val="0"/>
          <w:bCs w:val="0"/>
          <w:color w:val="000000"/>
          <w:sz w:val="24"/>
          <w:szCs w:val="24"/>
          <w:rtl/>
        </w:rPr>
        <w:t xml:space="preserve">  (میلیون ریال)</w:t>
      </w:r>
      <w:bookmarkEnd w:id="3"/>
    </w:p>
    <w:tbl>
      <w:tblPr>
        <w:tblStyle w:val="GridTable4-Accent41"/>
        <w:bidiVisual/>
        <w:tblW w:w="9216" w:type="dxa"/>
        <w:tblInd w:w="15" w:type="dxa"/>
        <w:tblLook w:val="04A0" w:firstRow="1" w:lastRow="0" w:firstColumn="1" w:lastColumn="0" w:noHBand="0" w:noVBand="1"/>
      </w:tblPr>
      <w:tblGrid>
        <w:gridCol w:w="1152"/>
        <w:gridCol w:w="1152"/>
        <w:gridCol w:w="1152"/>
        <w:gridCol w:w="1152"/>
        <w:gridCol w:w="1152"/>
        <w:gridCol w:w="1152"/>
        <w:gridCol w:w="1152"/>
        <w:gridCol w:w="1152"/>
      </w:tblGrid>
      <w:tr w:rsidR="009F41C2" w:rsidRPr="008F2C52" w14:paraId="39F8BFFB" w14:textId="77777777" w:rsidTr="00417261">
        <w:trPr>
          <w:cnfStyle w:val="100000000000" w:firstRow="1" w:lastRow="0" w:firstColumn="0" w:lastColumn="0" w:oddVBand="0" w:evenVBand="0" w:oddHBand="0"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152" w:type="dxa"/>
            <w:noWrap/>
            <w:hideMark/>
          </w:tcPr>
          <w:p w14:paraId="1FFF9D45" w14:textId="77777777" w:rsidR="009F41C2" w:rsidRPr="008F2C52" w:rsidRDefault="009F41C2" w:rsidP="00417261">
            <w:pPr>
              <w:bidi/>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rtl/>
                <w:lang w:eastAsia="en-US"/>
              </w:rPr>
              <w:t>سال</w:t>
            </w:r>
          </w:p>
        </w:tc>
        <w:tc>
          <w:tcPr>
            <w:tcW w:w="1152" w:type="dxa"/>
            <w:hideMark/>
          </w:tcPr>
          <w:p w14:paraId="2C4126A6" w14:textId="77777777" w:rsidR="009F41C2" w:rsidRPr="008F2C52" w:rsidRDefault="009F41C2" w:rsidP="00417261">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rtl/>
                <w:lang w:eastAsia="en-US"/>
              </w:rPr>
            </w:pPr>
            <w:r w:rsidRPr="008F2C52">
              <w:rPr>
                <w:rFonts w:ascii="Calibri" w:eastAsia="Times New Roman" w:hAnsi="Calibri" w:cs="Calibri"/>
                <w:color w:val="000000"/>
                <w:sz w:val="18"/>
                <w:szCs w:val="18"/>
                <w:rtl/>
                <w:lang w:eastAsia="en-US"/>
              </w:rPr>
              <w:t>منابع حق بیمه</w:t>
            </w:r>
          </w:p>
        </w:tc>
        <w:tc>
          <w:tcPr>
            <w:tcW w:w="1152" w:type="dxa"/>
            <w:hideMark/>
          </w:tcPr>
          <w:p w14:paraId="5A748C30" w14:textId="77777777" w:rsidR="009F41C2" w:rsidRPr="008F2C52" w:rsidRDefault="009F41C2" w:rsidP="00417261">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rtl/>
                <w:lang w:eastAsia="en-US"/>
              </w:rPr>
            </w:pPr>
            <w:r w:rsidRPr="008F2C52">
              <w:rPr>
                <w:rFonts w:ascii="Calibri" w:eastAsia="Times New Roman" w:hAnsi="Calibri" w:cs="Calibri"/>
                <w:color w:val="000000"/>
                <w:sz w:val="18"/>
                <w:szCs w:val="18"/>
                <w:rtl/>
                <w:lang w:eastAsia="en-US"/>
              </w:rPr>
              <w:t>مصارف بازنشستگان جد</w:t>
            </w:r>
            <w:r>
              <w:rPr>
                <w:rFonts w:ascii="Calibri" w:eastAsia="Times New Roman" w:hAnsi="Calibri" w:cs="Calibri" w:hint="cs"/>
                <w:color w:val="000000"/>
                <w:sz w:val="18"/>
                <w:szCs w:val="18"/>
                <w:rtl/>
                <w:lang w:eastAsia="en-US"/>
              </w:rPr>
              <w:t>ید</w:t>
            </w:r>
          </w:p>
        </w:tc>
        <w:tc>
          <w:tcPr>
            <w:tcW w:w="1152" w:type="dxa"/>
            <w:hideMark/>
          </w:tcPr>
          <w:p w14:paraId="4432FE21" w14:textId="77777777" w:rsidR="009F41C2" w:rsidRPr="008F2C52" w:rsidRDefault="009F41C2" w:rsidP="00417261">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rtl/>
                <w:lang w:eastAsia="en-US"/>
              </w:rPr>
            </w:pPr>
            <w:r w:rsidRPr="008F2C52">
              <w:rPr>
                <w:rFonts w:ascii="Calibri" w:eastAsia="Times New Roman" w:hAnsi="Calibri" w:cs="Calibri"/>
                <w:color w:val="000000"/>
                <w:sz w:val="18"/>
                <w:szCs w:val="18"/>
                <w:rtl/>
                <w:lang w:eastAsia="en-US"/>
              </w:rPr>
              <w:t>مصارف بازنشستگان جاری</w:t>
            </w:r>
          </w:p>
        </w:tc>
        <w:tc>
          <w:tcPr>
            <w:tcW w:w="1152" w:type="dxa"/>
            <w:hideMark/>
          </w:tcPr>
          <w:p w14:paraId="734C1905" w14:textId="77777777" w:rsidR="009F41C2" w:rsidRPr="008F2C52" w:rsidRDefault="009F41C2" w:rsidP="00417261">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rtl/>
                <w:lang w:eastAsia="en-US"/>
              </w:rPr>
            </w:pPr>
            <w:r w:rsidRPr="008F2C52">
              <w:rPr>
                <w:rFonts w:ascii="Calibri" w:eastAsia="Times New Roman" w:hAnsi="Calibri" w:cs="Calibri"/>
                <w:color w:val="000000"/>
                <w:sz w:val="18"/>
                <w:szCs w:val="18"/>
                <w:rtl/>
                <w:lang w:eastAsia="en-US"/>
              </w:rPr>
              <w:t>مصارف وظیفه بگیران جاری</w:t>
            </w:r>
          </w:p>
        </w:tc>
        <w:tc>
          <w:tcPr>
            <w:tcW w:w="1152" w:type="dxa"/>
            <w:hideMark/>
          </w:tcPr>
          <w:p w14:paraId="4968B746" w14:textId="77777777" w:rsidR="009F41C2" w:rsidRPr="008F2C52" w:rsidRDefault="009F41C2" w:rsidP="00417261">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rtl/>
                <w:lang w:eastAsia="en-US"/>
              </w:rPr>
            </w:pPr>
            <w:r w:rsidRPr="008F2C52">
              <w:rPr>
                <w:rFonts w:ascii="Calibri" w:eastAsia="Times New Roman" w:hAnsi="Calibri" w:cs="Calibri"/>
                <w:color w:val="000000"/>
                <w:sz w:val="18"/>
                <w:szCs w:val="18"/>
                <w:rtl/>
                <w:lang w:eastAsia="en-US"/>
              </w:rPr>
              <w:t>مصارف ازکارافتادگی</w:t>
            </w:r>
          </w:p>
        </w:tc>
        <w:tc>
          <w:tcPr>
            <w:tcW w:w="1152" w:type="dxa"/>
            <w:hideMark/>
          </w:tcPr>
          <w:p w14:paraId="514BC5FB" w14:textId="77777777" w:rsidR="009F41C2" w:rsidRPr="008F2C52" w:rsidRDefault="009F41C2" w:rsidP="00417261">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rtl/>
                <w:lang w:eastAsia="en-US"/>
              </w:rPr>
            </w:pPr>
            <w:r w:rsidRPr="008F2C52">
              <w:rPr>
                <w:rFonts w:ascii="Calibri" w:eastAsia="Times New Roman" w:hAnsi="Calibri" w:cs="Calibri"/>
                <w:color w:val="000000"/>
                <w:sz w:val="18"/>
                <w:szCs w:val="18"/>
                <w:rtl/>
                <w:lang w:eastAsia="en-US"/>
              </w:rPr>
              <w:t>مجموع مصارف</w:t>
            </w:r>
          </w:p>
        </w:tc>
        <w:tc>
          <w:tcPr>
            <w:tcW w:w="1152" w:type="dxa"/>
            <w:hideMark/>
          </w:tcPr>
          <w:p w14:paraId="62F707F2" w14:textId="77777777" w:rsidR="009F41C2" w:rsidRPr="008F2C52" w:rsidRDefault="009F41C2" w:rsidP="00417261">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rtl/>
                <w:lang w:eastAsia="en-US"/>
              </w:rPr>
            </w:pPr>
            <w:r w:rsidRPr="008F2C52">
              <w:rPr>
                <w:rFonts w:ascii="Calibri" w:eastAsia="Times New Roman" w:hAnsi="Calibri" w:cs="Calibri"/>
                <w:color w:val="000000"/>
                <w:sz w:val="18"/>
                <w:szCs w:val="18"/>
                <w:rtl/>
                <w:lang w:eastAsia="en-US"/>
              </w:rPr>
              <w:t>میزان کسری مازاد (بدون لحاظ سرمایه گذاری)</w:t>
            </w:r>
          </w:p>
        </w:tc>
      </w:tr>
      <w:tr w:rsidR="009F41C2" w:rsidRPr="008F2C52" w14:paraId="56EFEE4A" w14:textId="77777777" w:rsidTr="0041726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16E9DDB2" w14:textId="77777777" w:rsidR="009F41C2" w:rsidRPr="008F2C52" w:rsidRDefault="009F41C2" w:rsidP="00417261">
            <w:pPr>
              <w:jc w:val="center"/>
              <w:rPr>
                <w:rFonts w:ascii="Aptos Narrow" w:eastAsia="Times New Roman" w:hAnsi="Aptos Narrow" w:cs="Times New Roman"/>
                <w:color w:val="000000"/>
                <w:sz w:val="22"/>
                <w:szCs w:val="22"/>
                <w:rtl/>
                <w:lang w:eastAsia="en-US"/>
              </w:rPr>
            </w:pPr>
            <w:r w:rsidRPr="008F2C52">
              <w:rPr>
                <w:rFonts w:ascii="Aptos Narrow" w:eastAsia="Times New Roman" w:hAnsi="Aptos Narrow" w:cs="Times New Roman"/>
                <w:color w:val="000000"/>
                <w:sz w:val="22"/>
                <w:szCs w:val="22"/>
                <w:lang w:eastAsia="en-US"/>
              </w:rPr>
              <w:t>1405</w:t>
            </w:r>
          </w:p>
        </w:tc>
        <w:tc>
          <w:tcPr>
            <w:tcW w:w="1152" w:type="dxa"/>
            <w:hideMark/>
          </w:tcPr>
          <w:p w14:paraId="24EAC384"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927,023</w:t>
            </w:r>
          </w:p>
        </w:tc>
        <w:tc>
          <w:tcPr>
            <w:tcW w:w="1152" w:type="dxa"/>
            <w:hideMark/>
          </w:tcPr>
          <w:p w14:paraId="5D5B6E3A"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101,203</w:t>
            </w:r>
          </w:p>
        </w:tc>
        <w:tc>
          <w:tcPr>
            <w:tcW w:w="1152" w:type="dxa"/>
            <w:hideMark/>
          </w:tcPr>
          <w:p w14:paraId="17A087A8"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4,750,279</w:t>
            </w:r>
          </w:p>
        </w:tc>
        <w:tc>
          <w:tcPr>
            <w:tcW w:w="1152" w:type="dxa"/>
            <w:hideMark/>
          </w:tcPr>
          <w:p w14:paraId="0480F0AE"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1,258,384</w:t>
            </w:r>
          </w:p>
        </w:tc>
        <w:tc>
          <w:tcPr>
            <w:tcW w:w="1152" w:type="dxa"/>
            <w:hideMark/>
          </w:tcPr>
          <w:p w14:paraId="619E02F9"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21,812</w:t>
            </w:r>
          </w:p>
        </w:tc>
        <w:tc>
          <w:tcPr>
            <w:tcW w:w="1152" w:type="dxa"/>
            <w:hideMark/>
          </w:tcPr>
          <w:p w14:paraId="05E4FA67"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6,131,678</w:t>
            </w:r>
          </w:p>
        </w:tc>
        <w:tc>
          <w:tcPr>
            <w:tcW w:w="1152" w:type="dxa"/>
            <w:hideMark/>
          </w:tcPr>
          <w:p w14:paraId="3C670321"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(5,204,655)</w:t>
            </w:r>
          </w:p>
        </w:tc>
      </w:tr>
      <w:tr w:rsidR="009F41C2" w:rsidRPr="008F2C52" w14:paraId="58CD6DD6" w14:textId="77777777" w:rsidTr="00417261">
        <w:trPr>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4D957CE6" w14:textId="77777777" w:rsidR="009F41C2" w:rsidRPr="008F2C52" w:rsidRDefault="009F41C2" w:rsidP="00417261">
            <w:pPr>
              <w:jc w:val="center"/>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lang w:eastAsia="en-US"/>
              </w:rPr>
              <w:t>1406</w:t>
            </w:r>
          </w:p>
        </w:tc>
        <w:tc>
          <w:tcPr>
            <w:tcW w:w="1152" w:type="dxa"/>
            <w:hideMark/>
          </w:tcPr>
          <w:p w14:paraId="7AE57298"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880,972</w:t>
            </w:r>
          </w:p>
        </w:tc>
        <w:tc>
          <w:tcPr>
            <w:tcW w:w="1152" w:type="dxa"/>
            <w:hideMark/>
          </w:tcPr>
          <w:p w14:paraId="4F6A38C3"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169,873</w:t>
            </w:r>
          </w:p>
        </w:tc>
        <w:tc>
          <w:tcPr>
            <w:tcW w:w="1152" w:type="dxa"/>
            <w:hideMark/>
          </w:tcPr>
          <w:p w14:paraId="3910814F"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5,366,310</w:t>
            </w:r>
          </w:p>
        </w:tc>
        <w:tc>
          <w:tcPr>
            <w:tcW w:w="1152" w:type="dxa"/>
            <w:hideMark/>
          </w:tcPr>
          <w:p w14:paraId="493D7FD3"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1,413,094</w:t>
            </w:r>
          </w:p>
        </w:tc>
        <w:tc>
          <w:tcPr>
            <w:tcW w:w="1152" w:type="dxa"/>
            <w:hideMark/>
          </w:tcPr>
          <w:p w14:paraId="575DB078"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47,831</w:t>
            </w:r>
          </w:p>
        </w:tc>
        <w:tc>
          <w:tcPr>
            <w:tcW w:w="1152" w:type="dxa"/>
            <w:hideMark/>
          </w:tcPr>
          <w:p w14:paraId="4047DE3C"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6,997,108</w:t>
            </w:r>
          </w:p>
        </w:tc>
        <w:tc>
          <w:tcPr>
            <w:tcW w:w="1152" w:type="dxa"/>
            <w:hideMark/>
          </w:tcPr>
          <w:p w14:paraId="20257A31"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(6,116,136)</w:t>
            </w:r>
          </w:p>
        </w:tc>
      </w:tr>
      <w:tr w:rsidR="009F41C2" w:rsidRPr="008F2C52" w14:paraId="38259D5B" w14:textId="77777777" w:rsidTr="0041726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5BFB81E2" w14:textId="77777777" w:rsidR="009F41C2" w:rsidRPr="008F2C52" w:rsidRDefault="009F41C2" w:rsidP="00417261">
            <w:pPr>
              <w:jc w:val="center"/>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lang w:eastAsia="en-US"/>
              </w:rPr>
              <w:t>1407</w:t>
            </w:r>
          </w:p>
        </w:tc>
        <w:tc>
          <w:tcPr>
            <w:tcW w:w="1152" w:type="dxa"/>
            <w:hideMark/>
          </w:tcPr>
          <w:p w14:paraId="5AB29E75"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765,536</w:t>
            </w:r>
          </w:p>
        </w:tc>
        <w:tc>
          <w:tcPr>
            <w:tcW w:w="1152" w:type="dxa"/>
            <w:hideMark/>
          </w:tcPr>
          <w:p w14:paraId="1175C2CD"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264,120</w:t>
            </w:r>
          </w:p>
        </w:tc>
        <w:tc>
          <w:tcPr>
            <w:tcW w:w="1152" w:type="dxa"/>
            <w:hideMark/>
          </w:tcPr>
          <w:p w14:paraId="6DBEF335"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6,055,813</w:t>
            </w:r>
          </w:p>
        </w:tc>
        <w:tc>
          <w:tcPr>
            <w:tcW w:w="1152" w:type="dxa"/>
            <w:hideMark/>
          </w:tcPr>
          <w:p w14:paraId="5185360F"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1,585,366</w:t>
            </w:r>
          </w:p>
        </w:tc>
        <w:tc>
          <w:tcPr>
            <w:tcW w:w="1152" w:type="dxa"/>
            <w:hideMark/>
          </w:tcPr>
          <w:p w14:paraId="7E77B663"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75,835</w:t>
            </w:r>
          </w:p>
        </w:tc>
        <w:tc>
          <w:tcPr>
            <w:tcW w:w="1152" w:type="dxa"/>
            <w:hideMark/>
          </w:tcPr>
          <w:p w14:paraId="519CE51B"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7,981,133</w:t>
            </w:r>
          </w:p>
        </w:tc>
        <w:tc>
          <w:tcPr>
            <w:tcW w:w="1152" w:type="dxa"/>
            <w:hideMark/>
          </w:tcPr>
          <w:p w14:paraId="0B0E2171"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(7,215,597)</w:t>
            </w:r>
          </w:p>
        </w:tc>
      </w:tr>
      <w:tr w:rsidR="009F41C2" w:rsidRPr="008F2C52" w14:paraId="6E5C37F4" w14:textId="77777777" w:rsidTr="00417261">
        <w:trPr>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16127378" w14:textId="77777777" w:rsidR="009F41C2" w:rsidRPr="008F2C52" w:rsidRDefault="009F41C2" w:rsidP="00417261">
            <w:pPr>
              <w:jc w:val="center"/>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lang w:eastAsia="en-US"/>
              </w:rPr>
              <w:t>1408</w:t>
            </w:r>
          </w:p>
        </w:tc>
        <w:tc>
          <w:tcPr>
            <w:tcW w:w="1152" w:type="dxa"/>
            <w:hideMark/>
          </w:tcPr>
          <w:p w14:paraId="5CE47A0A"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597,806</w:t>
            </w:r>
          </w:p>
        </w:tc>
        <w:tc>
          <w:tcPr>
            <w:tcW w:w="1152" w:type="dxa"/>
            <w:hideMark/>
          </w:tcPr>
          <w:p w14:paraId="442ABB5B"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380,740</w:t>
            </w:r>
          </w:p>
        </w:tc>
        <w:tc>
          <w:tcPr>
            <w:tcW w:w="1152" w:type="dxa"/>
            <w:hideMark/>
          </w:tcPr>
          <w:p w14:paraId="36627736"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6,825,900</w:t>
            </w:r>
          </w:p>
        </w:tc>
        <w:tc>
          <w:tcPr>
            <w:tcW w:w="1152" w:type="dxa"/>
            <w:hideMark/>
          </w:tcPr>
          <w:p w14:paraId="7A8434B2"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1,777,099</w:t>
            </w:r>
          </w:p>
        </w:tc>
        <w:tc>
          <w:tcPr>
            <w:tcW w:w="1152" w:type="dxa"/>
            <w:hideMark/>
          </w:tcPr>
          <w:p w14:paraId="3CE687F3"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103,411</w:t>
            </w:r>
          </w:p>
        </w:tc>
        <w:tc>
          <w:tcPr>
            <w:tcW w:w="1152" w:type="dxa"/>
            <w:hideMark/>
          </w:tcPr>
          <w:p w14:paraId="72FA55B5"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9,087,151</w:t>
            </w:r>
          </w:p>
        </w:tc>
        <w:tc>
          <w:tcPr>
            <w:tcW w:w="1152" w:type="dxa"/>
            <w:hideMark/>
          </w:tcPr>
          <w:p w14:paraId="08B6F831"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(8,489,345)</w:t>
            </w:r>
          </w:p>
        </w:tc>
      </w:tr>
      <w:tr w:rsidR="009F41C2" w:rsidRPr="008F2C52" w14:paraId="128A16F3" w14:textId="77777777" w:rsidTr="0041726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62DB88C5" w14:textId="77777777" w:rsidR="009F41C2" w:rsidRPr="008F2C52" w:rsidRDefault="009F41C2" w:rsidP="00417261">
            <w:pPr>
              <w:jc w:val="center"/>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lang w:eastAsia="en-US"/>
              </w:rPr>
              <w:t>1409</w:t>
            </w:r>
          </w:p>
        </w:tc>
        <w:tc>
          <w:tcPr>
            <w:tcW w:w="1152" w:type="dxa"/>
            <w:hideMark/>
          </w:tcPr>
          <w:p w14:paraId="1B1AD498"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689,545</w:t>
            </w:r>
          </w:p>
        </w:tc>
        <w:tc>
          <w:tcPr>
            <w:tcW w:w="1152" w:type="dxa"/>
            <w:hideMark/>
          </w:tcPr>
          <w:p w14:paraId="6F5A9BB0"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442,388</w:t>
            </w:r>
          </w:p>
        </w:tc>
        <w:tc>
          <w:tcPr>
            <w:tcW w:w="1152" w:type="dxa"/>
            <w:hideMark/>
          </w:tcPr>
          <w:p w14:paraId="0213B24A"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7,683,443</w:t>
            </w:r>
          </w:p>
        </w:tc>
        <w:tc>
          <w:tcPr>
            <w:tcW w:w="1152" w:type="dxa"/>
            <w:hideMark/>
          </w:tcPr>
          <w:p w14:paraId="48AB8465"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1,990,294</w:t>
            </w:r>
          </w:p>
        </w:tc>
        <w:tc>
          <w:tcPr>
            <w:tcW w:w="1152" w:type="dxa"/>
            <w:hideMark/>
          </w:tcPr>
          <w:p w14:paraId="7702E36B"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139,739</w:t>
            </w:r>
          </w:p>
        </w:tc>
        <w:tc>
          <w:tcPr>
            <w:tcW w:w="1152" w:type="dxa"/>
            <w:hideMark/>
          </w:tcPr>
          <w:p w14:paraId="44DB70B7"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10,255,864</w:t>
            </w:r>
          </w:p>
        </w:tc>
        <w:tc>
          <w:tcPr>
            <w:tcW w:w="1152" w:type="dxa"/>
            <w:hideMark/>
          </w:tcPr>
          <w:p w14:paraId="317FE53D"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(9,566,319)</w:t>
            </w:r>
          </w:p>
        </w:tc>
      </w:tr>
      <w:tr w:rsidR="009F41C2" w:rsidRPr="008F2C52" w14:paraId="19303346" w14:textId="77777777" w:rsidTr="00417261">
        <w:trPr>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569F2E2F" w14:textId="77777777" w:rsidR="009F41C2" w:rsidRPr="008F2C52" w:rsidRDefault="009F41C2" w:rsidP="00417261">
            <w:pPr>
              <w:jc w:val="center"/>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lang w:eastAsia="en-US"/>
              </w:rPr>
              <w:t>1410</w:t>
            </w:r>
          </w:p>
        </w:tc>
        <w:tc>
          <w:tcPr>
            <w:tcW w:w="1152" w:type="dxa"/>
            <w:hideMark/>
          </w:tcPr>
          <w:p w14:paraId="33BBACF9"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645,793</w:t>
            </w:r>
          </w:p>
        </w:tc>
        <w:tc>
          <w:tcPr>
            <w:tcW w:w="1152" w:type="dxa"/>
            <w:hideMark/>
          </w:tcPr>
          <w:p w14:paraId="41E79583"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552,677</w:t>
            </w:r>
          </w:p>
        </w:tc>
        <w:tc>
          <w:tcPr>
            <w:tcW w:w="1152" w:type="dxa"/>
            <w:hideMark/>
          </w:tcPr>
          <w:p w14:paraId="6C5FA03F"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8,635,969</w:t>
            </w:r>
          </w:p>
        </w:tc>
        <w:tc>
          <w:tcPr>
            <w:tcW w:w="1152" w:type="dxa"/>
            <w:hideMark/>
          </w:tcPr>
          <w:p w14:paraId="2B93930A"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2,227,211</w:t>
            </w:r>
          </w:p>
        </w:tc>
        <w:tc>
          <w:tcPr>
            <w:tcW w:w="1152" w:type="dxa"/>
            <w:hideMark/>
          </w:tcPr>
          <w:p w14:paraId="577CADBD"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181,199</w:t>
            </w:r>
          </w:p>
        </w:tc>
        <w:tc>
          <w:tcPr>
            <w:tcW w:w="1152" w:type="dxa"/>
            <w:hideMark/>
          </w:tcPr>
          <w:p w14:paraId="652213F5"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11,597,057</w:t>
            </w:r>
          </w:p>
        </w:tc>
        <w:tc>
          <w:tcPr>
            <w:tcW w:w="1152" w:type="dxa"/>
            <w:hideMark/>
          </w:tcPr>
          <w:p w14:paraId="67649836"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(10,951,263)</w:t>
            </w:r>
          </w:p>
        </w:tc>
      </w:tr>
      <w:tr w:rsidR="009F41C2" w:rsidRPr="008F2C52" w14:paraId="5980AD15" w14:textId="77777777" w:rsidTr="0041726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692BCE3B" w14:textId="77777777" w:rsidR="009F41C2" w:rsidRPr="008F2C52" w:rsidRDefault="009F41C2" w:rsidP="00417261">
            <w:pPr>
              <w:jc w:val="center"/>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lang w:eastAsia="en-US"/>
              </w:rPr>
              <w:lastRenderedPageBreak/>
              <w:t>1411</w:t>
            </w:r>
          </w:p>
        </w:tc>
        <w:tc>
          <w:tcPr>
            <w:tcW w:w="1152" w:type="dxa"/>
            <w:hideMark/>
          </w:tcPr>
          <w:p w14:paraId="5093AA6A"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521,962</w:t>
            </w:r>
          </w:p>
        </w:tc>
        <w:tc>
          <w:tcPr>
            <w:tcW w:w="1152" w:type="dxa"/>
            <w:hideMark/>
          </w:tcPr>
          <w:p w14:paraId="4BFD7D73"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697,238</w:t>
            </w:r>
          </w:p>
        </w:tc>
        <w:tc>
          <w:tcPr>
            <w:tcW w:w="1152" w:type="dxa"/>
            <w:hideMark/>
          </w:tcPr>
          <w:p w14:paraId="56C26F8E"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9,690,484</w:t>
            </w:r>
          </w:p>
        </w:tc>
        <w:tc>
          <w:tcPr>
            <w:tcW w:w="1152" w:type="dxa"/>
            <w:hideMark/>
          </w:tcPr>
          <w:p w14:paraId="7C3E7F10"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2,490,373</w:t>
            </w:r>
          </w:p>
        </w:tc>
        <w:tc>
          <w:tcPr>
            <w:tcW w:w="1152" w:type="dxa"/>
            <w:hideMark/>
          </w:tcPr>
          <w:p w14:paraId="049D78E9"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225,188</w:t>
            </w:r>
          </w:p>
        </w:tc>
        <w:tc>
          <w:tcPr>
            <w:tcW w:w="1152" w:type="dxa"/>
            <w:hideMark/>
          </w:tcPr>
          <w:p w14:paraId="28342BEF"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13,103,283</w:t>
            </w:r>
          </w:p>
        </w:tc>
        <w:tc>
          <w:tcPr>
            <w:tcW w:w="1152" w:type="dxa"/>
            <w:hideMark/>
          </w:tcPr>
          <w:p w14:paraId="74862685"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(12,581,321)</w:t>
            </w:r>
          </w:p>
        </w:tc>
      </w:tr>
      <w:tr w:rsidR="009F41C2" w:rsidRPr="008F2C52" w14:paraId="1B716F94" w14:textId="77777777" w:rsidTr="00417261">
        <w:trPr>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387CE6B5" w14:textId="77777777" w:rsidR="009F41C2" w:rsidRPr="008F2C52" w:rsidRDefault="009F41C2" w:rsidP="00417261">
            <w:pPr>
              <w:jc w:val="center"/>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lang w:eastAsia="en-US"/>
              </w:rPr>
              <w:t>1412</w:t>
            </w:r>
          </w:p>
        </w:tc>
        <w:tc>
          <w:tcPr>
            <w:tcW w:w="1152" w:type="dxa"/>
            <w:hideMark/>
          </w:tcPr>
          <w:p w14:paraId="2AAB6CB2"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468,807</w:t>
            </w:r>
          </w:p>
        </w:tc>
        <w:tc>
          <w:tcPr>
            <w:tcW w:w="1152" w:type="dxa"/>
            <w:hideMark/>
          </w:tcPr>
          <w:p w14:paraId="0D75B252"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838,393</w:t>
            </w:r>
          </w:p>
        </w:tc>
        <w:tc>
          <w:tcPr>
            <w:tcW w:w="1152" w:type="dxa"/>
            <w:hideMark/>
          </w:tcPr>
          <w:p w14:paraId="7746BC77"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10,854,146</w:t>
            </w:r>
          </w:p>
        </w:tc>
        <w:tc>
          <w:tcPr>
            <w:tcW w:w="1152" w:type="dxa"/>
            <w:hideMark/>
          </w:tcPr>
          <w:p w14:paraId="6FB928C6"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2,782,823</w:t>
            </w:r>
          </w:p>
        </w:tc>
        <w:tc>
          <w:tcPr>
            <w:tcW w:w="1152" w:type="dxa"/>
            <w:hideMark/>
          </w:tcPr>
          <w:p w14:paraId="2D5E2466"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274,774</w:t>
            </w:r>
          </w:p>
        </w:tc>
        <w:tc>
          <w:tcPr>
            <w:tcW w:w="1152" w:type="dxa"/>
            <w:hideMark/>
          </w:tcPr>
          <w:p w14:paraId="0FA72943"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14,750,137</w:t>
            </w:r>
          </w:p>
        </w:tc>
        <w:tc>
          <w:tcPr>
            <w:tcW w:w="1152" w:type="dxa"/>
            <w:hideMark/>
          </w:tcPr>
          <w:p w14:paraId="1AE69867"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(14,281,330)</w:t>
            </w:r>
          </w:p>
        </w:tc>
      </w:tr>
      <w:tr w:rsidR="009F41C2" w:rsidRPr="008F2C52" w14:paraId="0A458B9A" w14:textId="77777777" w:rsidTr="0041726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69D2312B" w14:textId="77777777" w:rsidR="009F41C2" w:rsidRPr="008F2C52" w:rsidRDefault="009F41C2" w:rsidP="00417261">
            <w:pPr>
              <w:jc w:val="center"/>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lang w:eastAsia="en-US"/>
              </w:rPr>
              <w:t>1413</w:t>
            </w:r>
          </w:p>
        </w:tc>
        <w:tc>
          <w:tcPr>
            <w:tcW w:w="1152" w:type="dxa"/>
            <w:hideMark/>
          </w:tcPr>
          <w:p w14:paraId="3FB5257F"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340,692</w:t>
            </w:r>
          </w:p>
        </w:tc>
        <w:tc>
          <w:tcPr>
            <w:tcW w:w="1152" w:type="dxa"/>
            <w:hideMark/>
          </w:tcPr>
          <w:p w14:paraId="236C620A"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1,016,958</w:t>
            </w:r>
          </w:p>
        </w:tc>
        <w:tc>
          <w:tcPr>
            <w:tcW w:w="1152" w:type="dxa"/>
            <w:hideMark/>
          </w:tcPr>
          <w:p w14:paraId="0FF9D880"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12,133,722</w:t>
            </w:r>
          </w:p>
        </w:tc>
        <w:tc>
          <w:tcPr>
            <w:tcW w:w="1152" w:type="dxa"/>
            <w:hideMark/>
          </w:tcPr>
          <w:p w14:paraId="7EF3692F"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3,107,350</w:t>
            </w:r>
          </w:p>
        </w:tc>
        <w:tc>
          <w:tcPr>
            <w:tcW w:w="1152" w:type="dxa"/>
            <w:hideMark/>
          </w:tcPr>
          <w:p w14:paraId="5B17233D"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327,896</w:t>
            </w:r>
          </w:p>
        </w:tc>
        <w:tc>
          <w:tcPr>
            <w:tcW w:w="1152" w:type="dxa"/>
            <w:hideMark/>
          </w:tcPr>
          <w:p w14:paraId="21AFBC0B"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16,585,927</w:t>
            </w:r>
          </w:p>
        </w:tc>
        <w:tc>
          <w:tcPr>
            <w:tcW w:w="1152" w:type="dxa"/>
            <w:hideMark/>
          </w:tcPr>
          <w:p w14:paraId="6DCDC683"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(16,245,234)</w:t>
            </w:r>
          </w:p>
        </w:tc>
      </w:tr>
      <w:tr w:rsidR="009F41C2" w:rsidRPr="008F2C52" w14:paraId="6A49F810" w14:textId="77777777" w:rsidTr="00417261">
        <w:trPr>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290937BD" w14:textId="77777777" w:rsidR="009F41C2" w:rsidRPr="008F2C52" w:rsidRDefault="009F41C2" w:rsidP="00417261">
            <w:pPr>
              <w:jc w:val="center"/>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lang w:eastAsia="en-US"/>
              </w:rPr>
              <w:t>1414</w:t>
            </w:r>
          </w:p>
        </w:tc>
        <w:tc>
          <w:tcPr>
            <w:tcW w:w="1152" w:type="dxa"/>
            <w:hideMark/>
          </w:tcPr>
          <w:p w14:paraId="61AC0841"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379,180</w:t>
            </w:r>
          </w:p>
        </w:tc>
        <w:tc>
          <w:tcPr>
            <w:tcW w:w="1152" w:type="dxa"/>
            <w:hideMark/>
          </w:tcPr>
          <w:p w14:paraId="1FC5811A"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1,172,116</w:t>
            </w:r>
          </w:p>
        </w:tc>
        <w:tc>
          <w:tcPr>
            <w:tcW w:w="1152" w:type="dxa"/>
            <w:hideMark/>
          </w:tcPr>
          <w:p w14:paraId="76F693F7"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13,535,459</w:t>
            </w:r>
          </w:p>
        </w:tc>
        <w:tc>
          <w:tcPr>
            <w:tcW w:w="1152" w:type="dxa"/>
            <w:hideMark/>
          </w:tcPr>
          <w:p w14:paraId="6C975C8B"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3,467,241</w:t>
            </w:r>
          </w:p>
        </w:tc>
        <w:tc>
          <w:tcPr>
            <w:tcW w:w="1152" w:type="dxa"/>
            <w:hideMark/>
          </w:tcPr>
          <w:p w14:paraId="05C63D68"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391,530</w:t>
            </w:r>
          </w:p>
        </w:tc>
        <w:tc>
          <w:tcPr>
            <w:tcW w:w="1152" w:type="dxa"/>
            <w:hideMark/>
          </w:tcPr>
          <w:p w14:paraId="212E6A77"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18,566,347</w:t>
            </w:r>
          </w:p>
        </w:tc>
        <w:tc>
          <w:tcPr>
            <w:tcW w:w="1152" w:type="dxa"/>
            <w:hideMark/>
          </w:tcPr>
          <w:p w14:paraId="0CB72D1A"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(18,187,167)</w:t>
            </w:r>
          </w:p>
        </w:tc>
      </w:tr>
      <w:tr w:rsidR="009F41C2" w:rsidRPr="008F2C52" w14:paraId="5A6913E4" w14:textId="77777777" w:rsidTr="0041726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32BE71CD" w14:textId="77777777" w:rsidR="009F41C2" w:rsidRPr="008F2C52" w:rsidRDefault="009F41C2" w:rsidP="00417261">
            <w:pPr>
              <w:jc w:val="center"/>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lang w:eastAsia="en-US"/>
              </w:rPr>
              <w:t>1415</w:t>
            </w:r>
          </w:p>
        </w:tc>
        <w:tc>
          <w:tcPr>
            <w:tcW w:w="1152" w:type="dxa"/>
            <w:hideMark/>
          </w:tcPr>
          <w:p w14:paraId="4F20A634"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333,535</w:t>
            </w:r>
          </w:p>
        </w:tc>
        <w:tc>
          <w:tcPr>
            <w:tcW w:w="1152" w:type="dxa"/>
            <w:hideMark/>
          </w:tcPr>
          <w:p w14:paraId="329505D6"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1,371,394</w:t>
            </w:r>
          </w:p>
        </w:tc>
        <w:tc>
          <w:tcPr>
            <w:tcW w:w="1152" w:type="dxa"/>
            <w:hideMark/>
          </w:tcPr>
          <w:p w14:paraId="1A0DC0A1"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15,064,742</w:t>
            </w:r>
          </w:p>
        </w:tc>
        <w:tc>
          <w:tcPr>
            <w:tcW w:w="1152" w:type="dxa"/>
            <w:hideMark/>
          </w:tcPr>
          <w:p w14:paraId="1CA3AAD2"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3,866,044</w:t>
            </w:r>
          </w:p>
        </w:tc>
        <w:tc>
          <w:tcPr>
            <w:tcW w:w="1152" w:type="dxa"/>
            <w:hideMark/>
          </w:tcPr>
          <w:p w14:paraId="4DDCF4F5"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464,902</w:t>
            </w:r>
          </w:p>
        </w:tc>
        <w:tc>
          <w:tcPr>
            <w:tcW w:w="1152" w:type="dxa"/>
            <w:hideMark/>
          </w:tcPr>
          <w:p w14:paraId="30AE3D76"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20,767,082</w:t>
            </w:r>
          </w:p>
        </w:tc>
        <w:tc>
          <w:tcPr>
            <w:tcW w:w="1152" w:type="dxa"/>
            <w:hideMark/>
          </w:tcPr>
          <w:p w14:paraId="2778A545"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(20,433,546)</w:t>
            </w:r>
          </w:p>
        </w:tc>
      </w:tr>
      <w:tr w:rsidR="009F41C2" w:rsidRPr="008F2C52" w14:paraId="18FF5199" w14:textId="77777777" w:rsidTr="00417261">
        <w:trPr>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0C2D0B24" w14:textId="77777777" w:rsidR="009F41C2" w:rsidRPr="008F2C52" w:rsidRDefault="009F41C2" w:rsidP="00417261">
            <w:pPr>
              <w:jc w:val="center"/>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lang w:eastAsia="en-US"/>
              </w:rPr>
              <w:t>1416</w:t>
            </w:r>
          </w:p>
        </w:tc>
        <w:tc>
          <w:tcPr>
            <w:tcW w:w="1152" w:type="dxa"/>
            <w:hideMark/>
          </w:tcPr>
          <w:p w14:paraId="37111A7A"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386,823</w:t>
            </w:r>
          </w:p>
        </w:tc>
        <w:tc>
          <w:tcPr>
            <w:tcW w:w="1152" w:type="dxa"/>
            <w:hideMark/>
          </w:tcPr>
          <w:p w14:paraId="26318F37"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1,571,128</w:t>
            </w:r>
          </w:p>
        </w:tc>
        <w:tc>
          <w:tcPr>
            <w:tcW w:w="1152" w:type="dxa"/>
            <w:hideMark/>
          </w:tcPr>
          <w:p w14:paraId="5650031A"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16,725,382</w:t>
            </w:r>
          </w:p>
        </w:tc>
        <w:tc>
          <w:tcPr>
            <w:tcW w:w="1152" w:type="dxa"/>
            <w:hideMark/>
          </w:tcPr>
          <w:p w14:paraId="5693D948"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4,307,646</w:t>
            </w:r>
          </w:p>
        </w:tc>
        <w:tc>
          <w:tcPr>
            <w:tcW w:w="1152" w:type="dxa"/>
            <w:hideMark/>
          </w:tcPr>
          <w:p w14:paraId="01037B06"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552,650</w:t>
            </w:r>
          </w:p>
        </w:tc>
        <w:tc>
          <w:tcPr>
            <w:tcW w:w="1152" w:type="dxa"/>
            <w:hideMark/>
          </w:tcPr>
          <w:p w14:paraId="7D933CD0"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23,156,806</w:t>
            </w:r>
          </w:p>
        </w:tc>
        <w:tc>
          <w:tcPr>
            <w:tcW w:w="1152" w:type="dxa"/>
            <w:hideMark/>
          </w:tcPr>
          <w:p w14:paraId="1490FB24"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(22,769,983)</w:t>
            </w:r>
          </w:p>
        </w:tc>
      </w:tr>
      <w:tr w:rsidR="009F41C2" w:rsidRPr="008F2C52" w14:paraId="15E79CCB" w14:textId="77777777" w:rsidTr="0041726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15EA12EE" w14:textId="77777777" w:rsidR="009F41C2" w:rsidRPr="008F2C52" w:rsidRDefault="009F41C2" w:rsidP="00417261">
            <w:pPr>
              <w:jc w:val="center"/>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lang w:eastAsia="en-US"/>
              </w:rPr>
              <w:t>1417</w:t>
            </w:r>
          </w:p>
        </w:tc>
        <w:tc>
          <w:tcPr>
            <w:tcW w:w="1152" w:type="dxa"/>
            <w:hideMark/>
          </w:tcPr>
          <w:p w14:paraId="4FE4FEB7"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418,729</w:t>
            </w:r>
          </w:p>
        </w:tc>
        <w:tc>
          <w:tcPr>
            <w:tcW w:w="1152" w:type="dxa"/>
            <w:hideMark/>
          </w:tcPr>
          <w:p w14:paraId="1F0C8C8C"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1,804,928</w:t>
            </w:r>
          </w:p>
        </w:tc>
        <w:tc>
          <w:tcPr>
            <w:tcW w:w="1152" w:type="dxa"/>
            <w:hideMark/>
          </w:tcPr>
          <w:p w14:paraId="3F789713"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18,519,868</w:t>
            </w:r>
          </w:p>
        </w:tc>
        <w:tc>
          <w:tcPr>
            <w:tcW w:w="1152" w:type="dxa"/>
            <w:hideMark/>
          </w:tcPr>
          <w:p w14:paraId="104880EF"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4,796,283</w:t>
            </w:r>
          </w:p>
        </w:tc>
        <w:tc>
          <w:tcPr>
            <w:tcW w:w="1152" w:type="dxa"/>
            <w:hideMark/>
          </w:tcPr>
          <w:p w14:paraId="4886F9CF"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656,815</w:t>
            </w:r>
          </w:p>
        </w:tc>
        <w:tc>
          <w:tcPr>
            <w:tcW w:w="1152" w:type="dxa"/>
            <w:hideMark/>
          </w:tcPr>
          <w:p w14:paraId="7D2A61BF"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25,777,894</w:t>
            </w:r>
          </w:p>
        </w:tc>
        <w:tc>
          <w:tcPr>
            <w:tcW w:w="1152" w:type="dxa"/>
            <w:hideMark/>
          </w:tcPr>
          <w:p w14:paraId="5DF4DDA3"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(25,359,164)</w:t>
            </w:r>
          </w:p>
        </w:tc>
      </w:tr>
      <w:tr w:rsidR="009F41C2" w:rsidRPr="008F2C52" w14:paraId="50DB67CC" w14:textId="77777777" w:rsidTr="00417261">
        <w:trPr>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7176E4C5" w14:textId="77777777" w:rsidR="009F41C2" w:rsidRPr="008F2C52" w:rsidRDefault="009F41C2" w:rsidP="00417261">
            <w:pPr>
              <w:jc w:val="center"/>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lang w:eastAsia="en-US"/>
              </w:rPr>
              <w:t>1418</w:t>
            </w:r>
          </w:p>
        </w:tc>
        <w:tc>
          <w:tcPr>
            <w:tcW w:w="1152" w:type="dxa"/>
            <w:hideMark/>
          </w:tcPr>
          <w:p w14:paraId="79334F47"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465,910</w:t>
            </w:r>
          </w:p>
        </w:tc>
        <w:tc>
          <w:tcPr>
            <w:tcW w:w="1152" w:type="dxa"/>
            <w:hideMark/>
          </w:tcPr>
          <w:p w14:paraId="40753E6B"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2,066,731</w:t>
            </w:r>
          </w:p>
        </w:tc>
        <w:tc>
          <w:tcPr>
            <w:tcW w:w="1152" w:type="dxa"/>
            <w:hideMark/>
          </w:tcPr>
          <w:p w14:paraId="6CE870CD"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20,448,680</w:t>
            </w:r>
          </w:p>
        </w:tc>
        <w:tc>
          <w:tcPr>
            <w:tcW w:w="1152" w:type="dxa"/>
            <w:hideMark/>
          </w:tcPr>
          <w:p w14:paraId="2C3C51D3"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5,335,891</w:t>
            </w:r>
          </w:p>
        </w:tc>
        <w:tc>
          <w:tcPr>
            <w:tcW w:w="1152" w:type="dxa"/>
            <w:hideMark/>
          </w:tcPr>
          <w:p w14:paraId="211BCE1E"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780,771</w:t>
            </w:r>
          </w:p>
        </w:tc>
        <w:tc>
          <w:tcPr>
            <w:tcW w:w="1152" w:type="dxa"/>
            <w:hideMark/>
          </w:tcPr>
          <w:p w14:paraId="42BF0CCC"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28,632,073</w:t>
            </w:r>
          </w:p>
        </w:tc>
        <w:tc>
          <w:tcPr>
            <w:tcW w:w="1152" w:type="dxa"/>
            <w:hideMark/>
          </w:tcPr>
          <w:p w14:paraId="365AB4EB"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(28,166,163)</w:t>
            </w:r>
          </w:p>
        </w:tc>
      </w:tr>
      <w:tr w:rsidR="009F41C2" w:rsidRPr="008F2C52" w14:paraId="5C00A6F1" w14:textId="77777777" w:rsidTr="0041726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0C29E171" w14:textId="77777777" w:rsidR="009F41C2" w:rsidRPr="008F2C52" w:rsidRDefault="009F41C2" w:rsidP="00417261">
            <w:pPr>
              <w:jc w:val="center"/>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lang w:eastAsia="en-US"/>
              </w:rPr>
              <w:t>1419</w:t>
            </w:r>
          </w:p>
        </w:tc>
        <w:tc>
          <w:tcPr>
            <w:tcW w:w="1152" w:type="dxa"/>
            <w:hideMark/>
          </w:tcPr>
          <w:p w14:paraId="3DBA67D8"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466,090</w:t>
            </w:r>
          </w:p>
        </w:tc>
        <w:tc>
          <w:tcPr>
            <w:tcW w:w="1152" w:type="dxa"/>
            <w:hideMark/>
          </w:tcPr>
          <w:p w14:paraId="332EA15C"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2,373,781</w:t>
            </w:r>
          </w:p>
        </w:tc>
        <w:tc>
          <w:tcPr>
            <w:tcW w:w="1152" w:type="dxa"/>
            <w:hideMark/>
          </w:tcPr>
          <w:p w14:paraId="1EF122BC"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22,509,640</w:t>
            </w:r>
          </w:p>
        </w:tc>
        <w:tc>
          <w:tcPr>
            <w:tcW w:w="1152" w:type="dxa"/>
            <w:hideMark/>
          </w:tcPr>
          <w:p w14:paraId="23CE57BF"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5,931,425</w:t>
            </w:r>
          </w:p>
        </w:tc>
        <w:tc>
          <w:tcPr>
            <w:tcW w:w="1152" w:type="dxa"/>
            <w:hideMark/>
          </w:tcPr>
          <w:p w14:paraId="3E08FEDF"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927,892</w:t>
            </w:r>
          </w:p>
        </w:tc>
        <w:tc>
          <w:tcPr>
            <w:tcW w:w="1152" w:type="dxa"/>
            <w:hideMark/>
          </w:tcPr>
          <w:p w14:paraId="7A268B99"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31,742,738</w:t>
            </w:r>
          </w:p>
        </w:tc>
        <w:tc>
          <w:tcPr>
            <w:tcW w:w="1152" w:type="dxa"/>
            <w:hideMark/>
          </w:tcPr>
          <w:p w14:paraId="33C65D93"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(31,276,648)</w:t>
            </w:r>
          </w:p>
        </w:tc>
      </w:tr>
      <w:tr w:rsidR="009F41C2" w:rsidRPr="008F2C52" w14:paraId="22E92009" w14:textId="77777777" w:rsidTr="00417261">
        <w:trPr>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201163E3" w14:textId="77777777" w:rsidR="009F41C2" w:rsidRPr="008F2C52" w:rsidRDefault="009F41C2" w:rsidP="00417261">
            <w:pPr>
              <w:jc w:val="center"/>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lang w:eastAsia="en-US"/>
              </w:rPr>
              <w:t>1420</w:t>
            </w:r>
          </w:p>
        </w:tc>
        <w:tc>
          <w:tcPr>
            <w:tcW w:w="1152" w:type="dxa"/>
            <w:hideMark/>
          </w:tcPr>
          <w:p w14:paraId="5631CA5D"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511,430</w:t>
            </w:r>
          </w:p>
        </w:tc>
        <w:tc>
          <w:tcPr>
            <w:tcW w:w="1152" w:type="dxa"/>
            <w:hideMark/>
          </w:tcPr>
          <w:p w14:paraId="4F2D35E4"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2,706,395</w:t>
            </w:r>
          </w:p>
        </w:tc>
        <w:tc>
          <w:tcPr>
            <w:tcW w:w="1152" w:type="dxa"/>
            <w:hideMark/>
          </w:tcPr>
          <w:p w14:paraId="14793915"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24,697,255</w:t>
            </w:r>
          </w:p>
        </w:tc>
        <w:tc>
          <w:tcPr>
            <w:tcW w:w="1152" w:type="dxa"/>
            <w:hideMark/>
          </w:tcPr>
          <w:p w14:paraId="098F9886"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6,587,791</w:t>
            </w:r>
          </w:p>
        </w:tc>
        <w:tc>
          <w:tcPr>
            <w:tcW w:w="1152" w:type="dxa"/>
            <w:hideMark/>
          </w:tcPr>
          <w:p w14:paraId="64DB0181"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1,103,114</w:t>
            </w:r>
          </w:p>
        </w:tc>
        <w:tc>
          <w:tcPr>
            <w:tcW w:w="1152" w:type="dxa"/>
            <w:hideMark/>
          </w:tcPr>
          <w:p w14:paraId="40D58DE0"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35,094,555</w:t>
            </w:r>
          </w:p>
        </w:tc>
        <w:tc>
          <w:tcPr>
            <w:tcW w:w="1152" w:type="dxa"/>
            <w:hideMark/>
          </w:tcPr>
          <w:p w14:paraId="5BB0A650"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(34,583,125)</w:t>
            </w:r>
          </w:p>
        </w:tc>
      </w:tr>
      <w:tr w:rsidR="009F41C2" w:rsidRPr="008F2C52" w14:paraId="4288FDC3" w14:textId="77777777" w:rsidTr="0041726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647EABFE" w14:textId="77777777" w:rsidR="009F41C2" w:rsidRPr="008F2C52" w:rsidRDefault="009F41C2" w:rsidP="00417261">
            <w:pPr>
              <w:jc w:val="center"/>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lang w:eastAsia="en-US"/>
              </w:rPr>
              <w:t>1421</w:t>
            </w:r>
          </w:p>
        </w:tc>
        <w:tc>
          <w:tcPr>
            <w:tcW w:w="1152" w:type="dxa"/>
            <w:hideMark/>
          </w:tcPr>
          <w:p w14:paraId="6A992E59"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427,077</w:t>
            </w:r>
          </w:p>
        </w:tc>
        <w:tc>
          <w:tcPr>
            <w:tcW w:w="1152" w:type="dxa"/>
            <w:hideMark/>
          </w:tcPr>
          <w:p w14:paraId="11940EEF"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3,114,545</w:t>
            </w:r>
          </w:p>
        </w:tc>
        <w:tc>
          <w:tcPr>
            <w:tcW w:w="1152" w:type="dxa"/>
            <w:hideMark/>
          </w:tcPr>
          <w:p w14:paraId="780DB14D"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27,000,941</w:t>
            </w:r>
          </w:p>
        </w:tc>
        <w:tc>
          <w:tcPr>
            <w:tcW w:w="1152" w:type="dxa"/>
            <w:hideMark/>
          </w:tcPr>
          <w:p w14:paraId="4057C5F1"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7,309,853</w:t>
            </w:r>
          </w:p>
        </w:tc>
        <w:tc>
          <w:tcPr>
            <w:tcW w:w="1152" w:type="dxa"/>
            <w:hideMark/>
          </w:tcPr>
          <w:p w14:paraId="025188D8"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1,303,149</w:t>
            </w:r>
          </w:p>
        </w:tc>
        <w:tc>
          <w:tcPr>
            <w:tcW w:w="1152" w:type="dxa"/>
            <w:hideMark/>
          </w:tcPr>
          <w:p w14:paraId="0CFB753A"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38,728,489</w:t>
            </w:r>
          </w:p>
        </w:tc>
        <w:tc>
          <w:tcPr>
            <w:tcW w:w="1152" w:type="dxa"/>
            <w:hideMark/>
          </w:tcPr>
          <w:p w14:paraId="25CCF2BD"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(38,301,413)</w:t>
            </w:r>
          </w:p>
        </w:tc>
      </w:tr>
      <w:tr w:rsidR="009F41C2" w:rsidRPr="008F2C52" w14:paraId="42AF95CA" w14:textId="77777777" w:rsidTr="00417261">
        <w:trPr>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1C7C0CE1" w14:textId="77777777" w:rsidR="009F41C2" w:rsidRPr="008F2C52" w:rsidRDefault="009F41C2" w:rsidP="00417261">
            <w:pPr>
              <w:jc w:val="center"/>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lang w:eastAsia="en-US"/>
              </w:rPr>
              <w:t>1422</w:t>
            </w:r>
          </w:p>
        </w:tc>
        <w:tc>
          <w:tcPr>
            <w:tcW w:w="1152" w:type="dxa"/>
            <w:hideMark/>
          </w:tcPr>
          <w:p w14:paraId="5E06C63D"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313,351</w:t>
            </w:r>
          </w:p>
        </w:tc>
        <w:tc>
          <w:tcPr>
            <w:tcW w:w="1152" w:type="dxa"/>
            <w:hideMark/>
          </w:tcPr>
          <w:p w14:paraId="44EFFC55"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3,574,919</w:t>
            </w:r>
          </w:p>
        </w:tc>
        <w:tc>
          <w:tcPr>
            <w:tcW w:w="1152" w:type="dxa"/>
            <w:hideMark/>
          </w:tcPr>
          <w:p w14:paraId="45B0317B"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29,405,000</w:t>
            </w:r>
          </w:p>
        </w:tc>
        <w:tc>
          <w:tcPr>
            <w:tcW w:w="1152" w:type="dxa"/>
            <w:hideMark/>
          </w:tcPr>
          <w:p w14:paraId="1367050B"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8,104,072</w:t>
            </w:r>
          </w:p>
        </w:tc>
        <w:tc>
          <w:tcPr>
            <w:tcW w:w="1152" w:type="dxa"/>
            <w:hideMark/>
          </w:tcPr>
          <w:p w14:paraId="723923CD"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1,532,773</w:t>
            </w:r>
          </w:p>
        </w:tc>
        <w:tc>
          <w:tcPr>
            <w:tcW w:w="1152" w:type="dxa"/>
            <w:hideMark/>
          </w:tcPr>
          <w:p w14:paraId="151F6124"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42,616,764</w:t>
            </w:r>
          </w:p>
        </w:tc>
        <w:tc>
          <w:tcPr>
            <w:tcW w:w="1152" w:type="dxa"/>
            <w:hideMark/>
          </w:tcPr>
          <w:p w14:paraId="6FDE6AAE"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(42,303,414)</w:t>
            </w:r>
          </w:p>
        </w:tc>
      </w:tr>
      <w:tr w:rsidR="009F41C2" w:rsidRPr="008F2C52" w14:paraId="23770B98" w14:textId="77777777" w:rsidTr="0041726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65123488" w14:textId="77777777" w:rsidR="009F41C2" w:rsidRPr="008F2C52" w:rsidRDefault="009F41C2" w:rsidP="00417261">
            <w:pPr>
              <w:jc w:val="center"/>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lang w:eastAsia="en-US"/>
              </w:rPr>
              <w:t>1423</w:t>
            </w:r>
          </w:p>
        </w:tc>
        <w:tc>
          <w:tcPr>
            <w:tcW w:w="1152" w:type="dxa"/>
            <w:hideMark/>
          </w:tcPr>
          <w:p w14:paraId="0676308F"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369,188</w:t>
            </w:r>
          </w:p>
        </w:tc>
        <w:tc>
          <w:tcPr>
            <w:tcW w:w="1152" w:type="dxa"/>
            <w:hideMark/>
          </w:tcPr>
          <w:p w14:paraId="7F3187AE"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4,030,461</w:t>
            </w:r>
          </w:p>
        </w:tc>
        <w:tc>
          <w:tcPr>
            <w:tcW w:w="1152" w:type="dxa"/>
            <w:hideMark/>
          </w:tcPr>
          <w:p w14:paraId="2A2F2515"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31,886,926</w:t>
            </w:r>
          </w:p>
        </w:tc>
        <w:tc>
          <w:tcPr>
            <w:tcW w:w="1152" w:type="dxa"/>
            <w:hideMark/>
          </w:tcPr>
          <w:p w14:paraId="6DAE6EAB"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8,976,329</w:t>
            </w:r>
          </w:p>
        </w:tc>
        <w:tc>
          <w:tcPr>
            <w:tcW w:w="1152" w:type="dxa"/>
            <w:hideMark/>
          </w:tcPr>
          <w:p w14:paraId="57D8805E"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1,804,064</w:t>
            </w:r>
          </w:p>
        </w:tc>
        <w:tc>
          <w:tcPr>
            <w:tcW w:w="1152" w:type="dxa"/>
            <w:hideMark/>
          </w:tcPr>
          <w:p w14:paraId="27C185DE"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46,697,781</w:t>
            </w:r>
          </w:p>
        </w:tc>
        <w:tc>
          <w:tcPr>
            <w:tcW w:w="1152" w:type="dxa"/>
            <w:hideMark/>
          </w:tcPr>
          <w:p w14:paraId="463968D2" w14:textId="77777777" w:rsidR="009F41C2" w:rsidRPr="008F2C5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(46,328,592)</w:t>
            </w:r>
          </w:p>
        </w:tc>
      </w:tr>
      <w:tr w:rsidR="009F41C2" w:rsidRPr="008F2C52" w14:paraId="09AA2FFE" w14:textId="77777777" w:rsidTr="00417261">
        <w:trPr>
          <w:trHeight w:val="285"/>
        </w:trPr>
        <w:tc>
          <w:tcPr>
            <w:cnfStyle w:val="001000000000" w:firstRow="0" w:lastRow="0" w:firstColumn="1" w:lastColumn="0" w:oddVBand="0" w:evenVBand="0" w:oddHBand="0" w:evenHBand="0" w:firstRowFirstColumn="0" w:firstRowLastColumn="0" w:lastRowFirstColumn="0" w:lastRowLastColumn="0"/>
            <w:tcW w:w="1152" w:type="dxa"/>
            <w:noWrap/>
            <w:hideMark/>
          </w:tcPr>
          <w:p w14:paraId="29048EC0" w14:textId="77777777" w:rsidR="009F41C2" w:rsidRPr="008F2C52" w:rsidRDefault="009F41C2" w:rsidP="00417261">
            <w:pPr>
              <w:jc w:val="center"/>
              <w:rPr>
                <w:rFonts w:ascii="Aptos Narrow" w:eastAsia="Times New Roman" w:hAnsi="Aptos Narrow" w:cs="Times New Roman"/>
                <w:color w:val="000000"/>
                <w:sz w:val="22"/>
                <w:szCs w:val="22"/>
                <w:lang w:eastAsia="en-US"/>
              </w:rPr>
            </w:pPr>
            <w:r w:rsidRPr="008F2C52">
              <w:rPr>
                <w:rFonts w:ascii="Aptos Narrow" w:eastAsia="Times New Roman" w:hAnsi="Aptos Narrow" w:cs="Times New Roman"/>
                <w:color w:val="000000"/>
                <w:sz w:val="22"/>
                <w:szCs w:val="22"/>
                <w:lang w:eastAsia="en-US"/>
              </w:rPr>
              <w:t>1424</w:t>
            </w:r>
          </w:p>
        </w:tc>
        <w:tc>
          <w:tcPr>
            <w:tcW w:w="1152" w:type="dxa"/>
            <w:hideMark/>
          </w:tcPr>
          <w:p w14:paraId="2EE52EFF"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399,606</w:t>
            </w:r>
          </w:p>
        </w:tc>
        <w:tc>
          <w:tcPr>
            <w:tcW w:w="1152" w:type="dxa"/>
            <w:hideMark/>
          </w:tcPr>
          <w:p w14:paraId="2948BEE9"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4,539,112</w:t>
            </w:r>
          </w:p>
        </w:tc>
        <w:tc>
          <w:tcPr>
            <w:tcW w:w="1152" w:type="dxa"/>
            <w:hideMark/>
          </w:tcPr>
          <w:p w14:paraId="66D0B50D"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34,416,414</w:t>
            </w:r>
          </w:p>
        </w:tc>
        <w:tc>
          <w:tcPr>
            <w:tcW w:w="1152" w:type="dxa"/>
            <w:hideMark/>
          </w:tcPr>
          <w:p w14:paraId="6FBEADB4"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9,932,839</w:t>
            </w:r>
          </w:p>
        </w:tc>
        <w:tc>
          <w:tcPr>
            <w:tcW w:w="1152" w:type="dxa"/>
            <w:hideMark/>
          </w:tcPr>
          <w:p w14:paraId="011AC782"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2,122,432</w:t>
            </w:r>
          </w:p>
        </w:tc>
        <w:tc>
          <w:tcPr>
            <w:tcW w:w="1152" w:type="dxa"/>
            <w:hideMark/>
          </w:tcPr>
          <w:p w14:paraId="7B64761A"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51,010,797</w:t>
            </w:r>
          </w:p>
        </w:tc>
        <w:tc>
          <w:tcPr>
            <w:tcW w:w="1152" w:type="dxa"/>
            <w:hideMark/>
          </w:tcPr>
          <w:p w14:paraId="5813C645" w14:textId="77777777" w:rsidR="009F41C2" w:rsidRPr="008F2C52"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US"/>
              </w:rPr>
            </w:pPr>
            <w:r w:rsidRPr="008F2C52">
              <w:rPr>
                <w:rFonts w:ascii="Calibri" w:eastAsia="Times New Roman" w:hAnsi="Calibri" w:cs="Calibri"/>
                <w:color w:val="000000"/>
                <w:sz w:val="18"/>
                <w:szCs w:val="18"/>
                <w:lang w:eastAsia="en-US"/>
              </w:rPr>
              <w:t>(50,611,190)</w:t>
            </w:r>
          </w:p>
        </w:tc>
      </w:tr>
    </w:tbl>
    <w:p w14:paraId="60FFDE77" w14:textId="77777777" w:rsidR="009F41C2" w:rsidRDefault="009F41C2" w:rsidP="009F41C2">
      <w:pPr>
        <w:bidi/>
        <w:spacing w:before="240" w:after="0"/>
        <w:ind w:right="567"/>
        <w:jc w:val="both"/>
        <w:rPr>
          <w:noProof/>
        </w:rPr>
      </w:pPr>
      <w:r w:rsidRPr="00FA105E">
        <w:rPr>
          <w:rFonts w:hint="cs"/>
          <w:sz w:val="28"/>
          <w:szCs w:val="28"/>
          <w:rtl/>
        </w:rPr>
        <w:t xml:space="preserve">براساس پیش بینی های صورت گرفته بدون در نظر گرفتن دارایی ها، صندوق درسال های آتی دارای کسری </w:t>
      </w:r>
      <w:r>
        <w:rPr>
          <w:rFonts w:hint="cs"/>
          <w:sz w:val="28"/>
          <w:szCs w:val="28"/>
          <w:rtl/>
        </w:rPr>
        <w:t>است و</w:t>
      </w:r>
      <w:r w:rsidRPr="00FA105E">
        <w:rPr>
          <w:rFonts w:hint="cs"/>
          <w:sz w:val="28"/>
          <w:szCs w:val="28"/>
          <w:rtl/>
        </w:rPr>
        <w:t xml:space="preserve"> با در نظر گرفتن سرمایه گذاریها صندوق دارای مازاد می باشد، اما با گذشت زمان میزان دارایی های صندوق کاهش می یابد، که در صورت عدم اقدامات اصلاحی میزان ذخیره صندوق به میزان صفر کاهش خواهد یافت</w:t>
      </w:r>
      <w:r>
        <w:rPr>
          <w:rFonts w:hint="cs"/>
          <w:sz w:val="28"/>
          <w:szCs w:val="28"/>
          <w:rtl/>
        </w:rPr>
        <w:t>،</w:t>
      </w:r>
      <w:r>
        <w:rPr>
          <w:rFonts w:hint="cs"/>
          <w:noProof/>
          <w:rtl/>
        </w:rPr>
        <w:t xml:space="preserve"> و پس از آن صندوق بازنشستگی مجبور به استقراض جهت ایفای تعهدات خود می باشد. براساس محاسبات صورت گرفته دارایی های صندوق در سال 1414 صفر می گردد، و پس از آن صندوق مجبوربه استقراض می گردد.</w:t>
      </w:r>
    </w:p>
    <w:p w14:paraId="5306681A" w14:textId="77777777" w:rsidR="009F41C2" w:rsidRDefault="009F41C2" w:rsidP="009F41C2">
      <w:pPr>
        <w:pStyle w:val="Caption"/>
        <w:rPr>
          <w:noProof/>
          <w:rtl/>
        </w:rPr>
      </w:pPr>
    </w:p>
    <w:p w14:paraId="37D4845D" w14:textId="77777777" w:rsidR="009F41C2" w:rsidRDefault="009F41C2" w:rsidP="009F41C2">
      <w:pPr>
        <w:pStyle w:val="Caption"/>
        <w:rPr>
          <w:noProof/>
          <w:rtl/>
        </w:rPr>
      </w:pPr>
    </w:p>
    <w:p w14:paraId="6EE6B23C" w14:textId="77777777" w:rsidR="009F41C2" w:rsidRPr="0001613B" w:rsidRDefault="009F41C2" w:rsidP="009F41C2">
      <w:pPr>
        <w:pStyle w:val="Caption"/>
        <w:rPr>
          <w:rtl/>
        </w:rPr>
      </w:pPr>
      <w:r>
        <w:rPr>
          <w:rFonts w:hint="cs"/>
          <w:noProof/>
          <w:rtl/>
        </w:rPr>
        <w:t xml:space="preserve"> </w:t>
      </w:r>
      <w:r>
        <w:rPr>
          <w:rtl/>
        </w:rPr>
        <w:t xml:space="preserve">جدول </w:t>
      </w:r>
      <w:r>
        <w:rPr>
          <w:rFonts w:hint="cs"/>
          <w:rtl/>
        </w:rPr>
        <w:t>20</w:t>
      </w:r>
      <w:r>
        <w:rPr>
          <w:rFonts w:hint="cs"/>
          <w:rtl/>
          <w:lang w:bidi="fa-IR"/>
        </w:rPr>
        <w:t>:</w:t>
      </w:r>
      <w:r w:rsidRPr="0001613B">
        <w:rPr>
          <w:rFonts w:ascii="Calibri" w:eastAsia="Times New Roman" w:hAnsi="Calibri" w:hint="cs"/>
          <w:b w:val="0"/>
          <w:bCs w:val="0"/>
          <w:color w:val="000000"/>
          <w:sz w:val="24"/>
          <w:szCs w:val="24"/>
          <w:rtl/>
          <w:lang w:bidi="fa-IR"/>
        </w:rPr>
        <w:t xml:space="preserve"> </w:t>
      </w:r>
      <w:r w:rsidRPr="005D4E61">
        <w:rPr>
          <w:rFonts w:ascii="Calibri" w:eastAsia="Times New Roman" w:hAnsi="Calibri" w:hint="cs"/>
          <w:b w:val="0"/>
          <w:bCs w:val="0"/>
          <w:color w:val="000000"/>
          <w:sz w:val="24"/>
          <w:szCs w:val="24"/>
          <w:rtl/>
          <w:lang w:bidi="fa-IR"/>
        </w:rPr>
        <w:t xml:space="preserve">پیش </w:t>
      </w:r>
      <w:r w:rsidRPr="005D4E61">
        <w:rPr>
          <w:rFonts w:ascii="Calibri" w:eastAsia="Times New Roman" w:hAnsi="Calibri" w:hint="cs"/>
          <w:b w:val="0"/>
          <w:bCs w:val="0"/>
          <w:color w:val="000000"/>
          <w:sz w:val="24"/>
          <w:szCs w:val="24"/>
          <w:rtl/>
        </w:rPr>
        <w:t xml:space="preserve">پیش بینی میزان </w:t>
      </w:r>
      <w:r>
        <w:rPr>
          <w:rFonts w:ascii="Calibri" w:eastAsia="Times New Roman" w:hAnsi="Calibri" w:hint="cs"/>
          <w:b w:val="0"/>
          <w:bCs w:val="0"/>
          <w:color w:val="000000"/>
          <w:sz w:val="24"/>
          <w:szCs w:val="24"/>
          <w:rtl/>
        </w:rPr>
        <w:t>منابع و مصارف</w:t>
      </w:r>
      <w:r w:rsidRPr="005D4E61">
        <w:rPr>
          <w:rFonts w:ascii="Calibri" w:eastAsia="Times New Roman" w:hAnsi="Calibri" w:hint="cs"/>
          <w:b w:val="0"/>
          <w:bCs w:val="0"/>
          <w:color w:val="000000"/>
          <w:sz w:val="24"/>
          <w:szCs w:val="24"/>
          <w:rtl/>
        </w:rPr>
        <w:t xml:space="preserve"> صندوق</w:t>
      </w:r>
      <w:r>
        <w:rPr>
          <w:rFonts w:ascii="Calibri" w:eastAsia="Times New Roman" w:hAnsi="Calibri" w:hint="cs"/>
          <w:b w:val="0"/>
          <w:bCs w:val="0"/>
          <w:color w:val="000000"/>
          <w:sz w:val="24"/>
          <w:szCs w:val="24"/>
          <w:rtl/>
        </w:rPr>
        <w:t xml:space="preserve"> (با لحاظ سرمایه گذاری)</w:t>
      </w:r>
      <w:r w:rsidRPr="005D4E61">
        <w:rPr>
          <w:rFonts w:ascii="Calibri" w:eastAsia="Times New Roman" w:hAnsi="Calibri" w:hint="cs"/>
          <w:b w:val="0"/>
          <w:bCs w:val="0"/>
          <w:color w:val="000000"/>
          <w:sz w:val="24"/>
          <w:szCs w:val="24"/>
          <w:rtl/>
        </w:rPr>
        <w:t xml:space="preserve"> تا پایان سال </w:t>
      </w:r>
      <w:r>
        <w:rPr>
          <w:rFonts w:ascii="Calibri" w:eastAsia="Times New Roman" w:hAnsi="Calibri" w:hint="cs"/>
          <w:b w:val="0"/>
          <w:bCs w:val="0"/>
          <w:color w:val="000000"/>
          <w:sz w:val="24"/>
          <w:szCs w:val="24"/>
          <w:rtl/>
        </w:rPr>
        <w:t xml:space="preserve"> </w:t>
      </w:r>
      <w:r w:rsidRPr="005D4E61">
        <w:rPr>
          <w:rFonts w:ascii="Calibri" w:eastAsia="Times New Roman" w:hAnsi="Calibri" w:hint="cs"/>
          <w:b w:val="0"/>
          <w:bCs w:val="0"/>
          <w:color w:val="000000"/>
          <w:sz w:val="24"/>
          <w:szCs w:val="24"/>
          <w:rtl/>
        </w:rPr>
        <w:t>14</w:t>
      </w:r>
      <w:r>
        <w:rPr>
          <w:rFonts w:ascii="Calibri" w:eastAsia="Times New Roman" w:hAnsi="Calibri" w:hint="cs"/>
          <w:b w:val="0"/>
          <w:bCs w:val="0"/>
          <w:color w:val="000000"/>
          <w:sz w:val="24"/>
          <w:szCs w:val="24"/>
          <w:rtl/>
        </w:rPr>
        <w:t>24</w:t>
      </w:r>
      <w:r w:rsidRPr="005D4E61">
        <w:rPr>
          <w:rFonts w:ascii="Calibri" w:eastAsia="Times New Roman" w:hAnsi="Calibri" w:hint="cs"/>
          <w:b w:val="0"/>
          <w:bCs w:val="0"/>
          <w:color w:val="000000"/>
          <w:sz w:val="24"/>
          <w:szCs w:val="24"/>
          <w:rtl/>
        </w:rPr>
        <w:t xml:space="preserve">  (میلیون ریال)</w:t>
      </w:r>
    </w:p>
    <w:tbl>
      <w:tblPr>
        <w:tblStyle w:val="GridTable4-Accent41"/>
        <w:bidiVisual/>
        <w:tblW w:w="10073" w:type="dxa"/>
        <w:jc w:val="center"/>
        <w:tblLook w:val="04A0" w:firstRow="1" w:lastRow="0" w:firstColumn="1" w:lastColumn="0" w:noHBand="0" w:noVBand="1"/>
      </w:tblPr>
      <w:tblGrid>
        <w:gridCol w:w="897"/>
        <w:gridCol w:w="677"/>
        <w:gridCol w:w="783"/>
        <w:gridCol w:w="1116"/>
        <w:gridCol w:w="783"/>
        <w:gridCol w:w="783"/>
        <w:gridCol w:w="854"/>
        <w:gridCol w:w="783"/>
        <w:gridCol w:w="783"/>
        <w:gridCol w:w="854"/>
        <w:gridCol w:w="925"/>
        <w:gridCol w:w="1010"/>
      </w:tblGrid>
      <w:tr w:rsidR="009F41C2" w:rsidRPr="00F6679B" w14:paraId="276D158D" w14:textId="77777777" w:rsidTr="00417261">
        <w:trPr>
          <w:cnfStyle w:val="100000000000" w:firstRow="1" w:lastRow="0" w:firstColumn="0" w:lastColumn="0" w:oddVBand="0" w:evenVBand="0" w:oddHBand="0" w:evenHBand="0" w:firstRowFirstColumn="0" w:firstRowLastColumn="0" w:lastRowFirstColumn="0" w:lastRowLastColumn="0"/>
          <w:trHeight w:val="542"/>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23508875" w14:textId="77777777" w:rsidR="009F41C2" w:rsidRPr="00F6679B" w:rsidRDefault="009F41C2" w:rsidP="00417261">
            <w:pPr>
              <w:bidi/>
              <w:jc w:val="right"/>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rtl/>
                <w:lang w:eastAsia="en-US"/>
              </w:rPr>
              <w:t>سال</w:t>
            </w:r>
          </w:p>
        </w:tc>
        <w:tc>
          <w:tcPr>
            <w:tcW w:w="900" w:type="dxa"/>
            <w:hideMark/>
          </w:tcPr>
          <w:p w14:paraId="638FB044" w14:textId="77777777" w:rsidR="009F41C2" w:rsidRPr="00F6679B" w:rsidRDefault="009F41C2" w:rsidP="00417261">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rtl/>
                <w:lang w:eastAsia="en-US"/>
              </w:rPr>
            </w:pPr>
            <w:r w:rsidRPr="00F6679B">
              <w:rPr>
                <w:rFonts w:ascii="Calibri" w:eastAsia="Times New Roman" w:hAnsi="Calibri" w:cs="Calibri"/>
                <w:color w:val="000000"/>
                <w:sz w:val="14"/>
                <w:szCs w:val="14"/>
                <w:rtl/>
                <w:lang w:eastAsia="en-US"/>
              </w:rPr>
              <w:t xml:space="preserve"> منابع حق بیمه </w:t>
            </w:r>
          </w:p>
        </w:tc>
        <w:tc>
          <w:tcPr>
            <w:tcW w:w="900" w:type="dxa"/>
            <w:hideMark/>
          </w:tcPr>
          <w:p w14:paraId="1A6A10A6" w14:textId="77777777" w:rsidR="009F41C2" w:rsidRPr="00F6679B" w:rsidRDefault="009F41C2" w:rsidP="00417261">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rtl/>
                <w:lang w:eastAsia="en-US"/>
              </w:rPr>
            </w:pPr>
            <w:r w:rsidRPr="00F6679B">
              <w:rPr>
                <w:rFonts w:ascii="Calibri" w:eastAsia="Times New Roman" w:hAnsi="Calibri" w:cs="Calibri"/>
                <w:color w:val="000000"/>
                <w:sz w:val="14"/>
                <w:szCs w:val="14"/>
                <w:rtl/>
                <w:lang w:eastAsia="en-US"/>
              </w:rPr>
              <w:t xml:space="preserve"> درامد سرمایه گذاریها </w:t>
            </w:r>
          </w:p>
        </w:tc>
        <w:tc>
          <w:tcPr>
            <w:tcW w:w="1260" w:type="dxa"/>
            <w:hideMark/>
          </w:tcPr>
          <w:p w14:paraId="720D7204" w14:textId="77777777" w:rsidR="009F41C2" w:rsidRPr="00F6679B" w:rsidRDefault="009F41C2" w:rsidP="00417261">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rtl/>
                <w:lang w:eastAsia="en-US"/>
              </w:rPr>
            </w:pPr>
            <w:r w:rsidRPr="00F6679B">
              <w:rPr>
                <w:rFonts w:ascii="Calibri" w:eastAsia="Times New Roman" w:hAnsi="Calibri" w:cs="Calibri"/>
                <w:color w:val="000000"/>
                <w:sz w:val="14"/>
                <w:szCs w:val="14"/>
                <w:rtl/>
                <w:lang w:eastAsia="en-US"/>
              </w:rPr>
              <w:t xml:space="preserve"> میزان ذخائر طرح </w:t>
            </w:r>
          </w:p>
        </w:tc>
        <w:tc>
          <w:tcPr>
            <w:tcW w:w="763" w:type="dxa"/>
            <w:hideMark/>
          </w:tcPr>
          <w:p w14:paraId="08DBE8C3" w14:textId="77777777" w:rsidR="009F41C2" w:rsidRPr="00F6679B" w:rsidRDefault="009F41C2" w:rsidP="00417261">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rtl/>
                <w:lang w:eastAsia="en-US"/>
              </w:rPr>
            </w:pPr>
            <w:r w:rsidRPr="00F6679B">
              <w:rPr>
                <w:rFonts w:ascii="Calibri" w:eastAsia="Times New Roman" w:hAnsi="Calibri" w:cs="Calibri"/>
                <w:color w:val="000000"/>
                <w:sz w:val="14"/>
                <w:szCs w:val="14"/>
                <w:rtl/>
                <w:lang w:eastAsia="en-US"/>
              </w:rPr>
              <w:t xml:space="preserve"> مجموع منابع </w:t>
            </w:r>
          </w:p>
        </w:tc>
        <w:tc>
          <w:tcPr>
            <w:tcW w:w="702" w:type="dxa"/>
            <w:hideMark/>
          </w:tcPr>
          <w:p w14:paraId="777D2421" w14:textId="77777777" w:rsidR="009F41C2" w:rsidRPr="00F6679B" w:rsidRDefault="009F41C2" w:rsidP="00417261">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rtl/>
                <w:lang w:eastAsia="en-US"/>
              </w:rPr>
            </w:pPr>
            <w:r w:rsidRPr="00F6679B">
              <w:rPr>
                <w:rFonts w:ascii="Calibri" w:eastAsia="Times New Roman" w:hAnsi="Calibri" w:cs="Calibri"/>
                <w:color w:val="000000"/>
                <w:sz w:val="14"/>
                <w:szCs w:val="14"/>
                <w:rtl/>
                <w:lang w:eastAsia="en-US"/>
              </w:rPr>
              <w:t xml:space="preserve"> مصارف بازنشستگان جدید </w:t>
            </w:r>
          </w:p>
        </w:tc>
        <w:tc>
          <w:tcPr>
            <w:tcW w:w="763" w:type="dxa"/>
            <w:hideMark/>
          </w:tcPr>
          <w:p w14:paraId="16DFF509" w14:textId="77777777" w:rsidR="009F41C2" w:rsidRPr="00F6679B" w:rsidRDefault="009F41C2" w:rsidP="00417261">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rtl/>
                <w:lang w:eastAsia="en-US"/>
              </w:rPr>
            </w:pPr>
            <w:r w:rsidRPr="00F6679B">
              <w:rPr>
                <w:rFonts w:ascii="Calibri" w:eastAsia="Times New Roman" w:hAnsi="Calibri" w:cs="Calibri"/>
                <w:color w:val="000000"/>
                <w:sz w:val="14"/>
                <w:szCs w:val="14"/>
                <w:rtl/>
                <w:lang w:eastAsia="en-US"/>
              </w:rPr>
              <w:t xml:space="preserve"> مصارف بازنشستگان جاری </w:t>
            </w:r>
          </w:p>
        </w:tc>
        <w:tc>
          <w:tcPr>
            <w:tcW w:w="702" w:type="dxa"/>
            <w:hideMark/>
          </w:tcPr>
          <w:p w14:paraId="28C8153D" w14:textId="77777777" w:rsidR="009F41C2" w:rsidRPr="00F6679B" w:rsidRDefault="009F41C2" w:rsidP="00417261">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rtl/>
                <w:lang w:eastAsia="en-US"/>
              </w:rPr>
            </w:pPr>
            <w:r w:rsidRPr="00F6679B">
              <w:rPr>
                <w:rFonts w:ascii="Calibri" w:eastAsia="Times New Roman" w:hAnsi="Calibri" w:cs="Calibri"/>
                <w:color w:val="000000"/>
                <w:sz w:val="14"/>
                <w:szCs w:val="14"/>
                <w:rtl/>
                <w:lang w:eastAsia="en-US"/>
              </w:rPr>
              <w:t xml:space="preserve"> مصارف وظیفه </w:t>
            </w:r>
            <w:r w:rsidRPr="00F6679B">
              <w:rPr>
                <w:rFonts w:ascii="Calibri" w:eastAsia="Times New Roman" w:hAnsi="Calibri" w:cs="Calibri"/>
                <w:color w:val="000000"/>
                <w:sz w:val="14"/>
                <w:szCs w:val="14"/>
                <w:rtl/>
                <w:lang w:eastAsia="en-US"/>
              </w:rPr>
              <w:lastRenderedPageBreak/>
              <w:t xml:space="preserve">بگیران جاری </w:t>
            </w:r>
          </w:p>
        </w:tc>
        <w:tc>
          <w:tcPr>
            <w:tcW w:w="702" w:type="dxa"/>
            <w:hideMark/>
          </w:tcPr>
          <w:p w14:paraId="1EE39D21" w14:textId="77777777" w:rsidR="009F41C2" w:rsidRPr="00F6679B" w:rsidRDefault="009F41C2" w:rsidP="00417261">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rtl/>
                <w:lang w:eastAsia="en-US"/>
              </w:rPr>
            </w:pPr>
            <w:r w:rsidRPr="00F6679B">
              <w:rPr>
                <w:rFonts w:ascii="Calibri" w:eastAsia="Times New Roman" w:hAnsi="Calibri" w:cs="Calibri"/>
                <w:color w:val="000000"/>
                <w:sz w:val="14"/>
                <w:szCs w:val="14"/>
                <w:rtl/>
                <w:lang w:eastAsia="en-US"/>
              </w:rPr>
              <w:lastRenderedPageBreak/>
              <w:t xml:space="preserve"> مصارف ازکارافتادگی </w:t>
            </w:r>
          </w:p>
        </w:tc>
        <w:tc>
          <w:tcPr>
            <w:tcW w:w="763" w:type="dxa"/>
            <w:hideMark/>
          </w:tcPr>
          <w:p w14:paraId="1D0FB7E8" w14:textId="77777777" w:rsidR="009F41C2" w:rsidRPr="00F6679B" w:rsidRDefault="009F41C2" w:rsidP="00417261">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rtl/>
                <w:lang w:eastAsia="en-US"/>
              </w:rPr>
            </w:pPr>
            <w:r w:rsidRPr="00F6679B">
              <w:rPr>
                <w:rFonts w:ascii="Calibri" w:eastAsia="Times New Roman" w:hAnsi="Calibri" w:cs="Calibri"/>
                <w:color w:val="000000"/>
                <w:sz w:val="14"/>
                <w:szCs w:val="14"/>
                <w:rtl/>
                <w:lang w:eastAsia="en-US"/>
              </w:rPr>
              <w:t xml:space="preserve"> مجموع مصارف </w:t>
            </w:r>
          </w:p>
        </w:tc>
        <w:tc>
          <w:tcPr>
            <w:tcW w:w="824" w:type="dxa"/>
            <w:hideMark/>
          </w:tcPr>
          <w:p w14:paraId="7F0F0C9B" w14:textId="77777777" w:rsidR="009F41C2" w:rsidRPr="00F6679B" w:rsidRDefault="009F41C2" w:rsidP="00417261">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rtl/>
                <w:lang w:eastAsia="en-US"/>
              </w:rPr>
            </w:pPr>
            <w:r w:rsidRPr="00F6679B">
              <w:rPr>
                <w:rFonts w:ascii="Calibri" w:eastAsia="Times New Roman" w:hAnsi="Calibri" w:cs="Calibri"/>
                <w:color w:val="000000"/>
                <w:sz w:val="14"/>
                <w:szCs w:val="14"/>
                <w:rtl/>
                <w:lang w:eastAsia="en-US"/>
              </w:rPr>
              <w:t xml:space="preserve"> هزینه استقراض </w:t>
            </w:r>
          </w:p>
        </w:tc>
        <w:tc>
          <w:tcPr>
            <w:tcW w:w="897" w:type="dxa"/>
            <w:hideMark/>
          </w:tcPr>
          <w:p w14:paraId="7F638187" w14:textId="77777777" w:rsidR="009F41C2" w:rsidRPr="00F6679B" w:rsidRDefault="009F41C2" w:rsidP="00417261">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rtl/>
                <w:lang w:eastAsia="en-US"/>
              </w:rPr>
            </w:pPr>
            <w:r w:rsidRPr="00F6679B">
              <w:rPr>
                <w:rFonts w:ascii="Calibri" w:eastAsia="Times New Roman" w:hAnsi="Calibri" w:cs="Calibri"/>
                <w:color w:val="000000"/>
                <w:sz w:val="14"/>
                <w:szCs w:val="14"/>
                <w:rtl/>
                <w:lang w:eastAsia="en-US"/>
              </w:rPr>
              <w:t xml:space="preserve"> میزان کسری مازاد (با لحاظ سرمایه گذاری) </w:t>
            </w:r>
          </w:p>
        </w:tc>
      </w:tr>
      <w:tr w:rsidR="009F41C2" w:rsidRPr="00F6679B" w14:paraId="08255C53" w14:textId="77777777" w:rsidTr="00417261">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1EE07F4B" w14:textId="77777777" w:rsidR="009F41C2" w:rsidRPr="00F6679B" w:rsidRDefault="009F41C2" w:rsidP="00417261">
            <w:pPr>
              <w:rPr>
                <w:rFonts w:ascii="Aptos Narrow" w:eastAsia="Times New Roman" w:hAnsi="Aptos Narrow" w:cs="Times New Roman"/>
                <w:color w:val="000000"/>
                <w:sz w:val="14"/>
                <w:szCs w:val="14"/>
                <w:rtl/>
                <w:lang w:eastAsia="en-US"/>
              </w:rPr>
            </w:pPr>
            <w:r w:rsidRPr="00F6679B">
              <w:rPr>
                <w:rFonts w:ascii="Aptos Narrow" w:eastAsia="Times New Roman" w:hAnsi="Aptos Narrow" w:cs="Times New Roman"/>
                <w:color w:val="000000"/>
                <w:sz w:val="14"/>
                <w:szCs w:val="14"/>
                <w:lang w:eastAsia="en-US"/>
              </w:rPr>
              <w:t xml:space="preserve">           1,405 </w:t>
            </w:r>
          </w:p>
        </w:tc>
        <w:tc>
          <w:tcPr>
            <w:tcW w:w="900" w:type="dxa"/>
            <w:hideMark/>
          </w:tcPr>
          <w:p w14:paraId="25801526"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927,023 </w:t>
            </w:r>
          </w:p>
        </w:tc>
        <w:tc>
          <w:tcPr>
            <w:tcW w:w="900" w:type="dxa"/>
            <w:hideMark/>
          </w:tcPr>
          <w:p w14:paraId="3DB80F6C"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7,080,000 </w:t>
            </w:r>
          </w:p>
        </w:tc>
        <w:tc>
          <w:tcPr>
            <w:tcW w:w="1260" w:type="dxa"/>
            <w:hideMark/>
          </w:tcPr>
          <w:p w14:paraId="59347A0D"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31,375,345 </w:t>
            </w:r>
          </w:p>
        </w:tc>
        <w:tc>
          <w:tcPr>
            <w:tcW w:w="763" w:type="dxa"/>
            <w:hideMark/>
          </w:tcPr>
          <w:p w14:paraId="4D3B1A11"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8,007,023 </w:t>
            </w:r>
          </w:p>
        </w:tc>
        <w:tc>
          <w:tcPr>
            <w:tcW w:w="702" w:type="dxa"/>
            <w:hideMark/>
          </w:tcPr>
          <w:p w14:paraId="6F63D3BE"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101,203 </w:t>
            </w:r>
          </w:p>
        </w:tc>
        <w:tc>
          <w:tcPr>
            <w:tcW w:w="763" w:type="dxa"/>
            <w:hideMark/>
          </w:tcPr>
          <w:p w14:paraId="63BF0A7F"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4,750,279 </w:t>
            </w:r>
          </w:p>
        </w:tc>
        <w:tc>
          <w:tcPr>
            <w:tcW w:w="702" w:type="dxa"/>
            <w:hideMark/>
          </w:tcPr>
          <w:p w14:paraId="33028853"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1,258,384 </w:t>
            </w:r>
          </w:p>
        </w:tc>
        <w:tc>
          <w:tcPr>
            <w:tcW w:w="702" w:type="dxa"/>
            <w:hideMark/>
          </w:tcPr>
          <w:p w14:paraId="033497FF"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21,812 </w:t>
            </w:r>
          </w:p>
        </w:tc>
        <w:tc>
          <w:tcPr>
            <w:tcW w:w="763" w:type="dxa"/>
            <w:hideMark/>
          </w:tcPr>
          <w:p w14:paraId="13B7BBD3"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6,131,678 </w:t>
            </w:r>
          </w:p>
        </w:tc>
        <w:tc>
          <w:tcPr>
            <w:tcW w:w="824" w:type="dxa"/>
            <w:hideMark/>
          </w:tcPr>
          <w:p w14:paraId="0AAD4B40"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897" w:type="dxa"/>
            <w:hideMark/>
          </w:tcPr>
          <w:p w14:paraId="352C8635"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1,875,345 </w:t>
            </w:r>
          </w:p>
        </w:tc>
      </w:tr>
      <w:tr w:rsidR="009F41C2" w:rsidRPr="00F6679B" w14:paraId="05A6BFC4" w14:textId="77777777" w:rsidTr="00417261">
        <w:trPr>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1C53910E" w14:textId="77777777" w:rsidR="009F41C2" w:rsidRPr="00F6679B" w:rsidRDefault="009F41C2" w:rsidP="00417261">
            <w:pPr>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lang w:eastAsia="en-US"/>
              </w:rPr>
              <w:t xml:space="preserve">           1,406 </w:t>
            </w:r>
          </w:p>
        </w:tc>
        <w:tc>
          <w:tcPr>
            <w:tcW w:w="900" w:type="dxa"/>
            <w:hideMark/>
          </w:tcPr>
          <w:p w14:paraId="4CF082B4"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880,972 </w:t>
            </w:r>
          </w:p>
        </w:tc>
        <w:tc>
          <w:tcPr>
            <w:tcW w:w="900" w:type="dxa"/>
            <w:hideMark/>
          </w:tcPr>
          <w:p w14:paraId="41D30B35"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7,530,083 </w:t>
            </w:r>
          </w:p>
        </w:tc>
        <w:tc>
          <w:tcPr>
            <w:tcW w:w="1260" w:type="dxa"/>
            <w:hideMark/>
          </w:tcPr>
          <w:p w14:paraId="5861C599"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32,789,292 </w:t>
            </w:r>
          </w:p>
        </w:tc>
        <w:tc>
          <w:tcPr>
            <w:tcW w:w="763" w:type="dxa"/>
            <w:hideMark/>
          </w:tcPr>
          <w:p w14:paraId="39E65427"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8,411,055 </w:t>
            </w:r>
          </w:p>
        </w:tc>
        <w:tc>
          <w:tcPr>
            <w:tcW w:w="702" w:type="dxa"/>
            <w:hideMark/>
          </w:tcPr>
          <w:p w14:paraId="54372047"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169,873 </w:t>
            </w:r>
          </w:p>
        </w:tc>
        <w:tc>
          <w:tcPr>
            <w:tcW w:w="763" w:type="dxa"/>
            <w:hideMark/>
          </w:tcPr>
          <w:p w14:paraId="61DE21E7"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5,366,310 </w:t>
            </w:r>
          </w:p>
        </w:tc>
        <w:tc>
          <w:tcPr>
            <w:tcW w:w="702" w:type="dxa"/>
            <w:hideMark/>
          </w:tcPr>
          <w:p w14:paraId="21C77A27"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1,413,094 </w:t>
            </w:r>
          </w:p>
        </w:tc>
        <w:tc>
          <w:tcPr>
            <w:tcW w:w="702" w:type="dxa"/>
            <w:hideMark/>
          </w:tcPr>
          <w:p w14:paraId="7CA5FED5"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47,831 </w:t>
            </w:r>
          </w:p>
        </w:tc>
        <w:tc>
          <w:tcPr>
            <w:tcW w:w="763" w:type="dxa"/>
            <w:hideMark/>
          </w:tcPr>
          <w:p w14:paraId="072E3B53"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6,997,108 </w:t>
            </w:r>
          </w:p>
        </w:tc>
        <w:tc>
          <w:tcPr>
            <w:tcW w:w="824" w:type="dxa"/>
            <w:hideMark/>
          </w:tcPr>
          <w:p w14:paraId="13A6A211"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897" w:type="dxa"/>
            <w:hideMark/>
          </w:tcPr>
          <w:p w14:paraId="7AA42184"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1,413,947 </w:t>
            </w:r>
          </w:p>
        </w:tc>
      </w:tr>
      <w:tr w:rsidR="009F41C2" w:rsidRPr="00F6679B" w14:paraId="5EE04B74" w14:textId="77777777" w:rsidTr="00417261">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69176A96" w14:textId="77777777" w:rsidR="009F41C2" w:rsidRPr="00F6679B" w:rsidRDefault="009F41C2" w:rsidP="00417261">
            <w:pPr>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lang w:eastAsia="en-US"/>
              </w:rPr>
              <w:t xml:space="preserve">           1,407 </w:t>
            </w:r>
          </w:p>
        </w:tc>
        <w:tc>
          <w:tcPr>
            <w:tcW w:w="900" w:type="dxa"/>
            <w:hideMark/>
          </w:tcPr>
          <w:p w14:paraId="4260F906"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765,536 </w:t>
            </w:r>
          </w:p>
        </w:tc>
        <w:tc>
          <w:tcPr>
            <w:tcW w:w="900" w:type="dxa"/>
            <w:hideMark/>
          </w:tcPr>
          <w:p w14:paraId="1D3E30AD"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7,869,430 </w:t>
            </w:r>
          </w:p>
        </w:tc>
        <w:tc>
          <w:tcPr>
            <w:tcW w:w="1260" w:type="dxa"/>
            <w:hideMark/>
          </w:tcPr>
          <w:p w14:paraId="75DE19FC"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33,443,125 </w:t>
            </w:r>
          </w:p>
        </w:tc>
        <w:tc>
          <w:tcPr>
            <w:tcW w:w="763" w:type="dxa"/>
            <w:hideMark/>
          </w:tcPr>
          <w:p w14:paraId="6497E124"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8,634,966 </w:t>
            </w:r>
          </w:p>
        </w:tc>
        <w:tc>
          <w:tcPr>
            <w:tcW w:w="702" w:type="dxa"/>
            <w:hideMark/>
          </w:tcPr>
          <w:p w14:paraId="31A50103"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264,120 </w:t>
            </w:r>
          </w:p>
        </w:tc>
        <w:tc>
          <w:tcPr>
            <w:tcW w:w="763" w:type="dxa"/>
            <w:hideMark/>
          </w:tcPr>
          <w:p w14:paraId="2224AF40"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6,055,813 </w:t>
            </w:r>
          </w:p>
        </w:tc>
        <w:tc>
          <w:tcPr>
            <w:tcW w:w="702" w:type="dxa"/>
            <w:hideMark/>
          </w:tcPr>
          <w:p w14:paraId="7463F7F3"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1,585,366 </w:t>
            </w:r>
          </w:p>
        </w:tc>
        <w:tc>
          <w:tcPr>
            <w:tcW w:w="702" w:type="dxa"/>
            <w:hideMark/>
          </w:tcPr>
          <w:p w14:paraId="3A2C0CFB"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75,835 </w:t>
            </w:r>
          </w:p>
        </w:tc>
        <w:tc>
          <w:tcPr>
            <w:tcW w:w="763" w:type="dxa"/>
            <w:hideMark/>
          </w:tcPr>
          <w:p w14:paraId="46FABBA5"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7,981,133 </w:t>
            </w:r>
          </w:p>
        </w:tc>
        <w:tc>
          <w:tcPr>
            <w:tcW w:w="824" w:type="dxa"/>
            <w:hideMark/>
          </w:tcPr>
          <w:p w14:paraId="1BFD8734"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897" w:type="dxa"/>
            <w:hideMark/>
          </w:tcPr>
          <w:p w14:paraId="68389CB2"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653,833 </w:t>
            </w:r>
          </w:p>
        </w:tc>
      </w:tr>
      <w:tr w:rsidR="009F41C2" w:rsidRPr="00F6679B" w14:paraId="047B7D2A" w14:textId="77777777" w:rsidTr="00417261">
        <w:trPr>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5DBB8578" w14:textId="77777777" w:rsidR="009F41C2" w:rsidRPr="00F6679B" w:rsidRDefault="009F41C2" w:rsidP="00417261">
            <w:pPr>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lang w:eastAsia="en-US"/>
              </w:rPr>
              <w:t xml:space="preserve">           1,408 </w:t>
            </w:r>
          </w:p>
        </w:tc>
        <w:tc>
          <w:tcPr>
            <w:tcW w:w="900" w:type="dxa"/>
            <w:hideMark/>
          </w:tcPr>
          <w:p w14:paraId="7DFC2EBF"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597,806 </w:t>
            </w:r>
          </w:p>
        </w:tc>
        <w:tc>
          <w:tcPr>
            <w:tcW w:w="900" w:type="dxa"/>
            <w:hideMark/>
          </w:tcPr>
          <w:p w14:paraId="4E9A53A4"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8,026,350 </w:t>
            </w:r>
          </w:p>
        </w:tc>
        <w:tc>
          <w:tcPr>
            <w:tcW w:w="1260" w:type="dxa"/>
            <w:hideMark/>
          </w:tcPr>
          <w:p w14:paraId="118796F8"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32,980,130 </w:t>
            </w:r>
          </w:p>
        </w:tc>
        <w:tc>
          <w:tcPr>
            <w:tcW w:w="763" w:type="dxa"/>
            <w:hideMark/>
          </w:tcPr>
          <w:p w14:paraId="19B75A26"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8,624,156 </w:t>
            </w:r>
          </w:p>
        </w:tc>
        <w:tc>
          <w:tcPr>
            <w:tcW w:w="702" w:type="dxa"/>
            <w:hideMark/>
          </w:tcPr>
          <w:p w14:paraId="2A0A242B"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380,740 </w:t>
            </w:r>
          </w:p>
        </w:tc>
        <w:tc>
          <w:tcPr>
            <w:tcW w:w="763" w:type="dxa"/>
            <w:hideMark/>
          </w:tcPr>
          <w:p w14:paraId="621A6095"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6,825,900 </w:t>
            </w:r>
          </w:p>
        </w:tc>
        <w:tc>
          <w:tcPr>
            <w:tcW w:w="702" w:type="dxa"/>
            <w:hideMark/>
          </w:tcPr>
          <w:p w14:paraId="28F8219A"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1,777,099 </w:t>
            </w:r>
          </w:p>
        </w:tc>
        <w:tc>
          <w:tcPr>
            <w:tcW w:w="702" w:type="dxa"/>
            <w:hideMark/>
          </w:tcPr>
          <w:p w14:paraId="522DD2E2"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103,411 </w:t>
            </w:r>
          </w:p>
        </w:tc>
        <w:tc>
          <w:tcPr>
            <w:tcW w:w="763" w:type="dxa"/>
            <w:hideMark/>
          </w:tcPr>
          <w:p w14:paraId="42FFFBF2"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9,087,151 </w:t>
            </w:r>
          </w:p>
        </w:tc>
        <w:tc>
          <w:tcPr>
            <w:tcW w:w="824" w:type="dxa"/>
            <w:hideMark/>
          </w:tcPr>
          <w:p w14:paraId="71715691"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897" w:type="dxa"/>
            <w:hideMark/>
          </w:tcPr>
          <w:p w14:paraId="2412E8D8"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(462,995)</w:t>
            </w:r>
          </w:p>
        </w:tc>
      </w:tr>
      <w:tr w:rsidR="009F41C2" w:rsidRPr="00F6679B" w14:paraId="09065723" w14:textId="77777777" w:rsidTr="00417261">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107D6DCE" w14:textId="77777777" w:rsidR="009F41C2" w:rsidRPr="00F6679B" w:rsidRDefault="009F41C2" w:rsidP="00417261">
            <w:pPr>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lang w:eastAsia="en-US"/>
              </w:rPr>
              <w:t xml:space="preserve">           1,409 </w:t>
            </w:r>
          </w:p>
        </w:tc>
        <w:tc>
          <w:tcPr>
            <w:tcW w:w="900" w:type="dxa"/>
            <w:hideMark/>
          </w:tcPr>
          <w:p w14:paraId="36EA3E7F"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689,545 </w:t>
            </w:r>
          </w:p>
        </w:tc>
        <w:tc>
          <w:tcPr>
            <w:tcW w:w="900" w:type="dxa"/>
            <w:hideMark/>
          </w:tcPr>
          <w:p w14:paraId="536C4CA0"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7,915,231 </w:t>
            </w:r>
          </w:p>
        </w:tc>
        <w:tc>
          <w:tcPr>
            <w:tcW w:w="1260" w:type="dxa"/>
            <w:hideMark/>
          </w:tcPr>
          <w:p w14:paraId="7CC482B1"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31,329,042 </w:t>
            </w:r>
          </w:p>
        </w:tc>
        <w:tc>
          <w:tcPr>
            <w:tcW w:w="763" w:type="dxa"/>
            <w:hideMark/>
          </w:tcPr>
          <w:p w14:paraId="19D6C813"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8,604,776 </w:t>
            </w:r>
          </w:p>
        </w:tc>
        <w:tc>
          <w:tcPr>
            <w:tcW w:w="702" w:type="dxa"/>
            <w:hideMark/>
          </w:tcPr>
          <w:p w14:paraId="5FC63979"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442,388 </w:t>
            </w:r>
          </w:p>
        </w:tc>
        <w:tc>
          <w:tcPr>
            <w:tcW w:w="763" w:type="dxa"/>
            <w:hideMark/>
          </w:tcPr>
          <w:p w14:paraId="5297B61D"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7,683,443 </w:t>
            </w:r>
          </w:p>
        </w:tc>
        <w:tc>
          <w:tcPr>
            <w:tcW w:w="702" w:type="dxa"/>
            <w:hideMark/>
          </w:tcPr>
          <w:p w14:paraId="21326A9A"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1,990,294 </w:t>
            </w:r>
          </w:p>
        </w:tc>
        <w:tc>
          <w:tcPr>
            <w:tcW w:w="702" w:type="dxa"/>
            <w:hideMark/>
          </w:tcPr>
          <w:p w14:paraId="26305749"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139,739 </w:t>
            </w:r>
          </w:p>
        </w:tc>
        <w:tc>
          <w:tcPr>
            <w:tcW w:w="763" w:type="dxa"/>
            <w:hideMark/>
          </w:tcPr>
          <w:p w14:paraId="27914DFC"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10,255,864 </w:t>
            </w:r>
          </w:p>
        </w:tc>
        <w:tc>
          <w:tcPr>
            <w:tcW w:w="824" w:type="dxa"/>
            <w:hideMark/>
          </w:tcPr>
          <w:p w14:paraId="0C697472"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897" w:type="dxa"/>
            <w:hideMark/>
          </w:tcPr>
          <w:p w14:paraId="44A50039"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(1,651,088)</w:t>
            </w:r>
          </w:p>
        </w:tc>
      </w:tr>
      <w:tr w:rsidR="009F41C2" w:rsidRPr="00F6679B" w14:paraId="5173E918" w14:textId="77777777" w:rsidTr="00417261">
        <w:trPr>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534997AE" w14:textId="77777777" w:rsidR="009F41C2" w:rsidRPr="00F6679B" w:rsidRDefault="009F41C2" w:rsidP="00417261">
            <w:pPr>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lang w:eastAsia="en-US"/>
              </w:rPr>
              <w:t xml:space="preserve">           1,410 </w:t>
            </w:r>
          </w:p>
        </w:tc>
        <w:tc>
          <w:tcPr>
            <w:tcW w:w="900" w:type="dxa"/>
            <w:hideMark/>
          </w:tcPr>
          <w:p w14:paraId="494CD05E"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645,793 </w:t>
            </w:r>
          </w:p>
        </w:tc>
        <w:tc>
          <w:tcPr>
            <w:tcW w:w="900" w:type="dxa"/>
            <w:hideMark/>
          </w:tcPr>
          <w:p w14:paraId="22E27E0B"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7,518,970 </w:t>
            </w:r>
          </w:p>
        </w:tc>
        <w:tc>
          <w:tcPr>
            <w:tcW w:w="1260" w:type="dxa"/>
            <w:hideMark/>
          </w:tcPr>
          <w:p w14:paraId="660A21F1"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27,896,748 </w:t>
            </w:r>
          </w:p>
        </w:tc>
        <w:tc>
          <w:tcPr>
            <w:tcW w:w="763" w:type="dxa"/>
            <w:hideMark/>
          </w:tcPr>
          <w:p w14:paraId="2DC5125D"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8,164,763 </w:t>
            </w:r>
          </w:p>
        </w:tc>
        <w:tc>
          <w:tcPr>
            <w:tcW w:w="702" w:type="dxa"/>
            <w:hideMark/>
          </w:tcPr>
          <w:p w14:paraId="7C5E3E44"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552,677 </w:t>
            </w:r>
          </w:p>
        </w:tc>
        <w:tc>
          <w:tcPr>
            <w:tcW w:w="763" w:type="dxa"/>
            <w:hideMark/>
          </w:tcPr>
          <w:p w14:paraId="4687B7A8"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8,635,969 </w:t>
            </w:r>
          </w:p>
        </w:tc>
        <w:tc>
          <w:tcPr>
            <w:tcW w:w="702" w:type="dxa"/>
            <w:hideMark/>
          </w:tcPr>
          <w:p w14:paraId="5F9D72BC"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2,227,211 </w:t>
            </w:r>
          </w:p>
        </w:tc>
        <w:tc>
          <w:tcPr>
            <w:tcW w:w="702" w:type="dxa"/>
            <w:hideMark/>
          </w:tcPr>
          <w:p w14:paraId="364773CF"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181,199 </w:t>
            </w:r>
          </w:p>
        </w:tc>
        <w:tc>
          <w:tcPr>
            <w:tcW w:w="763" w:type="dxa"/>
            <w:hideMark/>
          </w:tcPr>
          <w:p w14:paraId="6E329A0C"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11,597,057 </w:t>
            </w:r>
          </w:p>
        </w:tc>
        <w:tc>
          <w:tcPr>
            <w:tcW w:w="824" w:type="dxa"/>
            <w:hideMark/>
          </w:tcPr>
          <w:p w14:paraId="264CB400"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897" w:type="dxa"/>
            <w:hideMark/>
          </w:tcPr>
          <w:p w14:paraId="67A21E5E"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(3,432,293)</w:t>
            </w:r>
          </w:p>
        </w:tc>
      </w:tr>
      <w:tr w:rsidR="009F41C2" w:rsidRPr="00F6679B" w14:paraId="5EAF64C3" w14:textId="77777777" w:rsidTr="00417261">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66C21B9A" w14:textId="77777777" w:rsidR="009F41C2" w:rsidRPr="00F6679B" w:rsidRDefault="009F41C2" w:rsidP="00417261">
            <w:pPr>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lang w:eastAsia="en-US"/>
              </w:rPr>
              <w:t xml:space="preserve">           1,411 </w:t>
            </w:r>
          </w:p>
        </w:tc>
        <w:tc>
          <w:tcPr>
            <w:tcW w:w="900" w:type="dxa"/>
            <w:hideMark/>
          </w:tcPr>
          <w:p w14:paraId="3FA9D3A3"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521,962 </w:t>
            </w:r>
          </w:p>
        </w:tc>
        <w:tc>
          <w:tcPr>
            <w:tcW w:w="900" w:type="dxa"/>
            <w:hideMark/>
          </w:tcPr>
          <w:p w14:paraId="7128F53F"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6,695,220 </w:t>
            </w:r>
          </w:p>
        </w:tc>
        <w:tc>
          <w:tcPr>
            <w:tcW w:w="1260" w:type="dxa"/>
            <w:hideMark/>
          </w:tcPr>
          <w:p w14:paraId="4B555458"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22,010,647 </w:t>
            </w:r>
          </w:p>
        </w:tc>
        <w:tc>
          <w:tcPr>
            <w:tcW w:w="763" w:type="dxa"/>
            <w:hideMark/>
          </w:tcPr>
          <w:p w14:paraId="23918186"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7,217,181 </w:t>
            </w:r>
          </w:p>
        </w:tc>
        <w:tc>
          <w:tcPr>
            <w:tcW w:w="702" w:type="dxa"/>
            <w:hideMark/>
          </w:tcPr>
          <w:p w14:paraId="2022A515"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697,238 </w:t>
            </w:r>
          </w:p>
        </w:tc>
        <w:tc>
          <w:tcPr>
            <w:tcW w:w="763" w:type="dxa"/>
            <w:hideMark/>
          </w:tcPr>
          <w:p w14:paraId="6C23E154"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9,690,484 </w:t>
            </w:r>
          </w:p>
        </w:tc>
        <w:tc>
          <w:tcPr>
            <w:tcW w:w="702" w:type="dxa"/>
            <w:hideMark/>
          </w:tcPr>
          <w:p w14:paraId="37885764"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2,490,373 </w:t>
            </w:r>
          </w:p>
        </w:tc>
        <w:tc>
          <w:tcPr>
            <w:tcW w:w="702" w:type="dxa"/>
            <w:hideMark/>
          </w:tcPr>
          <w:p w14:paraId="048D652F"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225,188 </w:t>
            </w:r>
          </w:p>
        </w:tc>
        <w:tc>
          <w:tcPr>
            <w:tcW w:w="763" w:type="dxa"/>
            <w:hideMark/>
          </w:tcPr>
          <w:p w14:paraId="3F6F64FC"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13,103,283 </w:t>
            </w:r>
          </w:p>
        </w:tc>
        <w:tc>
          <w:tcPr>
            <w:tcW w:w="824" w:type="dxa"/>
            <w:hideMark/>
          </w:tcPr>
          <w:p w14:paraId="2F81F821"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897" w:type="dxa"/>
            <w:hideMark/>
          </w:tcPr>
          <w:p w14:paraId="2818E900"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(5,886,101)</w:t>
            </w:r>
          </w:p>
        </w:tc>
      </w:tr>
      <w:tr w:rsidR="009F41C2" w:rsidRPr="00F6679B" w14:paraId="25E467F5" w14:textId="77777777" w:rsidTr="00417261">
        <w:trPr>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09B97CC9" w14:textId="77777777" w:rsidR="009F41C2" w:rsidRPr="00F6679B" w:rsidRDefault="009F41C2" w:rsidP="00417261">
            <w:pPr>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lang w:eastAsia="en-US"/>
              </w:rPr>
              <w:t xml:space="preserve">           1,412 </w:t>
            </w:r>
          </w:p>
        </w:tc>
        <w:tc>
          <w:tcPr>
            <w:tcW w:w="900" w:type="dxa"/>
            <w:hideMark/>
          </w:tcPr>
          <w:p w14:paraId="2BF4ECBC"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468,807 </w:t>
            </w:r>
          </w:p>
        </w:tc>
        <w:tc>
          <w:tcPr>
            <w:tcW w:w="900" w:type="dxa"/>
            <w:hideMark/>
          </w:tcPr>
          <w:p w14:paraId="6E2AA73C"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5,282,555 </w:t>
            </w:r>
          </w:p>
        </w:tc>
        <w:tc>
          <w:tcPr>
            <w:tcW w:w="1260" w:type="dxa"/>
            <w:hideMark/>
          </w:tcPr>
          <w:p w14:paraId="755E98D0"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13,011,873 </w:t>
            </w:r>
          </w:p>
        </w:tc>
        <w:tc>
          <w:tcPr>
            <w:tcW w:w="763" w:type="dxa"/>
            <w:hideMark/>
          </w:tcPr>
          <w:p w14:paraId="491952AE"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5,751,362 </w:t>
            </w:r>
          </w:p>
        </w:tc>
        <w:tc>
          <w:tcPr>
            <w:tcW w:w="702" w:type="dxa"/>
            <w:hideMark/>
          </w:tcPr>
          <w:p w14:paraId="6B85C56F"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838,393 </w:t>
            </w:r>
          </w:p>
        </w:tc>
        <w:tc>
          <w:tcPr>
            <w:tcW w:w="763" w:type="dxa"/>
            <w:hideMark/>
          </w:tcPr>
          <w:p w14:paraId="05F42691"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10,854,146 </w:t>
            </w:r>
          </w:p>
        </w:tc>
        <w:tc>
          <w:tcPr>
            <w:tcW w:w="702" w:type="dxa"/>
            <w:hideMark/>
          </w:tcPr>
          <w:p w14:paraId="02784A3E"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2,782,823 </w:t>
            </w:r>
          </w:p>
        </w:tc>
        <w:tc>
          <w:tcPr>
            <w:tcW w:w="702" w:type="dxa"/>
            <w:hideMark/>
          </w:tcPr>
          <w:p w14:paraId="5BC4DD86"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274,774 </w:t>
            </w:r>
          </w:p>
        </w:tc>
        <w:tc>
          <w:tcPr>
            <w:tcW w:w="763" w:type="dxa"/>
            <w:hideMark/>
          </w:tcPr>
          <w:p w14:paraId="2A7355F2"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14,750,137 </w:t>
            </w:r>
          </w:p>
        </w:tc>
        <w:tc>
          <w:tcPr>
            <w:tcW w:w="824" w:type="dxa"/>
            <w:hideMark/>
          </w:tcPr>
          <w:p w14:paraId="25B4DD7D"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897" w:type="dxa"/>
            <w:hideMark/>
          </w:tcPr>
          <w:p w14:paraId="26A1BD35"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(8,998,774)</w:t>
            </w:r>
          </w:p>
        </w:tc>
      </w:tr>
      <w:tr w:rsidR="009F41C2" w:rsidRPr="00F6679B" w14:paraId="0D7EC349" w14:textId="77777777" w:rsidTr="00417261">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4674E357" w14:textId="77777777" w:rsidR="009F41C2" w:rsidRPr="00F6679B" w:rsidRDefault="009F41C2" w:rsidP="00417261">
            <w:pPr>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lang w:eastAsia="en-US"/>
              </w:rPr>
              <w:t xml:space="preserve">           1,413 </w:t>
            </w:r>
          </w:p>
        </w:tc>
        <w:tc>
          <w:tcPr>
            <w:tcW w:w="900" w:type="dxa"/>
            <w:hideMark/>
          </w:tcPr>
          <w:p w14:paraId="0D42696F"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340,692 </w:t>
            </w:r>
          </w:p>
        </w:tc>
        <w:tc>
          <w:tcPr>
            <w:tcW w:w="900" w:type="dxa"/>
            <w:hideMark/>
          </w:tcPr>
          <w:p w14:paraId="47D37F38"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3,122,849 </w:t>
            </w:r>
          </w:p>
        </w:tc>
        <w:tc>
          <w:tcPr>
            <w:tcW w:w="1260" w:type="dxa"/>
            <w:hideMark/>
          </w:tcPr>
          <w:p w14:paraId="17C47484"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(110,512)</w:t>
            </w:r>
          </w:p>
        </w:tc>
        <w:tc>
          <w:tcPr>
            <w:tcW w:w="763" w:type="dxa"/>
            <w:hideMark/>
          </w:tcPr>
          <w:p w14:paraId="66B6B861"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3,463,542 </w:t>
            </w:r>
          </w:p>
        </w:tc>
        <w:tc>
          <w:tcPr>
            <w:tcW w:w="702" w:type="dxa"/>
            <w:hideMark/>
          </w:tcPr>
          <w:p w14:paraId="0ACC4592"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1,016,958 </w:t>
            </w:r>
          </w:p>
        </w:tc>
        <w:tc>
          <w:tcPr>
            <w:tcW w:w="763" w:type="dxa"/>
            <w:hideMark/>
          </w:tcPr>
          <w:p w14:paraId="5995ADD5"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12,133,722 </w:t>
            </w:r>
          </w:p>
        </w:tc>
        <w:tc>
          <w:tcPr>
            <w:tcW w:w="702" w:type="dxa"/>
            <w:hideMark/>
          </w:tcPr>
          <w:p w14:paraId="5E3A9C45"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3,107,350 </w:t>
            </w:r>
          </w:p>
        </w:tc>
        <w:tc>
          <w:tcPr>
            <w:tcW w:w="702" w:type="dxa"/>
            <w:hideMark/>
          </w:tcPr>
          <w:p w14:paraId="0989DF62"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327,896 </w:t>
            </w:r>
          </w:p>
        </w:tc>
        <w:tc>
          <w:tcPr>
            <w:tcW w:w="763" w:type="dxa"/>
            <w:hideMark/>
          </w:tcPr>
          <w:p w14:paraId="094B5DB0"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16,585,927 </w:t>
            </w:r>
          </w:p>
        </w:tc>
        <w:tc>
          <w:tcPr>
            <w:tcW w:w="824" w:type="dxa"/>
            <w:hideMark/>
          </w:tcPr>
          <w:p w14:paraId="2B55ED6C"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897" w:type="dxa"/>
            <w:hideMark/>
          </w:tcPr>
          <w:p w14:paraId="1A8222D3"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(13,122,385)</w:t>
            </w:r>
          </w:p>
        </w:tc>
      </w:tr>
      <w:tr w:rsidR="009F41C2" w:rsidRPr="00F6679B" w14:paraId="24F15620" w14:textId="77777777" w:rsidTr="00417261">
        <w:trPr>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531677B3" w14:textId="77777777" w:rsidR="009F41C2" w:rsidRPr="00F6679B" w:rsidRDefault="009F41C2" w:rsidP="00417261">
            <w:pPr>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lang w:eastAsia="en-US"/>
              </w:rPr>
              <w:t xml:space="preserve">           1,414 </w:t>
            </w:r>
          </w:p>
        </w:tc>
        <w:tc>
          <w:tcPr>
            <w:tcW w:w="900" w:type="dxa"/>
            <w:hideMark/>
          </w:tcPr>
          <w:p w14:paraId="1FFAE000"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379,180 </w:t>
            </w:r>
          </w:p>
        </w:tc>
        <w:tc>
          <w:tcPr>
            <w:tcW w:w="900" w:type="dxa"/>
            <w:hideMark/>
          </w:tcPr>
          <w:p w14:paraId="76702EE6"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1260" w:type="dxa"/>
            <w:hideMark/>
          </w:tcPr>
          <w:p w14:paraId="48C411A9"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(18,324,202)</w:t>
            </w:r>
          </w:p>
        </w:tc>
        <w:tc>
          <w:tcPr>
            <w:tcW w:w="763" w:type="dxa"/>
            <w:hideMark/>
          </w:tcPr>
          <w:p w14:paraId="24E64DA6"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379,180 </w:t>
            </w:r>
          </w:p>
        </w:tc>
        <w:tc>
          <w:tcPr>
            <w:tcW w:w="702" w:type="dxa"/>
            <w:hideMark/>
          </w:tcPr>
          <w:p w14:paraId="323D9732"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1,172,116 </w:t>
            </w:r>
          </w:p>
        </w:tc>
        <w:tc>
          <w:tcPr>
            <w:tcW w:w="763" w:type="dxa"/>
            <w:hideMark/>
          </w:tcPr>
          <w:p w14:paraId="7FDE3459"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13,535,459 </w:t>
            </w:r>
          </w:p>
        </w:tc>
        <w:tc>
          <w:tcPr>
            <w:tcW w:w="702" w:type="dxa"/>
            <w:hideMark/>
          </w:tcPr>
          <w:p w14:paraId="0A8B3CB6"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3,467,241 </w:t>
            </w:r>
          </w:p>
        </w:tc>
        <w:tc>
          <w:tcPr>
            <w:tcW w:w="702" w:type="dxa"/>
            <w:hideMark/>
          </w:tcPr>
          <w:p w14:paraId="1AA4C7B2"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391,530 </w:t>
            </w:r>
          </w:p>
        </w:tc>
        <w:tc>
          <w:tcPr>
            <w:tcW w:w="763" w:type="dxa"/>
            <w:hideMark/>
          </w:tcPr>
          <w:p w14:paraId="3E8DA645"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18,566,347 </w:t>
            </w:r>
          </w:p>
        </w:tc>
        <w:tc>
          <w:tcPr>
            <w:tcW w:w="824" w:type="dxa"/>
            <w:hideMark/>
          </w:tcPr>
          <w:p w14:paraId="5B307E28"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26,523 </w:t>
            </w:r>
          </w:p>
        </w:tc>
        <w:tc>
          <w:tcPr>
            <w:tcW w:w="897" w:type="dxa"/>
            <w:hideMark/>
          </w:tcPr>
          <w:p w14:paraId="6E649D3E"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(18,213,689)</w:t>
            </w:r>
          </w:p>
        </w:tc>
      </w:tr>
      <w:tr w:rsidR="009F41C2" w:rsidRPr="00F6679B" w14:paraId="34421229" w14:textId="77777777" w:rsidTr="00417261">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5981D42D" w14:textId="77777777" w:rsidR="009F41C2" w:rsidRPr="00F6679B" w:rsidRDefault="009F41C2" w:rsidP="00417261">
            <w:pPr>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lang w:eastAsia="en-US"/>
              </w:rPr>
              <w:t xml:space="preserve">           1,415 </w:t>
            </w:r>
          </w:p>
        </w:tc>
        <w:tc>
          <w:tcPr>
            <w:tcW w:w="900" w:type="dxa"/>
            <w:hideMark/>
          </w:tcPr>
          <w:p w14:paraId="64B5B848"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333,535 </w:t>
            </w:r>
          </w:p>
        </w:tc>
        <w:tc>
          <w:tcPr>
            <w:tcW w:w="900" w:type="dxa"/>
            <w:hideMark/>
          </w:tcPr>
          <w:p w14:paraId="2A6B9E9D"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1260" w:type="dxa"/>
            <w:hideMark/>
          </w:tcPr>
          <w:p w14:paraId="7DB0BB8E"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(43,155,556)</w:t>
            </w:r>
          </w:p>
        </w:tc>
        <w:tc>
          <w:tcPr>
            <w:tcW w:w="763" w:type="dxa"/>
            <w:hideMark/>
          </w:tcPr>
          <w:p w14:paraId="00184494"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333,535 </w:t>
            </w:r>
          </w:p>
        </w:tc>
        <w:tc>
          <w:tcPr>
            <w:tcW w:w="702" w:type="dxa"/>
            <w:hideMark/>
          </w:tcPr>
          <w:p w14:paraId="3E0B9D56"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1,371,394 </w:t>
            </w:r>
          </w:p>
        </w:tc>
        <w:tc>
          <w:tcPr>
            <w:tcW w:w="763" w:type="dxa"/>
            <w:hideMark/>
          </w:tcPr>
          <w:p w14:paraId="5E9FAF3A"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15,064,742 </w:t>
            </w:r>
          </w:p>
        </w:tc>
        <w:tc>
          <w:tcPr>
            <w:tcW w:w="702" w:type="dxa"/>
            <w:hideMark/>
          </w:tcPr>
          <w:p w14:paraId="2F123A62"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3,866,044 </w:t>
            </w:r>
          </w:p>
        </w:tc>
        <w:tc>
          <w:tcPr>
            <w:tcW w:w="702" w:type="dxa"/>
            <w:hideMark/>
          </w:tcPr>
          <w:p w14:paraId="6956942C"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464,902 </w:t>
            </w:r>
          </w:p>
        </w:tc>
        <w:tc>
          <w:tcPr>
            <w:tcW w:w="763" w:type="dxa"/>
            <w:hideMark/>
          </w:tcPr>
          <w:p w14:paraId="397F3C45"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20,767,082 </w:t>
            </w:r>
          </w:p>
        </w:tc>
        <w:tc>
          <w:tcPr>
            <w:tcW w:w="824" w:type="dxa"/>
            <w:hideMark/>
          </w:tcPr>
          <w:p w14:paraId="6137E633"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4,397,808 </w:t>
            </w:r>
          </w:p>
        </w:tc>
        <w:tc>
          <w:tcPr>
            <w:tcW w:w="897" w:type="dxa"/>
            <w:hideMark/>
          </w:tcPr>
          <w:p w14:paraId="38872924"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(24,831,355)</w:t>
            </w:r>
          </w:p>
        </w:tc>
      </w:tr>
      <w:tr w:rsidR="009F41C2" w:rsidRPr="00F6679B" w14:paraId="1CA58CB0" w14:textId="77777777" w:rsidTr="00417261">
        <w:trPr>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65BF7EB1" w14:textId="77777777" w:rsidR="009F41C2" w:rsidRPr="00F6679B" w:rsidRDefault="009F41C2" w:rsidP="00417261">
            <w:pPr>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lang w:eastAsia="en-US"/>
              </w:rPr>
              <w:t xml:space="preserve">           1,416 </w:t>
            </w:r>
          </w:p>
        </w:tc>
        <w:tc>
          <w:tcPr>
            <w:tcW w:w="900" w:type="dxa"/>
            <w:hideMark/>
          </w:tcPr>
          <w:p w14:paraId="7E6C374B"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386,823 </w:t>
            </w:r>
          </w:p>
        </w:tc>
        <w:tc>
          <w:tcPr>
            <w:tcW w:w="900" w:type="dxa"/>
            <w:hideMark/>
          </w:tcPr>
          <w:p w14:paraId="18924723"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1260" w:type="dxa"/>
            <w:hideMark/>
          </w:tcPr>
          <w:p w14:paraId="3EBFCC2D"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(76,282,873)</w:t>
            </w:r>
          </w:p>
        </w:tc>
        <w:tc>
          <w:tcPr>
            <w:tcW w:w="763" w:type="dxa"/>
            <w:hideMark/>
          </w:tcPr>
          <w:p w14:paraId="5F08B89B"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386,823 </w:t>
            </w:r>
          </w:p>
        </w:tc>
        <w:tc>
          <w:tcPr>
            <w:tcW w:w="702" w:type="dxa"/>
            <w:hideMark/>
          </w:tcPr>
          <w:p w14:paraId="6C9EFF7A"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1,571,128 </w:t>
            </w:r>
          </w:p>
        </w:tc>
        <w:tc>
          <w:tcPr>
            <w:tcW w:w="763" w:type="dxa"/>
            <w:hideMark/>
          </w:tcPr>
          <w:p w14:paraId="2ABBDE1D"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16,725,382 </w:t>
            </w:r>
          </w:p>
        </w:tc>
        <w:tc>
          <w:tcPr>
            <w:tcW w:w="702" w:type="dxa"/>
            <w:hideMark/>
          </w:tcPr>
          <w:p w14:paraId="0444BC81"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4,307,646 </w:t>
            </w:r>
          </w:p>
        </w:tc>
        <w:tc>
          <w:tcPr>
            <w:tcW w:w="702" w:type="dxa"/>
            <w:hideMark/>
          </w:tcPr>
          <w:p w14:paraId="5C005CA8"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552,650 </w:t>
            </w:r>
          </w:p>
        </w:tc>
        <w:tc>
          <w:tcPr>
            <w:tcW w:w="763" w:type="dxa"/>
            <w:hideMark/>
          </w:tcPr>
          <w:p w14:paraId="14EF70ED"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23,156,806 </w:t>
            </w:r>
          </w:p>
        </w:tc>
        <w:tc>
          <w:tcPr>
            <w:tcW w:w="824" w:type="dxa"/>
            <w:hideMark/>
          </w:tcPr>
          <w:p w14:paraId="40CBEA0C"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10,357,334 </w:t>
            </w:r>
          </w:p>
        </w:tc>
        <w:tc>
          <w:tcPr>
            <w:tcW w:w="897" w:type="dxa"/>
            <w:hideMark/>
          </w:tcPr>
          <w:p w14:paraId="69DE9FCE"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(33,127,317)</w:t>
            </w:r>
          </w:p>
        </w:tc>
      </w:tr>
      <w:tr w:rsidR="009F41C2" w:rsidRPr="00F6679B" w14:paraId="53065250" w14:textId="77777777" w:rsidTr="00417261">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1612F02A" w14:textId="77777777" w:rsidR="009F41C2" w:rsidRPr="00F6679B" w:rsidRDefault="009F41C2" w:rsidP="00417261">
            <w:pPr>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lang w:eastAsia="en-US"/>
              </w:rPr>
              <w:t xml:space="preserve">           1,417 </w:t>
            </w:r>
          </w:p>
        </w:tc>
        <w:tc>
          <w:tcPr>
            <w:tcW w:w="900" w:type="dxa"/>
            <w:hideMark/>
          </w:tcPr>
          <w:p w14:paraId="6F9445E2"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418,729 </w:t>
            </w:r>
          </w:p>
        </w:tc>
        <w:tc>
          <w:tcPr>
            <w:tcW w:w="900" w:type="dxa"/>
            <w:hideMark/>
          </w:tcPr>
          <w:p w14:paraId="2649EC02"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1260" w:type="dxa"/>
            <w:hideMark/>
          </w:tcPr>
          <w:p w14:paraId="7CEFDAC5"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(119,949,927)</w:t>
            </w:r>
          </w:p>
        </w:tc>
        <w:tc>
          <w:tcPr>
            <w:tcW w:w="763" w:type="dxa"/>
            <w:hideMark/>
          </w:tcPr>
          <w:p w14:paraId="18A8B3CD"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418,729 </w:t>
            </w:r>
          </w:p>
        </w:tc>
        <w:tc>
          <w:tcPr>
            <w:tcW w:w="702" w:type="dxa"/>
            <w:hideMark/>
          </w:tcPr>
          <w:p w14:paraId="1B06793F"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1,804,928 </w:t>
            </w:r>
          </w:p>
        </w:tc>
        <w:tc>
          <w:tcPr>
            <w:tcW w:w="763" w:type="dxa"/>
            <w:hideMark/>
          </w:tcPr>
          <w:p w14:paraId="62661B16"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18,519,868 </w:t>
            </w:r>
          </w:p>
        </w:tc>
        <w:tc>
          <w:tcPr>
            <w:tcW w:w="702" w:type="dxa"/>
            <w:hideMark/>
          </w:tcPr>
          <w:p w14:paraId="0229F37D"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4,796,283 </w:t>
            </w:r>
          </w:p>
        </w:tc>
        <w:tc>
          <w:tcPr>
            <w:tcW w:w="702" w:type="dxa"/>
            <w:hideMark/>
          </w:tcPr>
          <w:p w14:paraId="1E6EA362"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656,815 </w:t>
            </w:r>
          </w:p>
        </w:tc>
        <w:tc>
          <w:tcPr>
            <w:tcW w:w="763" w:type="dxa"/>
            <w:hideMark/>
          </w:tcPr>
          <w:p w14:paraId="157E9716"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25,777,894 </w:t>
            </w:r>
          </w:p>
        </w:tc>
        <w:tc>
          <w:tcPr>
            <w:tcW w:w="824" w:type="dxa"/>
            <w:hideMark/>
          </w:tcPr>
          <w:p w14:paraId="3476DF1D"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18,307,890 </w:t>
            </w:r>
          </w:p>
        </w:tc>
        <w:tc>
          <w:tcPr>
            <w:tcW w:w="897" w:type="dxa"/>
            <w:hideMark/>
          </w:tcPr>
          <w:p w14:paraId="4F5A373F"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(43,667,054)</w:t>
            </w:r>
          </w:p>
        </w:tc>
      </w:tr>
      <w:tr w:rsidR="009F41C2" w:rsidRPr="00F6679B" w14:paraId="54936993" w14:textId="77777777" w:rsidTr="00417261">
        <w:trPr>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3490AC84" w14:textId="77777777" w:rsidR="009F41C2" w:rsidRPr="00F6679B" w:rsidRDefault="009F41C2" w:rsidP="00417261">
            <w:pPr>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lang w:eastAsia="en-US"/>
              </w:rPr>
              <w:t xml:space="preserve">           1,418 </w:t>
            </w:r>
          </w:p>
        </w:tc>
        <w:tc>
          <w:tcPr>
            <w:tcW w:w="900" w:type="dxa"/>
            <w:hideMark/>
          </w:tcPr>
          <w:p w14:paraId="2D371B8C"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465,910 </w:t>
            </w:r>
          </w:p>
        </w:tc>
        <w:tc>
          <w:tcPr>
            <w:tcW w:w="900" w:type="dxa"/>
            <w:hideMark/>
          </w:tcPr>
          <w:p w14:paraId="36288A4C"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1260" w:type="dxa"/>
            <w:hideMark/>
          </w:tcPr>
          <w:p w14:paraId="4C4E678A"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(176,904,072)</w:t>
            </w:r>
          </w:p>
        </w:tc>
        <w:tc>
          <w:tcPr>
            <w:tcW w:w="763" w:type="dxa"/>
            <w:hideMark/>
          </w:tcPr>
          <w:p w14:paraId="76E7027B"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465,910 </w:t>
            </w:r>
          </w:p>
        </w:tc>
        <w:tc>
          <w:tcPr>
            <w:tcW w:w="702" w:type="dxa"/>
            <w:hideMark/>
          </w:tcPr>
          <w:p w14:paraId="1757115C"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2,066,731 </w:t>
            </w:r>
          </w:p>
        </w:tc>
        <w:tc>
          <w:tcPr>
            <w:tcW w:w="763" w:type="dxa"/>
            <w:hideMark/>
          </w:tcPr>
          <w:p w14:paraId="0241C6D3"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20,448,680 </w:t>
            </w:r>
          </w:p>
        </w:tc>
        <w:tc>
          <w:tcPr>
            <w:tcW w:w="702" w:type="dxa"/>
            <w:hideMark/>
          </w:tcPr>
          <w:p w14:paraId="30753C4F"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5,335,891 </w:t>
            </w:r>
          </w:p>
        </w:tc>
        <w:tc>
          <w:tcPr>
            <w:tcW w:w="702" w:type="dxa"/>
            <w:hideMark/>
          </w:tcPr>
          <w:p w14:paraId="1C976A43"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780,771 </w:t>
            </w:r>
          </w:p>
        </w:tc>
        <w:tc>
          <w:tcPr>
            <w:tcW w:w="763" w:type="dxa"/>
            <w:hideMark/>
          </w:tcPr>
          <w:p w14:paraId="77D4425C"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28,632,073 </w:t>
            </w:r>
          </w:p>
        </w:tc>
        <w:tc>
          <w:tcPr>
            <w:tcW w:w="824" w:type="dxa"/>
            <w:hideMark/>
          </w:tcPr>
          <w:p w14:paraId="2502C234"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28,787,982 </w:t>
            </w:r>
          </w:p>
        </w:tc>
        <w:tc>
          <w:tcPr>
            <w:tcW w:w="897" w:type="dxa"/>
            <w:hideMark/>
          </w:tcPr>
          <w:p w14:paraId="75E10540"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(56,954,145)</w:t>
            </w:r>
          </w:p>
        </w:tc>
      </w:tr>
      <w:tr w:rsidR="009F41C2" w:rsidRPr="00F6679B" w14:paraId="760A5187" w14:textId="77777777" w:rsidTr="00417261">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36461A06" w14:textId="77777777" w:rsidR="009F41C2" w:rsidRPr="00F6679B" w:rsidRDefault="009F41C2" w:rsidP="00417261">
            <w:pPr>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lang w:eastAsia="en-US"/>
              </w:rPr>
              <w:t xml:space="preserve">           1,419 </w:t>
            </w:r>
          </w:p>
        </w:tc>
        <w:tc>
          <w:tcPr>
            <w:tcW w:w="900" w:type="dxa"/>
            <w:hideMark/>
          </w:tcPr>
          <w:p w14:paraId="3A61280E"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466,090 </w:t>
            </w:r>
          </w:p>
        </w:tc>
        <w:tc>
          <w:tcPr>
            <w:tcW w:w="900" w:type="dxa"/>
            <w:hideMark/>
          </w:tcPr>
          <w:p w14:paraId="3C4A6CB0"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1260" w:type="dxa"/>
            <w:hideMark/>
          </w:tcPr>
          <w:p w14:paraId="0E388058"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(250,637,697)</w:t>
            </w:r>
          </w:p>
        </w:tc>
        <w:tc>
          <w:tcPr>
            <w:tcW w:w="763" w:type="dxa"/>
            <w:hideMark/>
          </w:tcPr>
          <w:p w14:paraId="28A072BB"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466,090 </w:t>
            </w:r>
          </w:p>
        </w:tc>
        <w:tc>
          <w:tcPr>
            <w:tcW w:w="702" w:type="dxa"/>
            <w:hideMark/>
          </w:tcPr>
          <w:p w14:paraId="2E5E43B4"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2,373,781 </w:t>
            </w:r>
          </w:p>
        </w:tc>
        <w:tc>
          <w:tcPr>
            <w:tcW w:w="763" w:type="dxa"/>
            <w:hideMark/>
          </w:tcPr>
          <w:p w14:paraId="71582D13"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22,509,640 </w:t>
            </w:r>
          </w:p>
        </w:tc>
        <w:tc>
          <w:tcPr>
            <w:tcW w:w="702" w:type="dxa"/>
            <w:hideMark/>
          </w:tcPr>
          <w:p w14:paraId="5EC62631"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5,931,425 </w:t>
            </w:r>
          </w:p>
        </w:tc>
        <w:tc>
          <w:tcPr>
            <w:tcW w:w="702" w:type="dxa"/>
            <w:hideMark/>
          </w:tcPr>
          <w:p w14:paraId="72B3FC0A"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927,892 </w:t>
            </w:r>
          </w:p>
        </w:tc>
        <w:tc>
          <w:tcPr>
            <w:tcW w:w="763" w:type="dxa"/>
            <w:hideMark/>
          </w:tcPr>
          <w:p w14:paraId="7DD90E74"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31,742,738 </w:t>
            </w:r>
          </w:p>
        </w:tc>
        <w:tc>
          <w:tcPr>
            <w:tcW w:w="824" w:type="dxa"/>
            <w:hideMark/>
          </w:tcPr>
          <w:p w14:paraId="0B0C7E0B"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42,456,977 </w:t>
            </w:r>
          </w:p>
        </w:tc>
        <w:tc>
          <w:tcPr>
            <w:tcW w:w="897" w:type="dxa"/>
            <w:hideMark/>
          </w:tcPr>
          <w:p w14:paraId="794C0FE2"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(73,733,625)</w:t>
            </w:r>
          </w:p>
        </w:tc>
      </w:tr>
      <w:tr w:rsidR="009F41C2" w:rsidRPr="00F6679B" w14:paraId="61B6EEAF" w14:textId="77777777" w:rsidTr="00417261">
        <w:trPr>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04E68EC6" w14:textId="77777777" w:rsidR="009F41C2" w:rsidRPr="00F6679B" w:rsidRDefault="009F41C2" w:rsidP="00417261">
            <w:pPr>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lang w:eastAsia="en-US"/>
              </w:rPr>
              <w:t xml:space="preserve">           1,420 </w:t>
            </w:r>
          </w:p>
        </w:tc>
        <w:tc>
          <w:tcPr>
            <w:tcW w:w="900" w:type="dxa"/>
            <w:hideMark/>
          </w:tcPr>
          <w:p w14:paraId="1BFFF69B"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511,430 </w:t>
            </w:r>
          </w:p>
        </w:tc>
        <w:tc>
          <w:tcPr>
            <w:tcW w:w="900" w:type="dxa"/>
            <w:hideMark/>
          </w:tcPr>
          <w:p w14:paraId="45A46662"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1260" w:type="dxa"/>
            <w:hideMark/>
          </w:tcPr>
          <w:p w14:paraId="4EF8A1C8"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(345,373,869)</w:t>
            </w:r>
          </w:p>
        </w:tc>
        <w:tc>
          <w:tcPr>
            <w:tcW w:w="763" w:type="dxa"/>
            <w:hideMark/>
          </w:tcPr>
          <w:p w14:paraId="336349E0"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511,430 </w:t>
            </w:r>
          </w:p>
        </w:tc>
        <w:tc>
          <w:tcPr>
            <w:tcW w:w="702" w:type="dxa"/>
            <w:hideMark/>
          </w:tcPr>
          <w:p w14:paraId="0315F683"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2,706,395 </w:t>
            </w:r>
          </w:p>
        </w:tc>
        <w:tc>
          <w:tcPr>
            <w:tcW w:w="763" w:type="dxa"/>
            <w:hideMark/>
          </w:tcPr>
          <w:p w14:paraId="7C9EB4C9"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24,697,255 </w:t>
            </w:r>
          </w:p>
        </w:tc>
        <w:tc>
          <w:tcPr>
            <w:tcW w:w="702" w:type="dxa"/>
            <w:hideMark/>
          </w:tcPr>
          <w:p w14:paraId="6F8A81DF"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6,587,791 </w:t>
            </w:r>
          </w:p>
        </w:tc>
        <w:tc>
          <w:tcPr>
            <w:tcW w:w="702" w:type="dxa"/>
            <w:hideMark/>
          </w:tcPr>
          <w:p w14:paraId="2FA54CB6"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1,103,114 </w:t>
            </w:r>
          </w:p>
        </w:tc>
        <w:tc>
          <w:tcPr>
            <w:tcW w:w="763" w:type="dxa"/>
            <w:hideMark/>
          </w:tcPr>
          <w:p w14:paraId="737CAFF7"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35,094,555 </w:t>
            </w:r>
          </w:p>
        </w:tc>
        <w:tc>
          <w:tcPr>
            <w:tcW w:w="824" w:type="dxa"/>
            <w:hideMark/>
          </w:tcPr>
          <w:p w14:paraId="11778C5F"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60,153,047 </w:t>
            </w:r>
          </w:p>
        </w:tc>
        <w:tc>
          <w:tcPr>
            <w:tcW w:w="897" w:type="dxa"/>
            <w:hideMark/>
          </w:tcPr>
          <w:p w14:paraId="3250D2E2"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(94,736,172)</w:t>
            </w:r>
          </w:p>
        </w:tc>
      </w:tr>
      <w:tr w:rsidR="009F41C2" w:rsidRPr="00F6679B" w14:paraId="472770D6" w14:textId="77777777" w:rsidTr="00417261">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41EF8D76" w14:textId="77777777" w:rsidR="009F41C2" w:rsidRPr="00F6679B" w:rsidRDefault="009F41C2" w:rsidP="00417261">
            <w:pPr>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lang w:eastAsia="en-US"/>
              </w:rPr>
              <w:t xml:space="preserve">           1,421 </w:t>
            </w:r>
          </w:p>
        </w:tc>
        <w:tc>
          <w:tcPr>
            <w:tcW w:w="900" w:type="dxa"/>
            <w:hideMark/>
          </w:tcPr>
          <w:p w14:paraId="1E12B233"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427,077 </w:t>
            </w:r>
          </w:p>
        </w:tc>
        <w:tc>
          <w:tcPr>
            <w:tcW w:w="900" w:type="dxa"/>
            <w:hideMark/>
          </w:tcPr>
          <w:p w14:paraId="4E4B0932"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1260" w:type="dxa"/>
            <w:hideMark/>
          </w:tcPr>
          <w:p w14:paraId="2FACA59F"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(466,565,010)</w:t>
            </w:r>
          </w:p>
        </w:tc>
        <w:tc>
          <w:tcPr>
            <w:tcW w:w="763" w:type="dxa"/>
            <w:hideMark/>
          </w:tcPr>
          <w:p w14:paraId="0D5A922B"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427,077 </w:t>
            </w:r>
          </w:p>
        </w:tc>
        <w:tc>
          <w:tcPr>
            <w:tcW w:w="702" w:type="dxa"/>
            <w:hideMark/>
          </w:tcPr>
          <w:p w14:paraId="66A62115"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3,114,545 </w:t>
            </w:r>
          </w:p>
        </w:tc>
        <w:tc>
          <w:tcPr>
            <w:tcW w:w="763" w:type="dxa"/>
            <w:hideMark/>
          </w:tcPr>
          <w:p w14:paraId="0E501BF1"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27,000,941 </w:t>
            </w:r>
          </w:p>
        </w:tc>
        <w:tc>
          <w:tcPr>
            <w:tcW w:w="702" w:type="dxa"/>
            <w:hideMark/>
          </w:tcPr>
          <w:p w14:paraId="324CA2F3"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7,309,853 </w:t>
            </w:r>
          </w:p>
        </w:tc>
        <w:tc>
          <w:tcPr>
            <w:tcW w:w="702" w:type="dxa"/>
            <w:hideMark/>
          </w:tcPr>
          <w:p w14:paraId="4114192C"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1,303,149 </w:t>
            </w:r>
          </w:p>
        </w:tc>
        <w:tc>
          <w:tcPr>
            <w:tcW w:w="763" w:type="dxa"/>
            <w:hideMark/>
          </w:tcPr>
          <w:p w14:paraId="3B167F1B"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38,728,489 </w:t>
            </w:r>
          </w:p>
        </w:tc>
        <w:tc>
          <w:tcPr>
            <w:tcW w:w="824" w:type="dxa"/>
            <w:hideMark/>
          </w:tcPr>
          <w:p w14:paraId="69170BA4"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82,889,728 </w:t>
            </w:r>
          </w:p>
        </w:tc>
        <w:tc>
          <w:tcPr>
            <w:tcW w:w="897" w:type="dxa"/>
            <w:hideMark/>
          </w:tcPr>
          <w:p w14:paraId="342694CE"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(121,191,141)</w:t>
            </w:r>
          </w:p>
        </w:tc>
      </w:tr>
      <w:tr w:rsidR="009F41C2" w:rsidRPr="00F6679B" w14:paraId="59770BC8" w14:textId="77777777" w:rsidTr="00417261">
        <w:trPr>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4F209EF4" w14:textId="77777777" w:rsidR="009F41C2" w:rsidRPr="00F6679B" w:rsidRDefault="009F41C2" w:rsidP="00417261">
            <w:pPr>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lang w:eastAsia="en-US"/>
              </w:rPr>
              <w:t xml:space="preserve">           1,422 </w:t>
            </w:r>
          </w:p>
        </w:tc>
        <w:tc>
          <w:tcPr>
            <w:tcW w:w="900" w:type="dxa"/>
            <w:hideMark/>
          </w:tcPr>
          <w:p w14:paraId="317ECEFB"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313,351 </w:t>
            </w:r>
          </w:p>
        </w:tc>
        <w:tc>
          <w:tcPr>
            <w:tcW w:w="900" w:type="dxa"/>
            <w:hideMark/>
          </w:tcPr>
          <w:p w14:paraId="68D752F1"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1260" w:type="dxa"/>
            <w:hideMark/>
          </w:tcPr>
          <w:p w14:paraId="2795C6A3"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(620,844,026)</w:t>
            </w:r>
          </w:p>
        </w:tc>
        <w:tc>
          <w:tcPr>
            <w:tcW w:w="763" w:type="dxa"/>
            <w:hideMark/>
          </w:tcPr>
          <w:p w14:paraId="37F221F3"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313,351 </w:t>
            </w:r>
          </w:p>
        </w:tc>
        <w:tc>
          <w:tcPr>
            <w:tcW w:w="702" w:type="dxa"/>
            <w:hideMark/>
          </w:tcPr>
          <w:p w14:paraId="5F0D2CBC"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3,574,919 </w:t>
            </w:r>
          </w:p>
        </w:tc>
        <w:tc>
          <w:tcPr>
            <w:tcW w:w="763" w:type="dxa"/>
            <w:hideMark/>
          </w:tcPr>
          <w:p w14:paraId="177A10C0"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29,405,000 </w:t>
            </w:r>
          </w:p>
        </w:tc>
        <w:tc>
          <w:tcPr>
            <w:tcW w:w="702" w:type="dxa"/>
            <w:hideMark/>
          </w:tcPr>
          <w:p w14:paraId="40E1512B"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8,104,072 </w:t>
            </w:r>
          </w:p>
        </w:tc>
        <w:tc>
          <w:tcPr>
            <w:tcW w:w="702" w:type="dxa"/>
            <w:hideMark/>
          </w:tcPr>
          <w:p w14:paraId="1EF3BA09"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1,532,773 </w:t>
            </w:r>
          </w:p>
        </w:tc>
        <w:tc>
          <w:tcPr>
            <w:tcW w:w="763" w:type="dxa"/>
            <w:hideMark/>
          </w:tcPr>
          <w:p w14:paraId="0734B5D4"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42,616,764 </w:t>
            </w:r>
          </w:p>
        </w:tc>
        <w:tc>
          <w:tcPr>
            <w:tcW w:w="824" w:type="dxa"/>
            <w:hideMark/>
          </w:tcPr>
          <w:p w14:paraId="0C302F3B"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111,975,602 </w:t>
            </w:r>
          </w:p>
        </w:tc>
        <w:tc>
          <w:tcPr>
            <w:tcW w:w="897" w:type="dxa"/>
            <w:hideMark/>
          </w:tcPr>
          <w:p w14:paraId="2F909A2A"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(154,279,016)</w:t>
            </w:r>
          </w:p>
        </w:tc>
      </w:tr>
      <w:tr w:rsidR="009F41C2" w:rsidRPr="00F6679B" w14:paraId="2EA16024" w14:textId="77777777" w:rsidTr="00417261">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470BDF48" w14:textId="77777777" w:rsidR="009F41C2" w:rsidRPr="00F6679B" w:rsidRDefault="009F41C2" w:rsidP="00417261">
            <w:pPr>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lang w:eastAsia="en-US"/>
              </w:rPr>
              <w:lastRenderedPageBreak/>
              <w:t xml:space="preserve">           1,423 </w:t>
            </w:r>
          </w:p>
        </w:tc>
        <w:tc>
          <w:tcPr>
            <w:tcW w:w="900" w:type="dxa"/>
            <w:hideMark/>
          </w:tcPr>
          <w:p w14:paraId="2D81AF04"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369,188 </w:t>
            </w:r>
          </w:p>
        </w:tc>
        <w:tc>
          <w:tcPr>
            <w:tcW w:w="900" w:type="dxa"/>
            <w:hideMark/>
          </w:tcPr>
          <w:p w14:paraId="6323E878"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1260" w:type="dxa"/>
            <w:hideMark/>
          </w:tcPr>
          <w:p w14:paraId="739A3063"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(816,175,184)</w:t>
            </w:r>
          </w:p>
        </w:tc>
        <w:tc>
          <w:tcPr>
            <w:tcW w:w="763" w:type="dxa"/>
            <w:hideMark/>
          </w:tcPr>
          <w:p w14:paraId="7D3F3C46"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369,188 </w:t>
            </w:r>
          </w:p>
        </w:tc>
        <w:tc>
          <w:tcPr>
            <w:tcW w:w="702" w:type="dxa"/>
            <w:hideMark/>
          </w:tcPr>
          <w:p w14:paraId="7DF8426F"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4,030,461 </w:t>
            </w:r>
          </w:p>
        </w:tc>
        <w:tc>
          <w:tcPr>
            <w:tcW w:w="763" w:type="dxa"/>
            <w:hideMark/>
          </w:tcPr>
          <w:p w14:paraId="3819AA04"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31,886,926 </w:t>
            </w:r>
          </w:p>
        </w:tc>
        <w:tc>
          <w:tcPr>
            <w:tcW w:w="702" w:type="dxa"/>
            <w:hideMark/>
          </w:tcPr>
          <w:p w14:paraId="4B9C2183"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8,976,329 </w:t>
            </w:r>
          </w:p>
        </w:tc>
        <w:tc>
          <w:tcPr>
            <w:tcW w:w="702" w:type="dxa"/>
            <w:hideMark/>
          </w:tcPr>
          <w:p w14:paraId="3FBE720F"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1,804,064 </w:t>
            </w:r>
          </w:p>
        </w:tc>
        <w:tc>
          <w:tcPr>
            <w:tcW w:w="763" w:type="dxa"/>
            <w:hideMark/>
          </w:tcPr>
          <w:p w14:paraId="082A90A1"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46,697,781 </w:t>
            </w:r>
          </w:p>
        </w:tc>
        <w:tc>
          <w:tcPr>
            <w:tcW w:w="824" w:type="dxa"/>
            <w:hideMark/>
          </w:tcPr>
          <w:p w14:paraId="63FB2888"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149,002,566 </w:t>
            </w:r>
          </w:p>
        </w:tc>
        <w:tc>
          <w:tcPr>
            <w:tcW w:w="897" w:type="dxa"/>
            <w:hideMark/>
          </w:tcPr>
          <w:p w14:paraId="354EE484" w14:textId="77777777" w:rsidR="009F41C2" w:rsidRPr="00F6679B" w:rsidRDefault="009F41C2" w:rsidP="0041726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(195,331,159)</w:t>
            </w:r>
          </w:p>
        </w:tc>
      </w:tr>
      <w:tr w:rsidR="009F41C2" w:rsidRPr="00F6679B" w14:paraId="4A185BFD" w14:textId="77777777" w:rsidTr="00417261">
        <w:trPr>
          <w:trHeight w:val="294"/>
          <w:jc w:val="center"/>
        </w:trPr>
        <w:tc>
          <w:tcPr>
            <w:cnfStyle w:val="001000000000" w:firstRow="0" w:lastRow="0" w:firstColumn="1" w:lastColumn="0" w:oddVBand="0" w:evenVBand="0" w:oddHBand="0" w:evenHBand="0" w:firstRowFirstColumn="0" w:firstRowLastColumn="0" w:lastRowFirstColumn="0" w:lastRowLastColumn="0"/>
            <w:tcW w:w="897" w:type="dxa"/>
            <w:noWrap/>
            <w:hideMark/>
          </w:tcPr>
          <w:p w14:paraId="7FF203CA" w14:textId="77777777" w:rsidR="009F41C2" w:rsidRPr="00F6679B" w:rsidRDefault="009F41C2" w:rsidP="00417261">
            <w:pPr>
              <w:rPr>
                <w:rFonts w:ascii="Aptos Narrow" w:eastAsia="Times New Roman" w:hAnsi="Aptos Narrow" w:cs="Times New Roman"/>
                <w:color w:val="000000"/>
                <w:sz w:val="14"/>
                <w:szCs w:val="14"/>
                <w:lang w:eastAsia="en-US"/>
              </w:rPr>
            </w:pPr>
            <w:r w:rsidRPr="00F6679B">
              <w:rPr>
                <w:rFonts w:ascii="Aptos Narrow" w:eastAsia="Times New Roman" w:hAnsi="Aptos Narrow" w:cs="Times New Roman"/>
                <w:color w:val="000000"/>
                <w:sz w:val="14"/>
                <w:szCs w:val="14"/>
                <w:lang w:eastAsia="en-US"/>
              </w:rPr>
              <w:t xml:space="preserve">           1,424 </w:t>
            </w:r>
          </w:p>
        </w:tc>
        <w:tc>
          <w:tcPr>
            <w:tcW w:w="900" w:type="dxa"/>
            <w:hideMark/>
          </w:tcPr>
          <w:p w14:paraId="02885DDD"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399,606 </w:t>
            </w:r>
          </w:p>
        </w:tc>
        <w:tc>
          <w:tcPr>
            <w:tcW w:w="900" w:type="dxa"/>
            <w:hideMark/>
          </w:tcPr>
          <w:p w14:paraId="448595F7"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   </w:t>
            </w:r>
          </w:p>
        </w:tc>
        <w:tc>
          <w:tcPr>
            <w:tcW w:w="1260" w:type="dxa"/>
            <w:hideMark/>
          </w:tcPr>
          <w:p w14:paraId="53D704CA"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(1,062,668,419)</w:t>
            </w:r>
          </w:p>
        </w:tc>
        <w:tc>
          <w:tcPr>
            <w:tcW w:w="763" w:type="dxa"/>
            <w:hideMark/>
          </w:tcPr>
          <w:p w14:paraId="7ADFA4FA"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399,606 </w:t>
            </w:r>
          </w:p>
        </w:tc>
        <w:tc>
          <w:tcPr>
            <w:tcW w:w="702" w:type="dxa"/>
            <w:hideMark/>
          </w:tcPr>
          <w:p w14:paraId="70C904BA"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4,539,112 </w:t>
            </w:r>
          </w:p>
        </w:tc>
        <w:tc>
          <w:tcPr>
            <w:tcW w:w="763" w:type="dxa"/>
            <w:hideMark/>
          </w:tcPr>
          <w:p w14:paraId="6AC741CA"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34,416,414 </w:t>
            </w:r>
          </w:p>
        </w:tc>
        <w:tc>
          <w:tcPr>
            <w:tcW w:w="702" w:type="dxa"/>
            <w:hideMark/>
          </w:tcPr>
          <w:p w14:paraId="7933C3B6"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9,932,839 </w:t>
            </w:r>
          </w:p>
        </w:tc>
        <w:tc>
          <w:tcPr>
            <w:tcW w:w="702" w:type="dxa"/>
            <w:hideMark/>
          </w:tcPr>
          <w:p w14:paraId="51E81B85"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2,122,432 </w:t>
            </w:r>
          </w:p>
        </w:tc>
        <w:tc>
          <w:tcPr>
            <w:tcW w:w="763" w:type="dxa"/>
            <w:hideMark/>
          </w:tcPr>
          <w:p w14:paraId="5074A7A4"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51,010,797 </w:t>
            </w:r>
          </w:p>
        </w:tc>
        <w:tc>
          <w:tcPr>
            <w:tcW w:w="824" w:type="dxa"/>
            <w:hideMark/>
          </w:tcPr>
          <w:p w14:paraId="26500EC1"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195,882,044 </w:t>
            </w:r>
          </w:p>
        </w:tc>
        <w:tc>
          <w:tcPr>
            <w:tcW w:w="897" w:type="dxa"/>
            <w:hideMark/>
          </w:tcPr>
          <w:p w14:paraId="6852C339" w14:textId="77777777" w:rsidR="009F41C2" w:rsidRPr="00F6679B" w:rsidRDefault="009F41C2" w:rsidP="0041726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4"/>
                <w:szCs w:val="14"/>
                <w:lang w:eastAsia="en-US"/>
              </w:rPr>
            </w:pPr>
            <w:r w:rsidRPr="00F6679B">
              <w:rPr>
                <w:rFonts w:ascii="Calibri" w:eastAsia="Times New Roman" w:hAnsi="Calibri" w:cs="Calibri"/>
                <w:color w:val="000000"/>
                <w:sz w:val="14"/>
                <w:szCs w:val="14"/>
                <w:lang w:eastAsia="en-US"/>
              </w:rPr>
              <w:t xml:space="preserve">       (246,493,235)</w:t>
            </w:r>
          </w:p>
        </w:tc>
      </w:tr>
    </w:tbl>
    <w:p w14:paraId="238DE389" w14:textId="77777777" w:rsidR="009F41C2" w:rsidRPr="00086CFC" w:rsidRDefault="009F41C2" w:rsidP="009F41C2">
      <w:pPr>
        <w:bidi/>
        <w:spacing w:before="240" w:after="0"/>
        <w:ind w:right="567"/>
        <w:jc w:val="both"/>
        <w:rPr>
          <w:sz w:val="28"/>
          <w:szCs w:val="28"/>
          <w:rtl/>
        </w:rPr>
      </w:pPr>
    </w:p>
    <w:p w14:paraId="155EC475" w14:textId="77777777" w:rsidR="009F41C2" w:rsidRPr="00E604A6" w:rsidRDefault="009F41C2" w:rsidP="009F41C2">
      <w:pPr>
        <w:bidi/>
        <w:spacing w:before="240" w:after="0"/>
        <w:jc w:val="both"/>
        <w:rPr>
          <w:b/>
          <w:bCs/>
          <w:szCs w:val="24"/>
          <w:rtl/>
          <w:lang w:bidi="fa-IR"/>
        </w:rPr>
      </w:pPr>
      <w:r>
        <w:rPr>
          <w:rFonts w:hint="cs"/>
          <w:b/>
          <w:bCs/>
          <w:szCs w:val="24"/>
          <w:rtl/>
          <w:lang w:bidi="fa-IR"/>
        </w:rPr>
        <w:t>3</w:t>
      </w:r>
      <w:r w:rsidRPr="00E604A6">
        <w:rPr>
          <w:rFonts w:hint="cs"/>
          <w:b/>
          <w:bCs/>
          <w:szCs w:val="24"/>
          <w:rtl/>
          <w:lang w:bidi="fa-IR"/>
        </w:rPr>
        <w:t>-</w:t>
      </w:r>
      <w:r>
        <w:rPr>
          <w:rFonts w:hint="cs"/>
          <w:b/>
          <w:bCs/>
          <w:szCs w:val="24"/>
          <w:rtl/>
          <w:lang w:bidi="fa-IR"/>
        </w:rPr>
        <w:t>5)</w:t>
      </w:r>
      <w:r w:rsidRPr="00E604A6">
        <w:rPr>
          <w:rFonts w:hint="cs"/>
          <w:b/>
          <w:bCs/>
          <w:szCs w:val="24"/>
          <w:rtl/>
          <w:lang w:bidi="fa-IR"/>
        </w:rPr>
        <w:t xml:space="preserve"> تعهدات اکچوئریال محقق شده</w:t>
      </w:r>
      <w:r>
        <w:rPr>
          <w:rFonts w:hint="cs"/>
          <w:b/>
          <w:bCs/>
          <w:szCs w:val="24"/>
          <w:rtl/>
          <w:lang w:bidi="fa-IR"/>
        </w:rPr>
        <w:t xml:space="preserve"> مورد انتظار</w:t>
      </w:r>
    </w:p>
    <w:p w14:paraId="6FA36D21" w14:textId="77777777" w:rsidR="009F41C2" w:rsidRPr="00FA105E" w:rsidRDefault="009F41C2" w:rsidP="009F41C2">
      <w:pPr>
        <w:bidi/>
        <w:spacing w:after="0"/>
        <w:ind w:right="567"/>
        <w:jc w:val="both"/>
        <w:rPr>
          <w:sz w:val="28"/>
          <w:szCs w:val="28"/>
          <w:rtl/>
        </w:rPr>
      </w:pPr>
      <w:r w:rsidRPr="00FA105E">
        <w:rPr>
          <w:rFonts w:hint="cs"/>
          <w:sz w:val="28"/>
          <w:szCs w:val="28"/>
          <w:rtl/>
        </w:rPr>
        <w:t xml:space="preserve">در این بخش به بررسی سود و زیان اکچوئریال صندوق پرداخته می شود. در جدول زیر نتایج محاسبات اکچوئریال صندوق مشاهده می گردد. در جدول زیر تعهدات اکچوئریال محقق شده به تفکیک بخش های مختلف قابل مشاهده می باشد. براساس اطلاعات این جدول حدود </w:t>
      </w:r>
      <w:r>
        <w:rPr>
          <w:sz w:val="28"/>
          <w:szCs w:val="28"/>
        </w:rPr>
        <w:t>60</w:t>
      </w:r>
      <w:r w:rsidRPr="00FA105E">
        <w:rPr>
          <w:rFonts w:hint="cs"/>
          <w:sz w:val="28"/>
          <w:szCs w:val="28"/>
          <w:rtl/>
        </w:rPr>
        <w:t xml:space="preserve"> از تعهدات محقق شده متعلق ب</w:t>
      </w:r>
      <w:r>
        <w:rPr>
          <w:rFonts w:hint="cs"/>
          <w:sz w:val="28"/>
          <w:szCs w:val="28"/>
          <w:rtl/>
        </w:rPr>
        <w:t>ه بازنشستگان</w:t>
      </w:r>
      <w:r w:rsidRPr="00FA105E">
        <w:rPr>
          <w:rFonts w:hint="cs"/>
          <w:sz w:val="28"/>
          <w:szCs w:val="28"/>
          <w:rtl/>
        </w:rPr>
        <w:t xml:space="preserve"> و بعد از آن بیشترین تعهدات اکچوئریال محقق شده مربوط به شاغلین با </w:t>
      </w:r>
      <w:r>
        <w:rPr>
          <w:rFonts w:hint="cs"/>
          <w:sz w:val="28"/>
          <w:szCs w:val="28"/>
          <w:rtl/>
        </w:rPr>
        <w:t>21</w:t>
      </w:r>
      <w:r w:rsidRPr="00FA105E">
        <w:rPr>
          <w:rFonts w:hint="cs"/>
          <w:sz w:val="28"/>
          <w:szCs w:val="28"/>
          <w:rtl/>
        </w:rPr>
        <w:t xml:space="preserve"> درصد می باشد.</w:t>
      </w:r>
    </w:p>
    <w:p w14:paraId="6B9E86C4" w14:textId="77777777" w:rsidR="009F41C2" w:rsidRDefault="009F41C2" w:rsidP="009F41C2">
      <w:pPr>
        <w:pStyle w:val="Caption"/>
      </w:pPr>
      <w:bookmarkStart w:id="4" w:name="_Toc101739567"/>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Pr>
          <w:noProof/>
          <w:rtl/>
        </w:rPr>
        <w:t>20</w:t>
      </w:r>
      <w:r>
        <w:rPr>
          <w:rtl/>
        </w:rPr>
        <w:fldChar w:fldCharType="end"/>
      </w:r>
      <w:r>
        <w:rPr>
          <w:rFonts w:hint="cs"/>
          <w:rtl/>
          <w:lang w:bidi="fa-IR"/>
        </w:rPr>
        <w:t>:</w:t>
      </w:r>
      <w:r w:rsidRPr="0001613B">
        <w:rPr>
          <w:rFonts w:ascii="Arial" w:eastAsia="Times New Roman" w:hAnsi="Arial" w:hint="cs"/>
          <w:color w:val="000000"/>
          <w:rtl/>
          <w:lang w:bidi="fa-IR"/>
        </w:rPr>
        <w:t xml:space="preserve"> </w:t>
      </w:r>
      <w:r>
        <w:rPr>
          <w:rFonts w:ascii="Arial" w:eastAsia="Times New Roman" w:hAnsi="Arial" w:hint="cs"/>
          <w:color w:val="000000"/>
          <w:rtl/>
          <w:lang w:bidi="fa-IR"/>
        </w:rPr>
        <w:t>تعهدات اکچوئریال محقق شده به تفکیک بخش های مختلف در پایان سال 1400 (میلیون ریال)</w:t>
      </w:r>
      <w:bookmarkEnd w:id="4"/>
    </w:p>
    <w:tbl>
      <w:tblPr>
        <w:tblStyle w:val="GridTable4-Accent41"/>
        <w:bidiVisual/>
        <w:tblW w:w="0" w:type="auto"/>
        <w:tblLook w:val="04A0" w:firstRow="1" w:lastRow="0" w:firstColumn="1" w:lastColumn="0" w:noHBand="0" w:noVBand="1"/>
      </w:tblPr>
      <w:tblGrid>
        <w:gridCol w:w="6226"/>
        <w:gridCol w:w="1701"/>
        <w:gridCol w:w="1261"/>
      </w:tblGrid>
      <w:tr w:rsidR="009F41C2" w:rsidRPr="00E42DCA" w14:paraId="44996FD2" w14:textId="77777777" w:rsidTr="00417261">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226" w:type="dxa"/>
            <w:noWrap/>
            <w:hideMark/>
          </w:tcPr>
          <w:p w14:paraId="3BA5101A" w14:textId="77777777" w:rsidR="009F41C2" w:rsidRPr="00147AD3" w:rsidRDefault="009F41C2" w:rsidP="00417261">
            <w:pPr>
              <w:bidi/>
              <w:rPr>
                <w:rFonts w:ascii="Arial" w:eastAsia="Times New Roman" w:hAnsi="Arial"/>
                <w:color w:val="000000"/>
                <w:szCs w:val="24"/>
                <w:lang w:bidi="fa-IR"/>
              </w:rPr>
            </w:pPr>
            <w:r w:rsidRPr="00147AD3">
              <w:rPr>
                <w:rFonts w:ascii="Arial" w:eastAsia="Times New Roman" w:hAnsi="Arial" w:hint="cs"/>
                <w:color w:val="000000"/>
                <w:szCs w:val="24"/>
                <w:rtl/>
                <w:lang w:bidi="fa-IR"/>
              </w:rPr>
              <w:t>نوع تعهدات</w:t>
            </w:r>
          </w:p>
        </w:tc>
        <w:tc>
          <w:tcPr>
            <w:tcW w:w="1701" w:type="dxa"/>
            <w:noWrap/>
            <w:hideMark/>
          </w:tcPr>
          <w:p w14:paraId="46679BDF" w14:textId="77777777" w:rsidR="009F41C2" w:rsidRPr="00147AD3" w:rsidRDefault="009F41C2" w:rsidP="00417261">
            <w:pPr>
              <w:bidi/>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0000"/>
                <w:szCs w:val="24"/>
                <w:rtl/>
                <w:lang w:bidi="fa-IR"/>
              </w:rPr>
            </w:pPr>
            <w:r w:rsidRPr="00147AD3">
              <w:rPr>
                <w:rFonts w:ascii="Arial" w:eastAsia="Times New Roman" w:hAnsi="Arial" w:hint="cs"/>
                <w:color w:val="000000"/>
                <w:szCs w:val="24"/>
                <w:rtl/>
                <w:lang w:bidi="fa-IR"/>
              </w:rPr>
              <w:t>میزان تعهدات</w:t>
            </w:r>
          </w:p>
        </w:tc>
        <w:tc>
          <w:tcPr>
            <w:tcW w:w="1261" w:type="dxa"/>
            <w:noWrap/>
            <w:hideMark/>
          </w:tcPr>
          <w:p w14:paraId="0FD39F78" w14:textId="77777777" w:rsidR="009F41C2" w:rsidRPr="00147AD3" w:rsidRDefault="009F41C2" w:rsidP="00417261">
            <w:pPr>
              <w:bidi/>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0000"/>
                <w:szCs w:val="24"/>
                <w:rtl/>
                <w:lang w:bidi="fa-IR"/>
              </w:rPr>
            </w:pPr>
            <w:r w:rsidRPr="00147AD3">
              <w:rPr>
                <w:rFonts w:ascii="Arial" w:eastAsia="Times New Roman" w:hAnsi="Arial" w:hint="cs"/>
                <w:color w:val="000000"/>
                <w:szCs w:val="24"/>
                <w:rtl/>
                <w:lang w:bidi="fa-IR"/>
              </w:rPr>
              <w:t>درصد ازکل</w:t>
            </w:r>
          </w:p>
        </w:tc>
      </w:tr>
      <w:tr w:rsidR="009F41C2" w:rsidRPr="00E42DCA" w14:paraId="12E67054" w14:textId="77777777" w:rsidTr="0041726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226" w:type="dxa"/>
            <w:noWrap/>
            <w:hideMark/>
          </w:tcPr>
          <w:p w14:paraId="4D63B217" w14:textId="77777777" w:rsidR="009F41C2" w:rsidRPr="00D27EA9" w:rsidRDefault="009F41C2" w:rsidP="00417261">
            <w:pPr>
              <w:bidi/>
              <w:rPr>
                <w:rFonts w:ascii="Arial" w:eastAsia="Times New Roman" w:hAnsi="Arial"/>
                <w:b w:val="0"/>
                <w:bCs w:val="0"/>
                <w:color w:val="000000"/>
                <w:sz w:val="28"/>
                <w:szCs w:val="28"/>
                <w:rtl/>
                <w:lang w:bidi="fa-IR"/>
              </w:rPr>
            </w:pPr>
            <w:r>
              <w:rPr>
                <w:rFonts w:ascii="Calibri" w:hAnsi="Calibri" w:hint="cs"/>
                <w:color w:val="000000"/>
                <w:sz w:val="22"/>
                <w:szCs w:val="22"/>
                <w:rtl/>
              </w:rPr>
              <w:t>مزایای محقق شده در سال مالی</w:t>
            </w:r>
            <w:r>
              <w:rPr>
                <w:rFonts w:ascii="Calibri" w:hAnsi="Calibri"/>
                <w:color w:val="000000"/>
                <w:sz w:val="22"/>
                <w:szCs w:val="22"/>
              </w:rPr>
              <w:t>1404</w:t>
            </w:r>
          </w:p>
        </w:tc>
        <w:tc>
          <w:tcPr>
            <w:tcW w:w="1701" w:type="dxa"/>
            <w:noWrap/>
            <w:hideMark/>
          </w:tcPr>
          <w:p w14:paraId="04B3FE4A" w14:textId="77777777" w:rsidR="009F41C2" w:rsidRPr="00D27EA9" w:rsidRDefault="009F41C2" w:rsidP="00417261">
            <w:pPr>
              <w:bidi/>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sz w:val="28"/>
                <w:szCs w:val="28"/>
                <w:rtl/>
                <w:lang w:bidi="fa-IR"/>
              </w:rPr>
            </w:pPr>
            <w:r>
              <w:rPr>
                <w:rFonts w:ascii="Aptos Narrow" w:hAnsi="Aptos Narrow"/>
                <w:color w:val="000000"/>
                <w:sz w:val="22"/>
                <w:szCs w:val="22"/>
              </w:rPr>
              <w:t>540,320</w:t>
            </w:r>
          </w:p>
        </w:tc>
        <w:tc>
          <w:tcPr>
            <w:tcW w:w="1261" w:type="dxa"/>
            <w:noWrap/>
            <w:hideMark/>
          </w:tcPr>
          <w:p w14:paraId="082F1FDF" w14:textId="77777777" w:rsidR="009F41C2" w:rsidRPr="00D27EA9" w:rsidRDefault="009F41C2" w:rsidP="00417261">
            <w:pPr>
              <w:bidi/>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sz w:val="28"/>
                <w:szCs w:val="28"/>
                <w:rtl/>
                <w:lang w:bidi="fa-IR"/>
              </w:rPr>
            </w:pPr>
            <w:r>
              <w:rPr>
                <w:rFonts w:ascii="Calibri" w:hAnsi="Calibri"/>
                <w:color w:val="000000"/>
                <w:sz w:val="22"/>
                <w:szCs w:val="22"/>
              </w:rPr>
              <w:t>0.7</w:t>
            </w:r>
          </w:p>
        </w:tc>
      </w:tr>
      <w:tr w:rsidR="009F41C2" w:rsidRPr="00E42DCA" w14:paraId="0629C3D0" w14:textId="77777777" w:rsidTr="00417261">
        <w:trPr>
          <w:trHeight w:val="216"/>
        </w:trPr>
        <w:tc>
          <w:tcPr>
            <w:cnfStyle w:val="001000000000" w:firstRow="0" w:lastRow="0" w:firstColumn="1" w:lastColumn="0" w:oddVBand="0" w:evenVBand="0" w:oddHBand="0" w:evenHBand="0" w:firstRowFirstColumn="0" w:firstRowLastColumn="0" w:lastRowFirstColumn="0" w:lastRowLastColumn="0"/>
            <w:tcW w:w="6226" w:type="dxa"/>
            <w:noWrap/>
            <w:hideMark/>
          </w:tcPr>
          <w:p w14:paraId="2D6FF07A" w14:textId="77777777" w:rsidR="009F41C2" w:rsidRPr="00D27EA9" w:rsidRDefault="009F41C2" w:rsidP="00417261">
            <w:pPr>
              <w:bidi/>
              <w:rPr>
                <w:rFonts w:ascii="Arial" w:eastAsia="Times New Roman" w:hAnsi="Arial"/>
                <w:b w:val="0"/>
                <w:bCs w:val="0"/>
                <w:color w:val="000000"/>
                <w:sz w:val="28"/>
                <w:szCs w:val="28"/>
                <w:rtl/>
                <w:lang w:bidi="fa-IR"/>
              </w:rPr>
            </w:pPr>
            <w:r>
              <w:rPr>
                <w:rFonts w:ascii="Calibri" w:hAnsi="Calibri" w:hint="cs"/>
                <w:color w:val="000000"/>
                <w:sz w:val="22"/>
                <w:szCs w:val="22"/>
                <w:rtl/>
              </w:rPr>
              <w:t xml:space="preserve">تعهدات اکچوئریال محقق شده شاغلین در پایان سال </w:t>
            </w:r>
            <w:r>
              <w:rPr>
                <w:rFonts w:ascii="Calibri" w:hAnsi="Calibri"/>
                <w:color w:val="000000"/>
                <w:sz w:val="22"/>
                <w:szCs w:val="22"/>
              </w:rPr>
              <w:t>1403</w:t>
            </w:r>
          </w:p>
        </w:tc>
        <w:tc>
          <w:tcPr>
            <w:tcW w:w="1701" w:type="dxa"/>
            <w:noWrap/>
            <w:hideMark/>
          </w:tcPr>
          <w:p w14:paraId="3A69475F" w14:textId="77777777" w:rsidR="009F41C2" w:rsidRPr="00D27EA9" w:rsidRDefault="009F41C2" w:rsidP="00417261">
            <w:pPr>
              <w:bidi/>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sz w:val="28"/>
                <w:szCs w:val="28"/>
                <w:rtl/>
                <w:lang w:bidi="fa-IR"/>
              </w:rPr>
            </w:pPr>
            <w:r>
              <w:rPr>
                <w:rFonts w:ascii="Aptos Narrow" w:hAnsi="Aptos Narrow"/>
                <w:color w:val="000000"/>
                <w:sz w:val="22"/>
                <w:szCs w:val="22"/>
              </w:rPr>
              <w:t>14,885,409</w:t>
            </w:r>
          </w:p>
        </w:tc>
        <w:tc>
          <w:tcPr>
            <w:tcW w:w="1261" w:type="dxa"/>
            <w:noWrap/>
            <w:hideMark/>
          </w:tcPr>
          <w:p w14:paraId="73E3D330" w14:textId="77777777" w:rsidR="009F41C2" w:rsidRPr="00D27EA9" w:rsidRDefault="009F41C2" w:rsidP="00417261">
            <w:pPr>
              <w:bidi/>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sz w:val="28"/>
                <w:szCs w:val="28"/>
                <w:rtl/>
                <w:lang w:bidi="fa-IR"/>
              </w:rPr>
            </w:pPr>
            <w:r>
              <w:rPr>
                <w:rFonts w:ascii="Calibri" w:hAnsi="Calibri"/>
                <w:color w:val="000000"/>
                <w:sz w:val="22"/>
                <w:szCs w:val="22"/>
              </w:rPr>
              <w:t>21.2</w:t>
            </w:r>
          </w:p>
        </w:tc>
      </w:tr>
      <w:tr w:rsidR="009F41C2" w:rsidRPr="00E42DCA" w14:paraId="15CA9837" w14:textId="77777777" w:rsidTr="00417261">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6226" w:type="dxa"/>
            <w:noWrap/>
            <w:hideMark/>
          </w:tcPr>
          <w:p w14:paraId="0B49C148" w14:textId="77777777" w:rsidR="009F41C2" w:rsidRPr="00D27EA9" w:rsidRDefault="009F41C2" w:rsidP="00417261">
            <w:pPr>
              <w:bidi/>
              <w:rPr>
                <w:rFonts w:ascii="Arial" w:eastAsia="Times New Roman" w:hAnsi="Arial"/>
                <w:b w:val="0"/>
                <w:bCs w:val="0"/>
                <w:color w:val="000000"/>
                <w:sz w:val="28"/>
                <w:szCs w:val="28"/>
                <w:rtl/>
                <w:lang w:bidi="fa-IR"/>
              </w:rPr>
            </w:pPr>
            <w:r>
              <w:rPr>
                <w:rFonts w:ascii="Calibri" w:hAnsi="Calibri" w:hint="cs"/>
                <w:color w:val="000000"/>
                <w:sz w:val="22"/>
                <w:szCs w:val="22"/>
                <w:rtl/>
              </w:rPr>
              <w:t>تعهدات اکچوئریال ازکارافتادگی و فوت شاغلین پیش از بازنشستگی</w:t>
            </w:r>
          </w:p>
        </w:tc>
        <w:tc>
          <w:tcPr>
            <w:tcW w:w="1701" w:type="dxa"/>
            <w:noWrap/>
            <w:hideMark/>
          </w:tcPr>
          <w:p w14:paraId="27889BE8" w14:textId="77777777" w:rsidR="009F41C2" w:rsidRPr="00D27EA9" w:rsidRDefault="009F41C2" w:rsidP="00417261">
            <w:pPr>
              <w:bidi/>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sz w:val="28"/>
                <w:szCs w:val="28"/>
                <w:rtl/>
                <w:lang w:bidi="fa-IR"/>
              </w:rPr>
            </w:pPr>
            <w:r>
              <w:rPr>
                <w:rFonts w:ascii="Aptos Narrow" w:hAnsi="Aptos Narrow"/>
                <w:color w:val="000000"/>
                <w:sz w:val="22"/>
                <w:szCs w:val="22"/>
              </w:rPr>
              <w:t>105,679</w:t>
            </w:r>
          </w:p>
        </w:tc>
        <w:tc>
          <w:tcPr>
            <w:tcW w:w="1261" w:type="dxa"/>
            <w:noWrap/>
            <w:hideMark/>
          </w:tcPr>
          <w:p w14:paraId="3ED1E853" w14:textId="77777777" w:rsidR="009F41C2" w:rsidRPr="00D27EA9" w:rsidRDefault="009F41C2" w:rsidP="00417261">
            <w:pPr>
              <w:bidi/>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sz w:val="28"/>
                <w:szCs w:val="28"/>
                <w:rtl/>
                <w:lang w:bidi="fa-IR"/>
              </w:rPr>
            </w:pPr>
            <w:r>
              <w:rPr>
                <w:rFonts w:ascii="Calibri" w:hAnsi="Calibri" w:hint="cs"/>
                <w:color w:val="000000"/>
                <w:sz w:val="22"/>
                <w:szCs w:val="22"/>
              </w:rPr>
              <w:t>0.</w:t>
            </w:r>
            <w:r>
              <w:rPr>
                <w:rFonts w:ascii="Calibri" w:hAnsi="Calibri"/>
                <w:color w:val="000000"/>
                <w:sz w:val="22"/>
                <w:szCs w:val="22"/>
              </w:rPr>
              <w:t>15</w:t>
            </w:r>
          </w:p>
        </w:tc>
      </w:tr>
      <w:tr w:rsidR="009F41C2" w:rsidRPr="00E42DCA" w14:paraId="205884B2" w14:textId="77777777" w:rsidTr="00417261">
        <w:trPr>
          <w:trHeight w:val="70"/>
        </w:trPr>
        <w:tc>
          <w:tcPr>
            <w:cnfStyle w:val="001000000000" w:firstRow="0" w:lastRow="0" w:firstColumn="1" w:lastColumn="0" w:oddVBand="0" w:evenVBand="0" w:oddHBand="0" w:evenHBand="0" w:firstRowFirstColumn="0" w:firstRowLastColumn="0" w:lastRowFirstColumn="0" w:lastRowLastColumn="0"/>
            <w:tcW w:w="6226" w:type="dxa"/>
            <w:noWrap/>
            <w:hideMark/>
          </w:tcPr>
          <w:p w14:paraId="183E2437" w14:textId="77777777" w:rsidR="009F41C2" w:rsidRPr="00D27EA9" w:rsidRDefault="009F41C2" w:rsidP="00417261">
            <w:pPr>
              <w:bidi/>
              <w:rPr>
                <w:rFonts w:ascii="Arial" w:eastAsia="Times New Roman" w:hAnsi="Arial"/>
                <w:b w:val="0"/>
                <w:bCs w:val="0"/>
                <w:color w:val="000000"/>
                <w:sz w:val="28"/>
                <w:szCs w:val="28"/>
                <w:rtl/>
                <w:lang w:bidi="fa-IR"/>
              </w:rPr>
            </w:pPr>
            <w:r>
              <w:rPr>
                <w:rFonts w:ascii="Calibri" w:hAnsi="Calibri" w:hint="cs"/>
                <w:color w:val="000000"/>
                <w:sz w:val="22"/>
                <w:szCs w:val="22"/>
                <w:rtl/>
              </w:rPr>
              <w:t>تعهدات اکچوئریال بازنشستگان</w:t>
            </w:r>
          </w:p>
        </w:tc>
        <w:tc>
          <w:tcPr>
            <w:tcW w:w="1701" w:type="dxa"/>
            <w:noWrap/>
            <w:hideMark/>
          </w:tcPr>
          <w:p w14:paraId="2300083B" w14:textId="77777777" w:rsidR="009F41C2" w:rsidRPr="00D27EA9" w:rsidRDefault="009F41C2" w:rsidP="00417261">
            <w:pPr>
              <w:bidi/>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sz w:val="28"/>
                <w:szCs w:val="28"/>
                <w:rtl/>
                <w:lang w:bidi="fa-IR"/>
              </w:rPr>
            </w:pPr>
            <w:r>
              <w:rPr>
                <w:rFonts w:ascii="Aptos Narrow" w:hAnsi="Aptos Narrow"/>
                <w:color w:val="000000"/>
                <w:sz w:val="22"/>
                <w:szCs w:val="22"/>
              </w:rPr>
              <w:t>42,672,094</w:t>
            </w:r>
          </w:p>
        </w:tc>
        <w:tc>
          <w:tcPr>
            <w:tcW w:w="1261" w:type="dxa"/>
            <w:noWrap/>
            <w:hideMark/>
          </w:tcPr>
          <w:p w14:paraId="53488664" w14:textId="77777777" w:rsidR="009F41C2" w:rsidRPr="00D27EA9" w:rsidRDefault="009F41C2" w:rsidP="00417261">
            <w:pPr>
              <w:bidi/>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sz w:val="28"/>
                <w:szCs w:val="28"/>
                <w:rtl/>
                <w:lang w:bidi="fa-IR"/>
              </w:rPr>
            </w:pPr>
            <w:r>
              <w:rPr>
                <w:rFonts w:ascii="Calibri" w:hAnsi="Calibri"/>
                <w:color w:val="000000"/>
                <w:sz w:val="22"/>
                <w:szCs w:val="22"/>
              </w:rPr>
              <w:t>60.8</w:t>
            </w:r>
          </w:p>
        </w:tc>
      </w:tr>
      <w:tr w:rsidR="009F41C2" w:rsidRPr="00E42DCA" w14:paraId="770B6662" w14:textId="77777777" w:rsidTr="0041726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226" w:type="dxa"/>
            <w:noWrap/>
            <w:hideMark/>
          </w:tcPr>
          <w:p w14:paraId="7EE75662" w14:textId="77777777" w:rsidR="009F41C2" w:rsidRPr="00D27EA9" w:rsidRDefault="009F41C2" w:rsidP="00417261">
            <w:pPr>
              <w:bidi/>
              <w:rPr>
                <w:rFonts w:ascii="Arial" w:eastAsia="Times New Roman" w:hAnsi="Arial"/>
                <w:b w:val="0"/>
                <w:bCs w:val="0"/>
                <w:color w:val="000000"/>
                <w:sz w:val="28"/>
                <w:szCs w:val="28"/>
                <w:rtl/>
                <w:lang w:bidi="fa-IR"/>
              </w:rPr>
            </w:pPr>
            <w:r>
              <w:rPr>
                <w:rFonts w:ascii="Calibri" w:hAnsi="Calibri" w:hint="cs"/>
                <w:color w:val="000000"/>
                <w:sz w:val="22"/>
                <w:szCs w:val="22"/>
                <w:rtl/>
              </w:rPr>
              <w:t>تعهدات اکچوئریال وظیفه بگیران (بازماندگان)</w:t>
            </w:r>
          </w:p>
        </w:tc>
        <w:tc>
          <w:tcPr>
            <w:tcW w:w="1701" w:type="dxa"/>
            <w:noWrap/>
            <w:hideMark/>
          </w:tcPr>
          <w:p w14:paraId="0BE9F6E0" w14:textId="77777777" w:rsidR="009F41C2" w:rsidRPr="00D27EA9" w:rsidRDefault="009F41C2" w:rsidP="00417261">
            <w:pPr>
              <w:bidi/>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sz w:val="28"/>
                <w:szCs w:val="28"/>
                <w:rtl/>
                <w:lang w:bidi="fa-IR"/>
              </w:rPr>
            </w:pPr>
            <w:r>
              <w:rPr>
                <w:rFonts w:ascii="Aptos Narrow" w:hAnsi="Aptos Narrow"/>
                <w:color w:val="000000"/>
                <w:sz w:val="22"/>
                <w:szCs w:val="22"/>
              </w:rPr>
              <w:t>11,904,849</w:t>
            </w:r>
          </w:p>
        </w:tc>
        <w:tc>
          <w:tcPr>
            <w:tcW w:w="1261" w:type="dxa"/>
            <w:noWrap/>
            <w:hideMark/>
          </w:tcPr>
          <w:p w14:paraId="29B099DC" w14:textId="77777777" w:rsidR="009F41C2" w:rsidRPr="00D27EA9" w:rsidRDefault="009F41C2" w:rsidP="00417261">
            <w:pPr>
              <w:bidi/>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sz w:val="28"/>
                <w:szCs w:val="28"/>
                <w:rtl/>
                <w:lang w:bidi="fa-IR"/>
              </w:rPr>
            </w:pPr>
            <w:r>
              <w:rPr>
                <w:rFonts w:ascii="Calibri" w:hAnsi="Calibri"/>
                <w:color w:val="000000"/>
                <w:sz w:val="22"/>
                <w:szCs w:val="22"/>
              </w:rPr>
              <w:t>16.98</w:t>
            </w:r>
          </w:p>
        </w:tc>
      </w:tr>
      <w:tr w:rsidR="009F41C2" w:rsidRPr="00E42DCA" w14:paraId="35FDDDF2" w14:textId="77777777" w:rsidTr="00417261">
        <w:trPr>
          <w:trHeight w:val="70"/>
        </w:trPr>
        <w:tc>
          <w:tcPr>
            <w:cnfStyle w:val="001000000000" w:firstRow="0" w:lastRow="0" w:firstColumn="1" w:lastColumn="0" w:oddVBand="0" w:evenVBand="0" w:oddHBand="0" w:evenHBand="0" w:firstRowFirstColumn="0" w:firstRowLastColumn="0" w:lastRowFirstColumn="0" w:lastRowLastColumn="0"/>
            <w:tcW w:w="6226" w:type="dxa"/>
            <w:noWrap/>
            <w:hideMark/>
          </w:tcPr>
          <w:p w14:paraId="0B63B929" w14:textId="77777777" w:rsidR="009F41C2" w:rsidRPr="00D27EA9" w:rsidRDefault="009F41C2" w:rsidP="00417261">
            <w:pPr>
              <w:bidi/>
              <w:rPr>
                <w:rFonts w:ascii="Arial" w:eastAsia="Times New Roman" w:hAnsi="Arial"/>
                <w:color w:val="000000"/>
                <w:sz w:val="28"/>
                <w:szCs w:val="28"/>
                <w:rtl/>
                <w:lang w:bidi="fa-IR"/>
              </w:rPr>
            </w:pPr>
            <w:r>
              <w:rPr>
                <w:rFonts w:ascii="Calibri" w:hAnsi="Calibri" w:hint="cs"/>
                <w:b w:val="0"/>
                <w:bCs w:val="0"/>
                <w:color w:val="000000"/>
                <w:sz w:val="22"/>
                <w:szCs w:val="22"/>
                <w:rtl/>
              </w:rPr>
              <w:t>مجموع تعهدات اکچوئریال محقق شده در پایان سال 1400</w:t>
            </w:r>
          </w:p>
        </w:tc>
        <w:tc>
          <w:tcPr>
            <w:tcW w:w="1701" w:type="dxa"/>
            <w:noWrap/>
            <w:hideMark/>
          </w:tcPr>
          <w:p w14:paraId="0BC3219B" w14:textId="77777777" w:rsidR="009F41C2" w:rsidRPr="00D27EA9" w:rsidRDefault="009F41C2" w:rsidP="00417261">
            <w:pPr>
              <w:bidi/>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color w:val="000000"/>
                <w:sz w:val="28"/>
                <w:szCs w:val="28"/>
                <w:rtl/>
                <w:lang w:bidi="fa-IR"/>
              </w:rPr>
            </w:pPr>
            <w:r>
              <w:rPr>
                <w:rFonts w:ascii="Aptos Narrow" w:hAnsi="Aptos Narrow"/>
                <w:color w:val="000000"/>
                <w:sz w:val="22"/>
                <w:szCs w:val="22"/>
              </w:rPr>
              <w:t>70,108,351</w:t>
            </w:r>
          </w:p>
        </w:tc>
        <w:tc>
          <w:tcPr>
            <w:tcW w:w="1261" w:type="dxa"/>
            <w:noWrap/>
            <w:hideMark/>
          </w:tcPr>
          <w:p w14:paraId="57ECE444" w14:textId="77777777" w:rsidR="009F41C2" w:rsidRPr="00D27EA9" w:rsidRDefault="009F41C2" w:rsidP="00417261">
            <w:pPr>
              <w:bidi/>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color w:val="000000"/>
                <w:sz w:val="28"/>
                <w:szCs w:val="28"/>
                <w:rtl/>
                <w:lang w:bidi="fa-IR"/>
              </w:rPr>
            </w:pPr>
            <w:r>
              <w:rPr>
                <w:rFonts w:ascii="Calibri" w:hAnsi="Calibri" w:hint="cs"/>
                <w:color w:val="000000"/>
                <w:sz w:val="22"/>
                <w:szCs w:val="22"/>
              </w:rPr>
              <w:t>100.00</w:t>
            </w:r>
          </w:p>
        </w:tc>
      </w:tr>
    </w:tbl>
    <w:p w14:paraId="67384D33" w14:textId="77777777" w:rsidR="009F41C2" w:rsidRDefault="009F41C2" w:rsidP="009F41C2">
      <w:pPr>
        <w:bidi/>
        <w:spacing w:before="240" w:after="0"/>
        <w:jc w:val="both"/>
        <w:rPr>
          <w:b/>
          <w:bCs/>
          <w:szCs w:val="24"/>
          <w:rtl/>
          <w:lang w:bidi="fa-IR"/>
        </w:rPr>
      </w:pPr>
    </w:p>
    <w:p w14:paraId="75F697E2" w14:textId="77777777" w:rsidR="009F41C2" w:rsidRPr="00782A0A" w:rsidRDefault="009F41C2" w:rsidP="009F41C2">
      <w:pPr>
        <w:bidi/>
        <w:spacing w:before="240" w:after="0"/>
        <w:jc w:val="both"/>
        <w:rPr>
          <w:b/>
          <w:bCs/>
          <w:szCs w:val="24"/>
          <w:rtl/>
          <w:lang w:bidi="fa-IR"/>
        </w:rPr>
      </w:pPr>
      <w:r>
        <w:rPr>
          <w:rFonts w:hint="cs"/>
          <w:b/>
          <w:bCs/>
          <w:szCs w:val="24"/>
          <w:rtl/>
          <w:lang w:bidi="fa-IR"/>
        </w:rPr>
        <w:t xml:space="preserve">4-5) </w:t>
      </w:r>
      <w:r w:rsidRPr="00782A0A">
        <w:rPr>
          <w:rFonts w:hint="cs"/>
          <w:b/>
          <w:bCs/>
          <w:szCs w:val="24"/>
          <w:rtl/>
          <w:lang w:bidi="fa-IR"/>
        </w:rPr>
        <w:t>تعهدات اکچوئریال محقق شده تامین مالی نشده</w:t>
      </w:r>
      <w:r>
        <w:rPr>
          <w:rFonts w:hint="cs"/>
          <w:b/>
          <w:bCs/>
          <w:szCs w:val="24"/>
          <w:rtl/>
          <w:lang w:bidi="fa-IR"/>
        </w:rPr>
        <w:t xml:space="preserve"> واقعی</w:t>
      </w:r>
    </w:p>
    <w:p w14:paraId="102DAAB2" w14:textId="77777777" w:rsidR="009F41C2" w:rsidRPr="00FA105E" w:rsidRDefault="009F41C2" w:rsidP="009F41C2">
      <w:pPr>
        <w:bidi/>
        <w:spacing w:before="240" w:after="0"/>
        <w:ind w:right="567"/>
        <w:jc w:val="both"/>
        <w:rPr>
          <w:sz w:val="28"/>
          <w:szCs w:val="28"/>
          <w:rtl/>
        </w:rPr>
      </w:pPr>
      <w:r w:rsidRPr="00FA105E">
        <w:rPr>
          <w:rFonts w:hint="cs"/>
          <w:sz w:val="28"/>
          <w:szCs w:val="28"/>
          <w:rtl/>
        </w:rPr>
        <w:t xml:space="preserve">یکی از پارامترهای تاثیرگذار در تعهدات اکچوئریال، </w:t>
      </w:r>
      <w:r>
        <w:rPr>
          <w:rFonts w:hint="cs"/>
          <w:sz w:val="28"/>
          <w:szCs w:val="28"/>
          <w:rtl/>
        </w:rPr>
        <w:t xml:space="preserve">مفروضات مورد استفاده در گزارش می باشد، </w:t>
      </w:r>
      <w:r>
        <w:rPr>
          <w:rFonts w:hint="cs"/>
          <w:sz w:val="28"/>
          <w:szCs w:val="28"/>
          <w:rtl/>
          <w:lang w:bidi="fa-IR"/>
        </w:rPr>
        <w:t>ب</w:t>
      </w:r>
      <w:r>
        <w:rPr>
          <w:rFonts w:hint="cs"/>
          <w:sz w:val="28"/>
          <w:szCs w:val="28"/>
          <w:rtl/>
        </w:rPr>
        <w:t>ه طوری که حتی تغییر 1 درصدی در مفروضات مورد استفاده می تواند باعث تغییرات شگرفی در نتایج  محاسبات گردد. از این رو در ادبیات اکچوئریال، سود و زیان اکچوئریال، و هزینه اکچوئریال اهمیت بسیاری در کاهش اثر مفروضات مورد استقاده در نتایج محاسبات اکچوئریال دارد، و می تواند عملکرد صندوق را به شکل واقعی اندازه گیری نماید. با این حال به دلیل این که محاسبات اکچوئریال صندوق براساس رویه های جاری به صورت هر 3 سال یکبار محاسبه می گردد، امکان استقاده از نرخ های واقعی جهت محاسبات اکچوئریال وجود ندارد. از این رو در این گزارش از میانگین نرخ های 10 و 5 ساله جهت محاسبات اکچوئریال واقعی و مورد انتظار استقاده گردیده است، که جزئیات آن در بخش مفروضات مورد استقاده در گزارش قابل مشاهده می ب</w:t>
      </w:r>
      <w:r>
        <w:rPr>
          <w:rFonts w:hint="cs"/>
          <w:sz w:val="28"/>
          <w:szCs w:val="28"/>
          <w:rtl/>
          <w:lang w:bidi="fa-IR"/>
        </w:rPr>
        <w:t xml:space="preserve">اشد. </w:t>
      </w:r>
      <w:r w:rsidRPr="00FA105E">
        <w:rPr>
          <w:rFonts w:hint="cs"/>
          <w:sz w:val="28"/>
          <w:szCs w:val="28"/>
          <w:rtl/>
        </w:rPr>
        <w:t xml:space="preserve"> میزان تعهدات اکچوئریال محقق شده تامین مالی نشده مورد </w:t>
      </w:r>
      <w:r w:rsidRPr="00FA105E">
        <w:rPr>
          <w:rFonts w:hint="cs"/>
          <w:sz w:val="28"/>
          <w:szCs w:val="28"/>
          <w:rtl/>
        </w:rPr>
        <w:lastRenderedPageBreak/>
        <w:t xml:space="preserve">انتظار برابر با </w:t>
      </w:r>
      <w:r>
        <w:rPr>
          <w:rFonts w:hint="cs"/>
          <w:sz w:val="28"/>
          <w:szCs w:val="28"/>
          <w:rtl/>
        </w:rPr>
        <w:t>37،530،881</w:t>
      </w:r>
      <w:r w:rsidRPr="00FA105E">
        <w:rPr>
          <w:rFonts w:hint="cs"/>
          <w:sz w:val="28"/>
          <w:szCs w:val="28"/>
          <w:rtl/>
        </w:rPr>
        <w:t xml:space="preserve">میلیون ریال خواهد بود. </w:t>
      </w:r>
      <w:r w:rsidRPr="00D27EA9">
        <w:rPr>
          <w:rFonts w:hint="cs"/>
          <w:sz w:val="28"/>
          <w:szCs w:val="28"/>
          <w:rtl/>
        </w:rPr>
        <w:t>حال با توجه به مقادیر واقعی افزایش دستمزد</w:t>
      </w:r>
      <w:r>
        <w:rPr>
          <w:rFonts w:hint="cs"/>
          <w:sz w:val="28"/>
          <w:szCs w:val="28"/>
          <w:rtl/>
        </w:rPr>
        <w:t>،</w:t>
      </w:r>
      <w:r w:rsidRPr="00D27EA9">
        <w:rPr>
          <w:rFonts w:hint="cs"/>
          <w:sz w:val="28"/>
          <w:szCs w:val="28"/>
          <w:rtl/>
        </w:rPr>
        <w:t xml:space="preserve"> مستمری</w:t>
      </w:r>
      <w:r>
        <w:rPr>
          <w:rFonts w:hint="cs"/>
          <w:sz w:val="28"/>
          <w:szCs w:val="28"/>
          <w:rtl/>
        </w:rPr>
        <w:t xml:space="preserve"> ونرخ تنزیل</w:t>
      </w:r>
      <w:r w:rsidRPr="00D27EA9">
        <w:rPr>
          <w:rFonts w:hint="cs"/>
          <w:sz w:val="28"/>
          <w:szCs w:val="28"/>
          <w:rtl/>
        </w:rPr>
        <w:t xml:space="preserve"> </w:t>
      </w:r>
      <w:r>
        <w:rPr>
          <w:rFonts w:hint="cs"/>
          <w:sz w:val="28"/>
          <w:szCs w:val="28"/>
          <w:rtl/>
        </w:rPr>
        <w:t>می توان اثر هر یک از آنها را در محاسبات اکچوئریال مشاهده نمود.</w:t>
      </w:r>
      <w:r w:rsidRPr="00FA105E">
        <w:rPr>
          <w:rFonts w:hint="cs"/>
          <w:sz w:val="28"/>
          <w:szCs w:val="28"/>
          <w:rtl/>
        </w:rPr>
        <w:t>محاسبات مربوط به تعهدات اکچوئریال محقق شده تامین مالی نشده در جدول زیر قابل مشاهده می باشد</w:t>
      </w:r>
      <w:r>
        <w:rPr>
          <w:rFonts w:hint="cs"/>
          <w:sz w:val="28"/>
          <w:szCs w:val="28"/>
          <w:rtl/>
        </w:rPr>
        <w:t>؛ و مشخص می گردد که نرخ تنزیل نسبت به سایر موارد اثر بیشتری در محاسبات اکچوئریال دارد.</w:t>
      </w:r>
    </w:p>
    <w:p w14:paraId="42FA303A" w14:textId="77777777" w:rsidR="009F41C2" w:rsidRPr="0013211A" w:rsidRDefault="009F41C2" w:rsidP="009F41C2">
      <w:pPr>
        <w:pStyle w:val="Caption"/>
        <w:rPr>
          <w:rFonts w:ascii="Arial" w:eastAsia="Times New Roman" w:hAnsi="Arial"/>
          <w:b w:val="0"/>
          <w:bCs w:val="0"/>
          <w:color w:val="000000"/>
          <w:sz w:val="24"/>
          <w:szCs w:val="26"/>
          <w:lang w:eastAsia="ja-JP" w:bidi="fa-IR"/>
        </w:rPr>
      </w:pPr>
      <w:bookmarkStart w:id="5" w:name="_Toc101739568"/>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Pr>
          <w:noProof/>
          <w:rtl/>
        </w:rPr>
        <w:t>21</w:t>
      </w:r>
      <w:r>
        <w:rPr>
          <w:rtl/>
        </w:rPr>
        <w:fldChar w:fldCharType="end"/>
      </w:r>
      <w:r>
        <w:rPr>
          <w:rFonts w:hint="cs"/>
          <w:rtl/>
          <w:lang w:bidi="fa-IR"/>
        </w:rPr>
        <w:t>:</w:t>
      </w:r>
      <w:r w:rsidRPr="0013211A">
        <w:rPr>
          <w:rFonts w:ascii="Arial" w:eastAsia="Times New Roman" w:hAnsi="Arial" w:hint="cs"/>
          <w:b w:val="0"/>
          <w:bCs w:val="0"/>
          <w:color w:val="000000"/>
          <w:sz w:val="24"/>
          <w:szCs w:val="26"/>
          <w:rtl/>
          <w:lang w:eastAsia="ja-JP" w:bidi="fa-IR"/>
        </w:rPr>
        <w:t xml:space="preserve"> </w:t>
      </w:r>
      <w:r w:rsidRPr="006E4374">
        <w:rPr>
          <w:rFonts w:ascii="Arial" w:eastAsia="Times New Roman" w:hAnsi="Arial" w:hint="cs"/>
          <w:b w:val="0"/>
          <w:bCs w:val="0"/>
          <w:color w:val="000000"/>
          <w:sz w:val="24"/>
          <w:szCs w:val="26"/>
          <w:rtl/>
          <w:lang w:eastAsia="ja-JP" w:bidi="fa-IR"/>
        </w:rPr>
        <w:t>تعهدات اکچوئریال محقق نشده تامین مالی نشده در پایان سال 140</w:t>
      </w:r>
      <w:r>
        <w:rPr>
          <w:rFonts w:ascii="Arial" w:eastAsia="Times New Roman" w:hAnsi="Arial" w:hint="cs"/>
          <w:b w:val="0"/>
          <w:bCs w:val="0"/>
          <w:color w:val="000000"/>
          <w:sz w:val="24"/>
          <w:szCs w:val="26"/>
          <w:rtl/>
          <w:lang w:eastAsia="ja-JP" w:bidi="fa-IR"/>
        </w:rPr>
        <w:t>1</w:t>
      </w:r>
      <w:r w:rsidRPr="006E4374">
        <w:rPr>
          <w:rFonts w:ascii="Arial" w:eastAsia="Times New Roman" w:hAnsi="Arial" w:hint="cs"/>
          <w:b w:val="0"/>
          <w:bCs w:val="0"/>
          <w:color w:val="000000"/>
          <w:sz w:val="24"/>
          <w:szCs w:val="26"/>
          <w:rtl/>
          <w:lang w:eastAsia="ja-JP" w:bidi="fa-IR"/>
        </w:rPr>
        <w:t xml:space="preserve"> (میلیون ریال)</w:t>
      </w:r>
      <w:bookmarkEnd w:id="5"/>
    </w:p>
    <w:tbl>
      <w:tblPr>
        <w:tblStyle w:val="GridTable4-Accent41"/>
        <w:bidiVisual/>
        <w:tblW w:w="9200" w:type="dxa"/>
        <w:tblLook w:val="04A0" w:firstRow="1" w:lastRow="0" w:firstColumn="1" w:lastColumn="0" w:noHBand="0" w:noVBand="1"/>
      </w:tblPr>
      <w:tblGrid>
        <w:gridCol w:w="6648"/>
        <w:gridCol w:w="2552"/>
      </w:tblGrid>
      <w:tr w:rsidR="009F41C2" w:rsidRPr="00D22A9B" w14:paraId="4F72EC6C" w14:textId="77777777" w:rsidTr="00417261">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6648" w:type="dxa"/>
            <w:noWrap/>
          </w:tcPr>
          <w:p w14:paraId="1318F871" w14:textId="77777777" w:rsidR="009F41C2" w:rsidRPr="004F441C" w:rsidRDefault="009F41C2" w:rsidP="00417261">
            <w:pPr>
              <w:bidi/>
              <w:jc w:val="center"/>
              <w:rPr>
                <w:rFonts w:ascii="Calibri" w:eastAsia="Times New Roman" w:hAnsi="Calibri"/>
                <w:b w:val="0"/>
                <w:bCs w:val="0"/>
                <w:color w:val="000000"/>
                <w:sz w:val="22"/>
                <w:szCs w:val="22"/>
                <w:rtl/>
                <w:lang w:eastAsia="en-US"/>
              </w:rPr>
            </w:pPr>
            <w:r>
              <w:rPr>
                <w:rFonts w:ascii="Calibri" w:eastAsia="Times New Roman" w:hAnsi="Calibri" w:hint="cs"/>
                <w:b w:val="0"/>
                <w:bCs w:val="0"/>
                <w:color w:val="000000"/>
                <w:sz w:val="22"/>
                <w:szCs w:val="22"/>
                <w:rtl/>
                <w:lang w:eastAsia="en-US"/>
              </w:rPr>
              <w:t>نوع تعهدات</w:t>
            </w:r>
          </w:p>
        </w:tc>
        <w:tc>
          <w:tcPr>
            <w:tcW w:w="2552" w:type="dxa"/>
            <w:noWrap/>
          </w:tcPr>
          <w:p w14:paraId="3FFFB296" w14:textId="77777777" w:rsidR="009F41C2" w:rsidRDefault="009F41C2" w:rsidP="00417261">
            <w:pPr>
              <w:bidi/>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2"/>
                <w:szCs w:val="22"/>
              </w:rPr>
            </w:pPr>
            <w:r>
              <w:rPr>
                <w:rFonts w:ascii="Aptos Narrow" w:hAnsi="Aptos Narrow" w:hint="cs"/>
                <w:color w:val="000000"/>
                <w:sz w:val="22"/>
                <w:szCs w:val="22"/>
                <w:rtl/>
              </w:rPr>
              <w:t>میزان</w:t>
            </w:r>
          </w:p>
        </w:tc>
      </w:tr>
      <w:tr w:rsidR="009F41C2" w:rsidRPr="00D22A9B" w14:paraId="41EEBACD" w14:textId="77777777" w:rsidTr="00417261">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6648" w:type="dxa"/>
            <w:noWrap/>
            <w:hideMark/>
          </w:tcPr>
          <w:p w14:paraId="06E4D377" w14:textId="77777777" w:rsidR="009F41C2" w:rsidRPr="00147AD3" w:rsidRDefault="009F41C2" w:rsidP="00417261">
            <w:pPr>
              <w:bidi/>
              <w:jc w:val="center"/>
              <w:rPr>
                <w:rFonts w:ascii="Arial" w:eastAsia="Times New Roman" w:hAnsi="Arial"/>
                <w:color w:val="000000"/>
                <w:sz w:val="22"/>
                <w:szCs w:val="24"/>
                <w:lang w:bidi="fa-IR"/>
              </w:rPr>
            </w:pPr>
            <w:r w:rsidRPr="004F441C">
              <w:rPr>
                <w:rFonts w:ascii="Calibri" w:eastAsia="Times New Roman" w:hAnsi="Calibri" w:hint="cs"/>
                <w:color w:val="000000"/>
                <w:sz w:val="22"/>
                <w:szCs w:val="22"/>
                <w:rtl/>
                <w:lang w:eastAsia="en-US"/>
              </w:rPr>
              <w:t>تعهدات محقق شده تامین مالی نشده مورد انتظار</w:t>
            </w:r>
          </w:p>
        </w:tc>
        <w:tc>
          <w:tcPr>
            <w:tcW w:w="2552" w:type="dxa"/>
            <w:noWrap/>
            <w:hideMark/>
          </w:tcPr>
          <w:p w14:paraId="139122BF" w14:textId="77777777" w:rsidR="009F41C2" w:rsidRPr="00147AD3" w:rsidRDefault="009F41C2" w:rsidP="00417261">
            <w:pPr>
              <w:bidi/>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color w:val="000000"/>
                <w:sz w:val="22"/>
                <w:szCs w:val="24"/>
                <w:rtl/>
                <w:lang w:bidi="fa-IR"/>
              </w:rPr>
            </w:pPr>
            <w:r>
              <w:rPr>
                <w:rFonts w:ascii="Aptos Narrow" w:hAnsi="Aptos Narrow"/>
                <w:color w:val="000000"/>
                <w:sz w:val="22"/>
                <w:szCs w:val="22"/>
              </w:rPr>
              <w:t>37,530,881</w:t>
            </w:r>
          </w:p>
        </w:tc>
      </w:tr>
      <w:tr w:rsidR="009F41C2" w:rsidRPr="00D22A9B" w14:paraId="527C89B5" w14:textId="77777777" w:rsidTr="00417261">
        <w:trPr>
          <w:trHeight w:val="70"/>
        </w:trPr>
        <w:tc>
          <w:tcPr>
            <w:cnfStyle w:val="001000000000" w:firstRow="0" w:lastRow="0" w:firstColumn="1" w:lastColumn="0" w:oddVBand="0" w:evenVBand="0" w:oddHBand="0" w:evenHBand="0" w:firstRowFirstColumn="0" w:firstRowLastColumn="0" w:lastRowFirstColumn="0" w:lastRowLastColumn="0"/>
            <w:tcW w:w="6648" w:type="dxa"/>
            <w:noWrap/>
            <w:hideMark/>
          </w:tcPr>
          <w:p w14:paraId="7E8113E6" w14:textId="77777777" w:rsidR="009F41C2" w:rsidRPr="00147AD3" w:rsidRDefault="009F41C2" w:rsidP="00417261">
            <w:pPr>
              <w:bidi/>
              <w:jc w:val="center"/>
              <w:rPr>
                <w:rFonts w:ascii="Arial" w:eastAsia="Times New Roman" w:hAnsi="Arial"/>
                <w:color w:val="000000"/>
                <w:sz w:val="22"/>
                <w:szCs w:val="24"/>
                <w:rtl/>
                <w:lang w:bidi="fa-IR"/>
              </w:rPr>
            </w:pPr>
            <w:r w:rsidRPr="004F441C">
              <w:rPr>
                <w:rFonts w:ascii="Calibri" w:eastAsia="Times New Roman" w:hAnsi="Calibri" w:hint="cs"/>
                <w:color w:val="000000"/>
                <w:sz w:val="22"/>
                <w:szCs w:val="22"/>
                <w:rtl/>
                <w:lang w:eastAsia="en-US"/>
              </w:rPr>
              <w:t>تعهدات محقق شده تامین مالی نشده واقعی ناشی از افزایش دستمزد</w:t>
            </w:r>
          </w:p>
        </w:tc>
        <w:tc>
          <w:tcPr>
            <w:tcW w:w="2552" w:type="dxa"/>
            <w:noWrap/>
            <w:hideMark/>
          </w:tcPr>
          <w:p w14:paraId="38E55F0F" w14:textId="77777777" w:rsidR="009F41C2" w:rsidRPr="00147AD3" w:rsidRDefault="009F41C2" w:rsidP="00417261">
            <w:pPr>
              <w:bidi/>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color w:val="000000"/>
                <w:sz w:val="22"/>
                <w:szCs w:val="24"/>
                <w:rtl/>
                <w:lang w:bidi="fa-IR"/>
              </w:rPr>
            </w:pPr>
            <w:r>
              <w:rPr>
                <w:rFonts w:ascii="Aptos Narrow" w:hAnsi="Aptos Narrow"/>
                <w:color w:val="000000"/>
                <w:sz w:val="22"/>
                <w:szCs w:val="22"/>
              </w:rPr>
              <w:t>37,786,246</w:t>
            </w:r>
          </w:p>
        </w:tc>
      </w:tr>
      <w:tr w:rsidR="009F41C2" w:rsidRPr="00D22A9B" w14:paraId="63C666C2" w14:textId="77777777" w:rsidTr="0041726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648" w:type="dxa"/>
            <w:noWrap/>
          </w:tcPr>
          <w:p w14:paraId="0EBBB4A1" w14:textId="77777777" w:rsidR="009F41C2" w:rsidRPr="00147AD3" w:rsidRDefault="009F41C2" w:rsidP="00417261">
            <w:pPr>
              <w:bidi/>
              <w:jc w:val="center"/>
              <w:rPr>
                <w:rFonts w:ascii="Arial" w:eastAsia="Times New Roman" w:hAnsi="Arial"/>
                <w:color w:val="000000"/>
                <w:sz w:val="22"/>
                <w:szCs w:val="24"/>
                <w:rtl/>
                <w:lang w:bidi="fa-IR"/>
              </w:rPr>
            </w:pPr>
            <w:r w:rsidRPr="004F441C">
              <w:rPr>
                <w:rFonts w:ascii="Calibri" w:eastAsia="Times New Roman" w:hAnsi="Calibri" w:hint="cs"/>
                <w:color w:val="000000"/>
                <w:sz w:val="22"/>
                <w:szCs w:val="22"/>
                <w:rtl/>
                <w:lang w:eastAsia="en-US"/>
              </w:rPr>
              <w:t>تعهدات محقق شده تامین مالی نشده واقعی ناشی از افزایش مستمری</w:t>
            </w:r>
          </w:p>
        </w:tc>
        <w:tc>
          <w:tcPr>
            <w:tcW w:w="2552" w:type="dxa"/>
            <w:noWrap/>
          </w:tcPr>
          <w:p w14:paraId="520D5017" w14:textId="77777777" w:rsidR="009F41C2" w:rsidRDefault="009F41C2" w:rsidP="00417261">
            <w:pPr>
              <w:bidi/>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color w:val="000000"/>
                <w:sz w:val="22"/>
                <w:szCs w:val="24"/>
                <w:rtl/>
                <w:lang w:bidi="fa-IR"/>
              </w:rPr>
            </w:pPr>
            <w:r>
              <w:rPr>
                <w:rFonts w:ascii="Aptos Narrow" w:hAnsi="Aptos Narrow"/>
                <w:color w:val="000000"/>
                <w:sz w:val="22"/>
                <w:szCs w:val="22"/>
              </w:rPr>
              <w:t>47,972,022</w:t>
            </w:r>
          </w:p>
        </w:tc>
      </w:tr>
      <w:tr w:rsidR="009F41C2" w:rsidRPr="00D22A9B" w14:paraId="6752452A" w14:textId="77777777" w:rsidTr="00417261">
        <w:trPr>
          <w:trHeight w:val="70"/>
        </w:trPr>
        <w:tc>
          <w:tcPr>
            <w:cnfStyle w:val="001000000000" w:firstRow="0" w:lastRow="0" w:firstColumn="1" w:lastColumn="0" w:oddVBand="0" w:evenVBand="0" w:oddHBand="0" w:evenHBand="0" w:firstRowFirstColumn="0" w:firstRowLastColumn="0" w:lastRowFirstColumn="0" w:lastRowLastColumn="0"/>
            <w:tcW w:w="6648" w:type="dxa"/>
            <w:noWrap/>
          </w:tcPr>
          <w:p w14:paraId="4D61099A" w14:textId="77777777" w:rsidR="009F41C2" w:rsidRPr="00147AD3" w:rsidRDefault="009F41C2" w:rsidP="00417261">
            <w:pPr>
              <w:bidi/>
              <w:jc w:val="center"/>
              <w:rPr>
                <w:rFonts w:ascii="Arial" w:eastAsia="Times New Roman" w:hAnsi="Arial"/>
                <w:color w:val="000000"/>
                <w:sz w:val="22"/>
                <w:szCs w:val="24"/>
                <w:rtl/>
                <w:lang w:bidi="fa-IR"/>
              </w:rPr>
            </w:pPr>
            <w:r w:rsidRPr="004F441C">
              <w:rPr>
                <w:rFonts w:ascii="Calibri" w:eastAsia="Times New Roman" w:hAnsi="Calibri" w:hint="cs"/>
                <w:color w:val="000000"/>
                <w:sz w:val="22"/>
                <w:szCs w:val="22"/>
                <w:rtl/>
                <w:lang w:eastAsia="en-US"/>
              </w:rPr>
              <w:t xml:space="preserve">تعهدات محقق شده تامین مالی نشده واقعی ناشی از </w:t>
            </w:r>
            <w:r>
              <w:rPr>
                <w:rFonts w:ascii="Calibri" w:eastAsia="Times New Roman" w:hAnsi="Calibri" w:hint="cs"/>
                <w:color w:val="000000"/>
                <w:sz w:val="22"/>
                <w:szCs w:val="22"/>
                <w:rtl/>
                <w:lang w:eastAsia="en-US"/>
              </w:rPr>
              <w:t>نرخ تنزیل</w:t>
            </w:r>
          </w:p>
        </w:tc>
        <w:tc>
          <w:tcPr>
            <w:tcW w:w="2552" w:type="dxa"/>
            <w:noWrap/>
          </w:tcPr>
          <w:p w14:paraId="1EBA2CB8" w14:textId="77777777" w:rsidR="009F41C2" w:rsidRDefault="009F41C2" w:rsidP="00417261">
            <w:pPr>
              <w:bidi/>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color w:val="000000"/>
                <w:sz w:val="22"/>
                <w:szCs w:val="24"/>
                <w:rtl/>
                <w:lang w:bidi="fa-IR"/>
              </w:rPr>
            </w:pPr>
            <w:r>
              <w:rPr>
                <w:rFonts w:ascii="Aptos Narrow" w:hAnsi="Aptos Narrow"/>
                <w:color w:val="000000"/>
                <w:sz w:val="22"/>
                <w:szCs w:val="22"/>
              </w:rPr>
              <w:t>24,729,214</w:t>
            </w:r>
          </w:p>
        </w:tc>
      </w:tr>
      <w:tr w:rsidR="009F41C2" w:rsidRPr="00D22A9B" w14:paraId="1D827EE9" w14:textId="77777777" w:rsidTr="0041726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648" w:type="dxa"/>
            <w:noWrap/>
          </w:tcPr>
          <w:p w14:paraId="5A34508C" w14:textId="77777777" w:rsidR="009F41C2" w:rsidRPr="004F441C" w:rsidRDefault="009F41C2" w:rsidP="00417261">
            <w:pPr>
              <w:bidi/>
              <w:jc w:val="center"/>
              <w:rPr>
                <w:rFonts w:ascii="Calibri" w:eastAsia="Times New Roman" w:hAnsi="Calibri"/>
                <w:color w:val="000000"/>
                <w:sz w:val="22"/>
                <w:szCs w:val="22"/>
                <w:rtl/>
                <w:lang w:eastAsia="en-US"/>
              </w:rPr>
            </w:pPr>
            <w:r w:rsidRPr="004F441C">
              <w:rPr>
                <w:rFonts w:ascii="Calibri" w:eastAsia="Times New Roman" w:hAnsi="Calibri" w:hint="cs"/>
                <w:color w:val="000000"/>
                <w:sz w:val="22"/>
                <w:szCs w:val="22"/>
                <w:rtl/>
                <w:lang w:eastAsia="en-US"/>
              </w:rPr>
              <w:t xml:space="preserve">مجموع تعهدات تامین مالی نشده واقعی </w:t>
            </w:r>
          </w:p>
        </w:tc>
        <w:tc>
          <w:tcPr>
            <w:tcW w:w="2552" w:type="dxa"/>
            <w:noWrap/>
          </w:tcPr>
          <w:p w14:paraId="2402E11B" w14:textId="77777777" w:rsidR="009F41C2" w:rsidRDefault="009F41C2" w:rsidP="00417261">
            <w:pPr>
              <w:bidi/>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2"/>
                <w:szCs w:val="22"/>
              </w:rPr>
            </w:pPr>
            <w:r>
              <w:rPr>
                <w:rFonts w:ascii="Aptos Narrow" w:hAnsi="Aptos Narrow"/>
                <w:color w:val="000000"/>
                <w:sz w:val="22"/>
                <w:szCs w:val="22"/>
              </w:rPr>
              <w:t>32,081,757</w:t>
            </w:r>
          </w:p>
        </w:tc>
      </w:tr>
    </w:tbl>
    <w:p w14:paraId="324B69AB" w14:textId="77777777" w:rsidR="009F41C2" w:rsidRDefault="009F41C2" w:rsidP="009F41C2">
      <w:pPr>
        <w:bidi/>
        <w:jc w:val="both"/>
        <w:rPr>
          <w:rtl/>
          <w:lang w:bidi="fa-IR"/>
        </w:rPr>
      </w:pPr>
    </w:p>
    <w:p w14:paraId="1221815E" w14:textId="77777777" w:rsidR="009F41C2" w:rsidRPr="00F0565C" w:rsidRDefault="009F41C2" w:rsidP="009F41C2">
      <w:pPr>
        <w:bidi/>
        <w:spacing w:before="240" w:after="0"/>
        <w:jc w:val="both"/>
        <w:rPr>
          <w:b/>
          <w:bCs/>
          <w:szCs w:val="24"/>
          <w:rtl/>
          <w:lang w:bidi="fa-IR"/>
        </w:rPr>
      </w:pPr>
      <w:r>
        <w:rPr>
          <w:rFonts w:hint="cs"/>
          <w:b/>
          <w:bCs/>
          <w:szCs w:val="24"/>
          <w:rtl/>
          <w:lang w:bidi="fa-IR"/>
        </w:rPr>
        <w:t xml:space="preserve">5-5) </w:t>
      </w:r>
      <w:r w:rsidRPr="00F0565C">
        <w:rPr>
          <w:rFonts w:hint="cs"/>
          <w:b/>
          <w:bCs/>
          <w:szCs w:val="24"/>
          <w:rtl/>
          <w:lang w:bidi="fa-IR"/>
        </w:rPr>
        <w:t>سود و زیان اکچوئریال صندوق</w:t>
      </w:r>
    </w:p>
    <w:p w14:paraId="2A6CA820" w14:textId="77777777" w:rsidR="009F41C2" w:rsidRPr="006E4374" w:rsidRDefault="009F41C2" w:rsidP="009F41C2">
      <w:pPr>
        <w:bidi/>
        <w:spacing w:after="0"/>
        <w:ind w:right="567"/>
        <w:jc w:val="both"/>
        <w:rPr>
          <w:sz w:val="28"/>
          <w:szCs w:val="28"/>
          <w:rtl/>
        </w:rPr>
      </w:pPr>
      <w:r w:rsidRPr="00FA105E">
        <w:rPr>
          <w:rFonts w:hint="cs"/>
          <w:sz w:val="28"/>
          <w:szCs w:val="28"/>
          <w:rtl/>
        </w:rPr>
        <w:t xml:space="preserve">در این بخش محاسبه سود و زیان اکچوئریال صندوق و هزینه اکچوئریال صندوق می باشد. جدول سود و زیان اکچوئریال صندوق در جدول زیر قابل مشاهده می باشد. </w:t>
      </w:r>
      <w:r w:rsidRPr="008075F1">
        <w:rPr>
          <w:rFonts w:hint="cs"/>
          <w:sz w:val="28"/>
          <w:szCs w:val="28"/>
          <w:rtl/>
        </w:rPr>
        <w:t xml:space="preserve">براساس اطلاعات این جدول میزان سود و زیان اکچوئریال صندوق در پایان سال </w:t>
      </w:r>
      <w:r>
        <w:rPr>
          <w:rFonts w:hint="cs"/>
          <w:sz w:val="28"/>
          <w:szCs w:val="28"/>
          <w:rtl/>
        </w:rPr>
        <w:t>1404</w:t>
      </w:r>
      <w:r w:rsidRPr="008075F1">
        <w:rPr>
          <w:rFonts w:hint="cs"/>
          <w:sz w:val="28"/>
          <w:szCs w:val="28"/>
          <w:rtl/>
        </w:rPr>
        <w:t xml:space="preserve"> برابر با </w:t>
      </w:r>
      <w:r>
        <w:rPr>
          <w:rFonts w:hint="cs"/>
          <w:sz w:val="28"/>
          <w:szCs w:val="28"/>
          <w:rtl/>
        </w:rPr>
        <w:t xml:space="preserve">5،449،124 </w:t>
      </w:r>
      <w:r w:rsidRPr="008075F1">
        <w:rPr>
          <w:rFonts w:hint="cs"/>
          <w:sz w:val="28"/>
          <w:szCs w:val="28"/>
          <w:rtl/>
        </w:rPr>
        <w:t xml:space="preserve">میلیون ریال می باشد. همچنین با توجه به اینکه میزان سود و زیان اکچوئریال صندوق، و تعهدات تامین مالی نشده صندوق در سال های مختلف مستهلک می گردند، با استفاده از دوره های 5 ساله و 30 ساله این هزینه ها مستهلک گردید که براین اساس هزینه اکچوئریال صندوق در پایان سال </w:t>
      </w:r>
      <w:r>
        <w:rPr>
          <w:rFonts w:hint="cs"/>
          <w:sz w:val="28"/>
          <w:szCs w:val="28"/>
          <w:rtl/>
        </w:rPr>
        <w:t>1404</w:t>
      </w:r>
      <w:r w:rsidRPr="008075F1">
        <w:rPr>
          <w:rFonts w:hint="cs"/>
          <w:sz w:val="28"/>
          <w:szCs w:val="28"/>
          <w:rtl/>
        </w:rPr>
        <w:t xml:space="preserve"> برابر با </w:t>
      </w:r>
      <w:r>
        <w:rPr>
          <w:rFonts w:hint="cs"/>
          <w:sz w:val="28"/>
          <w:szCs w:val="28"/>
          <w:rtl/>
        </w:rPr>
        <w:t>6،481،163</w:t>
      </w:r>
      <w:r w:rsidRPr="008075F1">
        <w:rPr>
          <w:rFonts w:hint="cs"/>
          <w:sz w:val="28"/>
          <w:szCs w:val="28"/>
          <w:rtl/>
        </w:rPr>
        <w:t xml:space="preserve"> میلیون ریال خواهد بود.</w:t>
      </w:r>
    </w:p>
    <w:p w14:paraId="257A9736" w14:textId="77777777" w:rsidR="009F41C2" w:rsidRPr="008075F1" w:rsidRDefault="009F41C2" w:rsidP="009F41C2">
      <w:pPr>
        <w:pStyle w:val="Caption"/>
        <w:rPr>
          <w:rtl/>
        </w:rPr>
      </w:pPr>
      <w:bookmarkStart w:id="6" w:name="_Toc101739569"/>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Pr>
          <w:noProof/>
          <w:rtl/>
        </w:rPr>
        <w:t>22</w:t>
      </w:r>
      <w:r>
        <w:rPr>
          <w:rtl/>
        </w:rPr>
        <w:fldChar w:fldCharType="end"/>
      </w:r>
      <w:r>
        <w:rPr>
          <w:rFonts w:hint="cs"/>
          <w:rtl/>
          <w:lang w:bidi="fa-IR"/>
        </w:rPr>
        <w:t>:</w:t>
      </w:r>
      <w:r w:rsidRPr="0013211A">
        <w:rPr>
          <w:rFonts w:ascii="Calibri" w:eastAsia="Times New Roman" w:hAnsi="Calibri" w:hint="cs"/>
          <w:b w:val="0"/>
          <w:bCs w:val="0"/>
          <w:color w:val="000000"/>
          <w:sz w:val="24"/>
          <w:szCs w:val="24"/>
          <w:rtl/>
        </w:rPr>
        <w:t xml:space="preserve"> </w:t>
      </w:r>
      <w:r w:rsidRPr="006E4374">
        <w:rPr>
          <w:rFonts w:ascii="Calibri" w:eastAsia="Times New Roman" w:hAnsi="Calibri" w:hint="cs"/>
          <w:b w:val="0"/>
          <w:bCs w:val="0"/>
          <w:color w:val="000000"/>
          <w:sz w:val="24"/>
          <w:szCs w:val="24"/>
          <w:rtl/>
        </w:rPr>
        <w:t>جدول سود و زیان اکچوئریال صندوق در پایان سال 1400 (میلیون ریال)</w:t>
      </w:r>
      <w:bookmarkEnd w:id="6"/>
    </w:p>
    <w:tbl>
      <w:tblPr>
        <w:bidiVisual/>
        <w:tblW w:w="7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80"/>
        <w:gridCol w:w="1960"/>
      </w:tblGrid>
      <w:tr w:rsidR="009F41C2" w:rsidRPr="004F441C" w14:paraId="22A38AB4" w14:textId="77777777" w:rsidTr="00417261">
        <w:trPr>
          <w:trHeight w:val="360"/>
          <w:jc w:val="center"/>
        </w:trPr>
        <w:tc>
          <w:tcPr>
            <w:tcW w:w="5480" w:type="dxa"/>
            <w:shd w:val="clear" w:color="auto" w:fill="95DCF7" w:themeFill="accent4" w:themeFillTint="66"/>
            <w:noWrap/>
            <w:vAlign w:val="bottom"/>
            <w:hideMark/>
          </w:tcPr>
          <w:p w14:paraId="6B07C64F"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sidRPr="004F441C">
              <w:rPr>
                <w:rFonts w:ascii="Calibri" w:eastAsia="Times New Roman" w:hAnsi="Calibri" w:hint="cs"/>
                <w:color w:val="000000"/>
                <w:sz w:val="22"/>
                <w:szCs w:val="22"/>
                <w:rtl/>
                <w:lang w:eastAsia="en-US"/>
              </w:rPr>
              <w:t>مزایای محقق شده در سال مالی1401</w:t>
            </w:r>
          </w:p>
        </w:tc>
        <w:tc>
          <w:tcPr>
            <w:tcW w:w="1960" w:type="dxa"/>
            <w:noWrap/>
            <w:vAlign w:val="bottom"/>
            <w:hideMark/>
          </w:tcPr>
          <w:p w14:paraId="244FC0C8"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Pr>
                <w:rFonts w:ascii="Aptos Narrow" w:hAnsi="Aptos Narrow"/>
                <w:color w:val="000000"/>
                <w:sz w:val="22"/>
                <w:szCs w:val="22"/>
              </w:rPr>
              <w:t>540,320</w:t>
            </w:r>
          </w:p>
        </w:tc>
      </w:tr>
      <w:tr w:rsidR="009F41C2" w:rsidRPr="004F441C" w14:paraId="297EBB12" w14:textId="77777777" w:rsidTr="00417261">
        <w:trPr>
          <w:trHeight w:val="360"/>
          <w:jc w:val="center"/>
        </w:trPr>
        <w:tc>
          <w:tcPr>
            <w:tcW w:w="5480" w:type="dxa"/>
            <w:shd w:val="clear" w:color="auto" w:fill="95DCF7" w:themeFill="accent4" w:themeFillTint="66"/>
            <w:noWrap/>
            <w:vAlign w:val="bottom"/>
            <w:hideMark/>
          </w:tcPr>
          <w:p w14:paraId="770CF141"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sidRPr="004F441C">
              <w:rPr>
                <w:rFonts w:ascii="Calibri" w:eastAsia="Times New Roman" w:hAnsi="Calibri" w:hint="cs"/>
                <w:color w:val="000000"/>
                <w:sz w:val="22"/>
                <w:szCs w:val="22"/>
                <w:rtl/>
                <w:lang w:eastAsia="en-US"/>
              </w:rPr>
              <w:t>تعهدات اکچوئریال محقق شده شاغلین در پایان سال 1400</w:t>
            </w:r>
          </w:p>
        </w:tc>
        <w:tc>
          <w:tcPr>
            <w:tcW w:w="1960" w:type="dxa"/>
            <w:noWrap/>
            <w:vAlign w:val="bottom"/>
            <w:hideMark/>
          </w:tcPr>
          <w:p w14:paraId="469050F6"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Pr>
                <w:rFonts w:ascii="Aptos Narrow" w:hAnsi="Aptos Narrow"/>
                <w:color w:val="000000"/>
                <w:sz w:val="22"/>
                <w:szCs w:val="22"/>
              </w:rPr>
              <w:t>14,885,409</w:t>
            </w:r>
          </w:p>
        </w:tc>
      </w:tr>
      <w:tr w:rsidR="009F41C2" w:rsidRPr="004F441C" w14:paraId="47ACC6DD" w14:textId="77777777" w:rsidTr="00417261">
        <w:trPr>
          <w:trHeight w:val="360"/>
          <w:jc w:val="center"/>
        </w:trPr>
        <w:tc>
          <w:tcPr>
            <w:tcW w:w="5480" w:type="dxa"/>
            <w:shd w:val="clear" w:color="auto" w:fill="95DCF7" w:themeFill="accent4" w:themeFillTint="66"/>
            <w:noWrap/>
            <w:vAlign w:val="bottom"/>
            <w:hideMark/>
          </w:tcPr>
          <w:p w14:paraId="7DDB62E0"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sidRPr="004F441C">
              <w:rPr>
                <w:rFonts w:ascii="Calibri" w:eastAsia="Times New Roman" w:hAnsi="Calibri" w:hint="cs"/>
                <w:color w:val="000000"/>
                <w:sz w:val="22"/>
                <w:szCs w:val="22"/>
                <w:rtl/>
                <w:lang w:eastAsia="en-US"/>
              </w:rPr>
              <w:t>تعهدات اکچوئریال ازکارافتادگی و فوت شاغلین پیش از بازنشستگی</w:t>
            </w:r>
          </w:p>
        </w:tc>
        <w:tc>
          <w:tcPr>
            <w:tcW w:w="1960" w:type="dxa"/>
            <w:noWrap/>
            <w:vAlign w:val="bottom"/>
            <w:hideMark/>
          </w:tcPr>
          <w:p w14:paraId="646D1433"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Pr>
                <w:rFonts w:ascii="Aptos Narrow" w:hAnsi="Aptos Narrow"/>
                <w:color w:val="000000"/>
                <w:sz w:val="22"/>
                <w:szCs w:val="22"/>
              </w:rPr>
              <w:t>105,679</w:t>
            </w:r>
          </w:p>
        </w:tc>
      </w:tr>
      <w:tr w:rsidR="009F41C2" w:rsidRPr="004F441C" w14:paraId="15C3439B" w14:textId="77777777" w:rsidTr="00417261">
        <w:trPr>
          <w:trHeight w:val="360"/>
          <w:jc w:val="center"/>
        </w:trPr>
        <w:tc>
          <w:tcPr>
            <w:tcW w:w="5480" w:type="dxa"/>
            <w:shd w:val="clear" w:color="auto" w:fill="95DCF7" w:themeFill="accent4" w:themeFillTint="66"/>
            <w:noWrap/>
            <w:vAlign w:val="bottom"/>
            <w:hideMark/>
          </w:tcPr>
          <w:p w14:paraId="4A55DA0F"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sidRPr="004F441C">
              <w:rPr>
                <w:rFonts w:ascii="Calibri" w:eastAsia="Times New Roman" w:hAnsi="Calibri" w:hint="cs"/>
                <w:color w:val="000000"/>
                <w:sz w:val="22"/>
                <w:szCs w:val="22"/>
                <w:rtl/>
                <w:lang w:eastAsia="en-US"/>
              </w:rPr>
              <w:t>تعهدات اکچوئریال بازنشستگان</w:t>
            </w:r>
          </w:p>
        </w:tc>
        <w:tc>
          <w:tcPr>
            <w:tcW w:w="1960" w:type="dxa"/>
            <w:noWrap/>
            <w:vAlign w:val="bottom"/>
            <w:hideMark/>
          </w:tcPr>
          <w:p w14:paraId="5A9B601E"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Pr>
                <w:rFonts w:ascii="Aptos Narrow" w:hAnsi="Aptos Narrow"/>
                <w:color w:val="000000"/>
                <w:sz w:val="22"/>
                <w:szCs w:val="22"/>
              </w:rPr>
              <w:t>42,672,094</w:t>
            </w:r>
          </w:p>
        </w:tc>
      </w:tr>
      <w:tr w:rsidR="009F41C2" w:rsidRPr="004F441C" w14:paraId="45516CD8" w14:textId="77777777" w:rsidTr="00417261">
        <w:trPr>
          <w:trHeight w:val="360"/>
          <w:jc w:val="center"/>
        </w:trPr>
        <w:tc>
          <w:tcPr>
            <w:tcW w:w="5480" w:type="dxa"/>
            <w:shd w:val="clear" w:color="auto" w:fill="95DCF7" w:themeFill="accent4" w:themeFillTint="66"/>
            <w:noWrap/>
            <w:vAlign w:val="bottom"/>
            <w:hideMark/>
          </w:tcPr>
          <w:p w14:paraId="7F054994"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sidRPr="004F441C">
              <w:rPr>
                <w:rFonts w:ascii="Calibri" w:eastAsia="Times New Roman" w:hAnsi="Calibri" w:hint="cs"/>
                <w:color w:val="000000"/>
                <w:sz w:val="22"/>
                <w:szCs w:val="22"/>
                <w:rtl/>
                <w:lang w:eastAsia="en-US"/>
              </w:rPr>
              <w:t>تعهدات اکچوئریال وظیفه بگیران (بازماندگان)</w:t>
            </w:r>
          </w:p>
        </w:tc>
        <w:tc>
          <w:tcPr>
            <w:tcW w:w="1960" w:type="dxa"/>
            <w:noWrap/>
            <w:vAlign w:val="bottom"/>
            <w:hideMark/>
          </w:tcPr>
          <w:p w14:paraId="08E49C6B"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Pr>
                <w:rFonts w:ascii="Aptos Narrow" w:hAnsi="Aptos Narrow"/>
                <w:color w:val="000000"/>
                <w:sz w:val="22"/>
                <w:szCs w:val="22"/>
              </w:rPr>
              <w:t>11,904,849</w:t>
            </w:r>
          </w:p>
        </w:tc>
      </w:tr>
      <w:tr w:rsidR="009F41C2" w:rsidRPr="004F441C" w14:paraId="3D879981" w14:textId="77777777" w:rsidTr="00417261">
        <w:trPr>
          <w:trHeight w:val="390"/>
          <w:jc w:val="center"/>
        </w:trPr>
        <w:tc>
          <w:tcPr>
            <w:tcW w:w="5480" w:type="dxa"/>
            <w:shd w:val="clear" w:color="auto" w:fill="C2E2C3"/>
            <w:noWrap/>
            <w:vAlign w:val="bottom"/>
            <w:hideMark/>
          </w:tcPr>
          <w:p w14:paraId="5FC9683E" w14:textId="77777777" w:rsidR="009F41C2" w:rsidRPr="004F441C" w:rsidRDefault="009F41C2" w:rsidP="00417261">
            <w:pPr>
              <w:bidi/>
              <w:spacing w:after="0" w:line="240" w:lineRule="auto"/>
              <w:rPr>
                <w:rFonts w:ascii="Calibri" w:eastAsia="Times New Roman" w:hAnsi="Calibri"/>
                <w:b/>
                <w:bCs/>
                <w:color w:val="000000"/>
                <w:sz w:val="22"/>
                <w:szCs w:val="22"/>
                <w:lang w:eastAsia="en-US"/>
              </w:rPr>
            </w:pPr>
            <w:r w:rsidRPr="004F441C">
              <w:rPr>
                <w:rFonts w:ascii="Calibri" w:eastAsia="Times New Roman" w:hAnsi="Calibri" w:hint="cs"/>
                <w:b/>
                <w:bCs/>
                <w:color w:val="000000"/>
                <w:sz w:val="22"/>
                <w:szCs w:val="22"/>
                <w:rtl/>
                <w:lang w:eastAsia="en-US"/>
              </w:rPr>
              <w:t>مجموع تعهدات اکچوئریال محقق شده در پایان سال 1400</w:t>
            </w:r>
          </w:p>
        </w:tc>
        <w:tc>
          <w:tcPr>
            <w:tcW w:w="1960" w:type="dxa"/>
            <w:noWrap/>
            <w:vAlign w:val="bottom"/>
            <w:hideMark/>
          </w:tcPr>
          <w:p w14:paraId="4CB10131" w14:textId="77777777" w:rsidR="009F41C2" w:rsidRPr="004F441C" w:rsidRDefault="009F41C2" w:rsidP="00417261">
            <w:pPr>
              <w:bidi/>
              <w:spacing w:after="0" w:line="240" w:lineRule="auto"/>
              <w:rPr>
                <w:rFonts w:ascii="Calibri" w:eastAsia="Times New Roman" w:hAnsi="Calibri"/>
                <w:b/>
                <w:bCs/>
                <w:color w:val="000000"/>
                <w:sz w:val="22"/>
                <w:szCs w:val="22"/>
                <w:lang w:eastAsia="en-US"/>
              </w:rPr>
            </w:pPr>
            <w:r>
              <w:rPr>
                <w:rFonts w:ascii="Aptos Narrow" w:hAnsi="Aptos Narrow"/>
                <w:color w:val="000000"/>
                <w:sz w:val="22"/>
                <w:szCs w:val="22"/>
              </w:rPr>
              <w:t>70,108,351</w:t>
            </w:r>
          </w:p>
        </w:tc>
      </w:tr>
      <w:tr w:rsidR="009F41C2" w:rsidRPr="004F441C" w14:paraId="10A89235" w14:textId="77777777" w:rsidTr="00417261">
        <w:trPr>
          <w:trHeight w:val="360"/>
          <w:jc w:val="center"/>
        </w:trPr>
        <w:tc>
          <w:tcPr>
            <w:tcW w:w="5480" w:type="dxa"/>
            <w:shd w:val="clear" w:color="auto" w:fill="95DCF7" w:themeFill="accent4" w:themeFillTint="66"/>
            <w:noWrap/>
            <w:vAlign w:val="bottom"/>
            <w:hideMark/>
          </w:tcPr>
          <w:p w14:paraId="1618C880"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sidRPr="004F441C">
              <w:rPr>
                <w:rFonts w:ascii="Calibri" w:eastAsia="Times New Roman" w:hAnsi="Calibri" w:hint="cs"/>
                <w:color w:val="000000"/>
                <w:sz w:val="22"/>
                <w:szCs w:val="22"/>
                <w:rtl/>
                <w:lang w:eastAsia="en-US"/>
              </w:rPr>
              <w:t>ارزش فعلی حق بیمه های کارفرما</w:t>
            </w:r>
          </w:p>
        </w:tc>
        <w:tc>
          <w:tcPr>
            <w:tcW w:w="1960" w:type="dxa"/>
            <w:noWrap/>
            <w:vAlign w:val="bottom"/>
            <w:hideMark/>
          </w:tcPr>
          <w:p w14:paraId="4FD099C9"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Pr>
                <w:rFonts w:ascii="Aptos Narrow" w:hAnsi="Aptos Narrow"/>
                <w:color w:val="000000"/>
                <w:sz w:val="22"/>
                <w:szCs w:val="22"/>
              </w:rPr>
              <w:t>2,154,229</w:t>
            </w:r>
          </w:p>
        </w:tc>
      </w:tr>
      <w:tr w:rsidR="009F41C2" w:rsidRPr="004F441C" w14:paraId="53EA0CA8" w14:textId="77777777" w:rsidTr="00417261">
        <w:trPr>
          <w:trHeight w:val="360"/>
          <w:jc w:val="center"/>
        </w:trPr>
        <w:tc>
          <w:tcPr>
            <w:tcW w:w="5480" w:type="dxa"/>
            <w:shd w:val="clear" w:color="auto" w:fill="95DCF7" w:themeFill="accent4" w:themeFillTint="66"/>
            <w:noWrap/>
            <w:vAlign w:val="bottom"/>
            <w:hideMark/>
          </w:tcPr>
          <w:p w14:paraId="2DFDBB18"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sidRPr="004F441C">
              <w:rPr>
                <w:rFonts w:ascii="Calibri" w:eastAsia="Times New Roman" w:hAnsi="Calibri" w:hint="cs"/>
                <w:color w:val="000000"/>
                <w:sz w:val="22"/>
                <w:szCs w:val="22"/>
                <w:rtl/>
                <w:lang w:eastAsia="en-US"/>
              </w:rPr>
              <w:t>ارزش فعلی حق بیمه های کارکنان</w:t>
            </w:r>
          </w:p>
        </w:tc>
        <w:tc>
          <w:tcPr>
            <w:tcW w:w="1960" w:type="dxa"/>
            <w:noWrap/>
            <w:vAlign w:val="bottom"/>
            <w:hideMark/>
          </w:tcPr>
          <w:p w14:paraId="79FF5843"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Pr>
                <w:rFonts w:ascii="Aptos Narrow" w:hAnsi="Aptos Narrow"/>
                <w:color w:val="000000"/>
                <w:sz w:val="22"/>
                <w:szCs w:val="22"/>
              </w:rPr>
              <w:t>923,241</w:t>
            </w:r>
          </w:p>
        </w:tc>
      </w:tr>
      <w:tr w:rsidR="009F41C2" w:rsidRPr="004F441C" w14:paraId="0217FF79" w14:textId="77777777" w:rsidTr="00417261">
        <w:trPr>
          <w:trHeight w:val="390"/>
          <w:jc w:val="center"/>
        </w:trPr>
        <w:tc>
          <w:tcPr>
            <w:tcW w:w="5480" w:type="dxa"/>
            <w:shd w:val="clear" w:color="auto" w:fill="C2E2C3"/>
            <w:noWrap/>
            <w:vAlign w:val="bottom"/>
            <w:hideMark/>
          </w:tcPr>
          <w:p w14:paraId="54F46EDC" w14:textId="77777777" w:rsidR="009F41C2" w:rsidRPr="004F441C" w:rsidRDefault="009F41C2" w:rsidP="00417261">
            <w:pPr>
              <w:bidi/>
              <w:spacing w:after="0" w:line="240" w:lineRule="auto"/>
              <w:rPr>
                <w:rFonts w:ascii="Calibri" w:eastAsia="Times New Roman" w:hAnsi="Calibri"/>
                <w:b/>
                <w:bCs/>
                <w:color w:val="000000"/>
                <w:sz w:val="22"/>
                <w:szCs w:val="22"/>
                <w:lang w:eastAsia="en-US"/>
              </w:rPr>
            </w:pPr>
            <w:r>
              <w:rPr>
                <w:rFonts w:ascii="Calibri" w:eastAsia="Times New Roman" w:hAnsi="Calibri" w:hint="cs"/>
                <w:b/>
                <w:bCs/>
                <w:color w:val="000000"/>
                <w:sz w:val="22"/>
                <w:szCs w:val="22"/>
                <w:rtl/>
                <w:lang w:eastAsia="en-US"/>
              </w:rPr>
              <w:t xml:space="preserve">ارزش فعلی </w:t>
            </w:r>
            <w:r w:rsidRPr="004F441C">
              <w:rPr>
                <w:rFonts w:ascii="Calibri" w:eastAsia="Times New Roman" w:hAnsi="Calibri" w:hint="cs"/>
                <w:b/>
                <w:bCs/>
                <w:color w:val="000000"/>
                <w:sz w:val="22"/>
                <w:szCs w:val="22"/>
                <w:rtl/>
                <w:lang w:eastAsia="en-US"/>
              </w:rPr>
              <w:t>مجموع حق بیمه های دریافتی</w:t>
            </w:r>
          </w:p>
        </w:tc>
        <w:tc>
          <w:tcPr>
            <w:tcW w:w="1960" w:type="dxa"/>
            <w:noWrap/>
            <w:vAlign w:val="bottom"/>
            <w:hideMark/>
          </w:tcPr>
          <w:p w14:paraId="404DC1FE" w14:textId="77777777" w:rsidR="009F41C2" w:rsidRPr="004F441C" w:rsidRDefault="009F41C2" w:rsidP="00417261">
            <w:pPr>
              <w:bidi/>
              <w:spacing w:after="0" w:line="240" w:lineRule="auto"/>
              <w:rPr>
                <w:rFonts w:ascii="Calibri" w:eastAsia="Times New Roman" w:hAnsi="Calibri"/>
                <w:b/>
                <w:bCs/>
                <w:color w:val="000000"/>
                <w:sz w:val="22"/>
                <w:szCs w:val="22"/>
                <w:lang w:eastAsia="en-US"/>
              </w:rPr>
            </w:pPr>
            <w:r>
              <w:rPr>
                <w:rFonts w:ascii="Aptos Narrow" w:hAnsi="Aptos Narrow"/>
                <w:color w:val="000000"/>
                <w:sz w:val="22"/>
                <w:szCs w:val="22"/>
              </w:rPr>
              <w:t>3,077,470</w:t>
            </w:r>
          </w:p>
        </w:tc>
      </w:tr>
      <w:tr w:rsidR="009F41C2" w:rsidRPr="004F441C" w14:paraId="0EB3297E" w14:textId="77777777" w:rsidTr="00417261">
        <w:trPr>
          <w:trHeight w:val="360"/>
          <w:jc w:val="center"/>
        </w:trPr>
        <w:tc>
          <w:tcPr>
            <w:tcW w:w="5480" w:type="dxa"/>
            <w:shd w:val="clear" w:color="auto" w:fill="95DCF7" w:themeFill="accent4" w:themeFillTint="66"/>
            <w:noWrap/>
            <w:vAlign w:val="bottom"/>
            <w:hideMark/>
          </w:tcPr>
          <w:p w14:paraId="6DB08265" w14:textId="77777777" w:rsidR="009F41C2" w:rsidRPr="004F441C" w:rsidRDefault="009F41C2" w:rsidP="00417261">
            <w:pPr>
              <w:bidi/>
              <w:spacing w:after="0" w:line="240" w:lineRule="auto"/>
              <w:rPr>
                <w:rFonts w:ascii="Calibri" w:eastAsia="Times New Roman" w:hAnsi="Calibri"/>
                <w:color w:val="000000"/>
                <w:sz w:val="22"/>
                <w:szCs w:val="22"/>
                <w:lang w:eastAsia="en-US" w:bidi="fa-IR"/>
              </w:rPr>
            </w:pPr>
            <w:r w:rsidRPr="004F441C">
              <w:rPr>
                <w:rFonts w:ascii="Calibri" w:eastAsia="Times New Roman" w:hAnsi="Calibri" w:hint="cs"/>
                <w:color w:val="000000"/>
                <w:sz w:val="22"/>
                <w:szCs w:val="22"/>
                <w:rtl/>
                <w:lang w:eastAsia="en-US"/>
              </w:rPr>
              <w:t xml:space="preserve">دارایی </w:t>
            </w:r>
            <w:r>
              <w:rPr>
                <w:rFonts w:ascii="Calibri" w:eastAsia="Times New Roman" w:hAnsi="Calibri" w:hint="cs"/>
                <w:color w:val="000000"/>
                <w:sz w:val="22"/>
                <w:szCs w:val="22"/>
                <w:rtl/>
                <w:lang w:eastAsia="en-US" w:bidi="fa-IR"/>
              </w:rPr>
              <w:t>طرح در  پایان سال 1404</w:t>
            </w:r>
          </w:p>
        </w:tc>
        <w:tc>
          <w:tcPr>
            <w:tcW w:w="1960" w:type="dxa"/>
            <w:noWrap/>
            <w:vAlign w:val="bottom"/>
            <w:hideMark/>
          </w:tcPr>
          <w:p w14:paraId="27875ACD"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Pr>
                <w:rFonts w:ascii="Aptos Narrow" w:hAnsi="Aptos Narrow"/>
                <w:color w:val="000000"/>
                <w:sz w:val="22"/>
                <w:szCs w:val="22"/>
              </w:rPr>
              <w:t>29,500,000</w:t>
            </w:r>
          </w:p>
        </w:tc>
      </w:tr>
      <w:tr w:rsidR="009F41C2" w:rsidRPr="004F441C" w14:paraId="1E43E893" w14:textId="77777777" w:rsidTr="00417261">
        <w:trPr>
          <w:trHeight w:val="390"/>
          <w:jc w:val="center"/>
        </w:trPr>
        <w:tc>
          <w:tcPr>
            <w:tcW w:w="5480" w:type="dxa"/>
            <w:shd w:val="clear" w:color="auto" w:fill="124F1A" w:themeFill="accent3" w:themeFillShade="BF"/>
            <w:noWrap/>
            <w:vAlign w:val="bottom"/>
            <w:hideMark/>
          </w:tcPr>
          <w:p w14:paraId="0A4B7109" w14:textId="77777777" w:rsidR="009F41C2" w:rsidRPr="004F441C" w:rsidRDefault="009F41C2" w:rsidP="00417261">
            <w:pPr>
              <w:bidi/>
              <w:spacing w:after="0" w:line="240" w:lineRule="auto"/>
              <w:rPr>
                <w:rFonts w:ascii="Calibri" w:eastAsia="Times New Roman" w:hAnsi="Calibri"/>
                <w:b/>
                <w:bCs/>
                <w:color w:val="000000"/>
                <w:sz w:val="22"/>
                <w:szCs w:val="22"/>
                <w:lang w:eastAsia="en-US"/>
              </w:rPr>
            </w:pPr>
            <w:r w:rsidRPr="004F441C">
              <w:rPr>
                <w:rFonts w:ascii="Calibri" w:eastAsia="Times New Roman" w:hAnsi="Calibri" w:hint="cs"/>
                <w:b/>
                <w:bCs/>
                <w:color w:val="000000"/>
                <w:sz w:val="22"/>
                <w:szCs w:val="22"/>
                <w:rtl/>
                <w:lang w:eastAsia="en-US"/>
              </w:rPr>
              <w:t>تعهدات محقق شده تامین مالی نشده مورد انتظار</w:t>
            </w:r>
          </w:p>
        </w:tc>
        <w:tc>
          <w:tcPr>
            <w:tcW w:w="1960" w:type="dxa"/>
            <w:noWrap/>
            <w:vAlign w:val="bottom"/>
            <w:hideMark/>
          </w:tcPr>
          <w:p w14:paraId="0B3C2AD5" w14:textId="77777777" w:rsidR="009F41C2" w:rsidRPr="004F441C" w:rsidRDefault="009F41C2" w:rsidP="00417261">
            <w:pPr>
              <w:bidi/>
              <w:spacing w:after="0" w:line="240" w:lineRule="auto"/>
              <w:rPr>
                <w:rFonts w:ascii="Calibri" w:eastAsia="Times New Roman" w:hAnsi="Calibri"/>
                <w:b/>
                <w:bCs/>
                <w:color w:val="000000"/>
                <w:sz w:val="22"/>
                <w:szCs w:val="22"/>
                <w:lang w:eastAsia="en-US"/>
              </w:rPr>
            </w:pPr>
            <w:r>
              <w:rPr>
                <w:rFonts w:ascii="Aptos Narrow" w:hAnsi="Aptos Narrow"/>
                <w:color w:val="000000"/>
                <w:sz w:val="22"/>
                <w:szCs w:val="22"/>
              </w:rPr>
              <w:t>37,530,881</w:t>
            </w:r>
          </w:p>
        </w:tc>
      </w:tr>
      <w:tr w:rsidR="009F41C2" w:rsidRPr="004F441C" w14:paraId="6160FCC3" w14:textId="77777777" w:rsidTr="00417261">
        <w:trPr>
          <w:trHeight w:val="360"/>
          <w:jc w:val="center"/>
        </w:trPr>
        <w:tc>
          <w:tcPr>
            <w:tcW w:w="5480" w:type="dxa"/>
            <w:shd w:val="clear" w:color="auto" w:fill="95DCF7" w:themeFill="accent4" w:themeFillTint="66"/>
            <w:noWrap/>
            <w:vAlign w:val="bottom"/>
            <w:hideMark/>
          </w:tcPr>
          <w:p w14:paraId="2E3E15E9"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sidRPr="004F441C">
              <w:rPr>
                <w:rFonts w:ascii="Calibri" w:eastAsia="Times New Roman" w:hAnsi="Calibri" w:hint="cs"/>
                <w:color w:val="000000"/>
                <w:sz w:val="22"/>
                <w:szCs w:val="22"/>
                <w:rtl/>
                <w:lang w:eastAsia="en-US"/>
              </w:rPr>
              <w:lastRenderedPageBreak/>
              <w:t>تعهدات محقق شده تامین مالی نشده واقعی ناشی از افزایش دستمزد</w:t>
            </w:r>
          </w:p>
        </w:tc>
        <w:tc>
          <w:tcPr>
            <w:tcW w:w="1960" w:type="dxa"/>
            <w:noWrap/>
            <w:vAlign w:val="bottom"/>
            <w:hideMark/>
          </w:tcPr>
          <w:p w14:paraId="1EDB6290"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Pr>
                <w:rFonts w:ascii="Aptos Narrow" w:hAnsi="Aptos Narrow"/>
                <w:color w:val="000000"/>
                <w:sz w:val="22"/>
                <w:szCs w:val="22"/>
              </w:rPr>
              <w:t>37,786,246</w:t>
            </w:r>
          </w:p>
        </w:tc>
      </w:tr>
      <w:tr w:rsidR="009F41C2" w:rsidRPr="004F441C" w14:paraId="22463D8B" w14:textId="77777777" w:rsidTr="00417261">
        <w:trPr>
          <w:trHeight w:val="360"/>
          <w:jc w:val="center"/>
        </w:trPr>
        <w:tc>
          <w:tcPr>
            <w:tcW w:w="5480" w:type="dxa"/>
            <w:shd w:val="clear" w:color="auto" w:fill="95DCF7" w:themeFill="accent4" w:themeFillTint="66"/>
            <w:noWrap/>
            <w:vAlign w:val="bottom"/>
            <w:hideMark/>
          </w:tcPr>
          <w:p w14:paraId="60CDA57F"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sidRPr="004F441C">
              <w:rPr>
                <w:rFonts w:ascii="Calibri" w:eastAsia="Times New Roman" w:hAnsi="Calibri" w:hint="cs"/>
                <w:color w:val="000000"/>
                <w:sz w:val="22"/>
                <w:szCs w:val="22"/>
                <w:rtl/>
                <w:lang w:eastAsia="en-US"/>
              </w:rPr>
              <w:t>تعهدات محقق شده تامین مالی نشده واقعی ناشی از افزایش مستمری</w:t>
            </w:r>
          </w:p>
        </w:tc>
        <w:tc>
          <w:tcPr>
            <w:tcW w:w="1960" w:type="dxa"/>
            <w:noWrap/>
            <w:vAlign w:val="bottom"/>
            <w:hideMark/>
          </w:tcPr>
          <w:p w14:paraId="4C52DF1D"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Pr>
                <w:rFonts w:ascii="Aptos Narrow" w:hAnsi="Aptos Narrow"/>
                <w:color w:val="000000"/>
                <w:sz w:val="22"/>
                <w:szCs w:val="22"/>
              </w:rPr>
              <w:t>47,972,022</w:t>
            </w:r>
          </w:p>
        </w:tc>
      </w:tr>
      <w:tr w:rsidR="009F41C2" w:rsidRPr="004F441C" w14:paraId="40DD6CBA" w14:textId="77777777" w:rsidTr="00417261">
        <w:trPr>
          <w:trHeight w:val="360"/>
          <w:jc w:val="center"/>
        </w:trPr>
        <w:tc>
          <w:tcPr>
            <w:tcW w:w="5480" w:type="dxa"/>
            <w:shd w:val="clear" w:color="auto" w:fill="95DCF7" w:themeFill="accent4" w:themeFillTint="66"/>
            <w:noWrap/>
            <w:vAlign w:val="bottom"/>
            <w:hideMark/>
          </w:tcPr>
          <w:p w14:paraId="7BB3C772" w14:textId="77777777" w:rsidR="009F41C2" w:rsidRPr="004F441C" w:rsidRDefault="009F41C2" w:rsidP="00417261">
            <w:pPr>
              <w:bidi/>
              <w:spacing w:after="0" w:line="240" w:lineRule="auto"/>
              <w:rPr>
                <w:rFonts w:ascii="Calibri" w:eastAsia="Times New Roman" w:hAnsi="Calibri"/>
                <w:color w:val="000000"/>
                <w:sz w:val="22"/>
                <w:szCs w:val="22"/>
                <w:lang w:eastAsia="en-US" w:bidi="fa-IR"/>
              </w:rPr>
            </w:pPr>
            <w:r w:rsidRPr="004F441C">
              <w:rPr>
                <w:rFonts w:ascii="Calibri" w:eastAsia="Times New Roman" w:hAnsi="Calibri" w:hint="cs"/>
                <w:color w:val="000000"/>
                <w:sz w:val="22"/>
                <w:szCs w:val="22"/>
                <w:rtl/>
                <w:lang w:eastAsia="en-US"/>
              </w:rPr>
              <w:t xml:space="preserve">تعهدات محقق شده تامین مالی نشده واقعی ناشی از </w:t>
            </w:r>
            <w:r>
              <w:rPr>
                <w:rFonts w:ascii="Calibri" w:eastAsia="Times New Roman" w:hAnsi="Calibri" w:hint="cs"/>
                <w:color w:val="000000"/>
                <w:sz w:val="22"/>
                <w:szCs w:val="22"/>
                <w:rtl/>
                <w:lang w:eastAsia="en-US"/>
              </w:rPr>
              <w:t>نرخ تنزیل</w:t>
            </w:r>
          </w:p>
        </w:tc>
        <w:tc>
          <w:tcPr>
            <w:tcW w:w="1960" w:type="dxa"/>
            <w:noWrap/>
            <w:vAlign w:val="bottom"/>
            <w:hideMark/>
          </w:tcPr>
          <w:p w14:paraId="3AF76B55" w14:textId="77777777" w:rsidR="009F41C2" w:rsidRPr="004F441C" w:rsidRDefault="009F41C2" w:rsidP="00417261">
            <w:pPr>
              <w:bidi/>
              <w:spacing w:after="0" w:line="240" w:lineRule="auto"/>
              <w:rPr>
                <w:rFonts w:ascii="Calibri" w:eastAsia="Times New Roman" w:hAnsi="Calibri"/>
                <w:color w:val="000000"/>
                <w:sz w:val="22"/>
                <w:szCs w:val="22"/>
                <w:lang w:eastAsia="en-US"/>
              </w:rPr>
            </w:pPr>
            <w:r>
              <w:rPr>
                <w:rFonts w:ascii="Aptos Narrow" w:hAnsi="Aptos Narrow"/>
                <w:color w:val="000000"/>
                <w:sz w:val="22"/>
                <w:szCs w:val="22"/>
              </w:rPr>
              <w:t>24,729,214</w:t>
            </w:r>
          </w:p>
        </w:tc>
      </w:tr>
      <w:tr w:rsidR="009F41C2" w:rsidRPr="004F441C" w14:paraId="395AAFDD" w14:textId="77777777" w:rsidTr="00417261">
        <w:trPr>
          <w:trHeight w:val="390"/>
          <w:jc w:val="center"/>
        </w:trPr>
        <w:tc>
          <w:tcPr>
            <w:tcW w:w="5480" w:type="dxa"/>
            <w:shd w:val="clear" w:color="auto" w:fill="124F1A" w:themeFill="accent3" w:themeFillShade="BF"/>
            <w:noWrap/>
            <w:vAlign w:val="bottom"/>
            <w:hideMark/>
          </w:tcPr>
          <w:p w14:paraId="09A0F50A" w14:textId="77777777" w:rsidR="009F41C2" w:rsidRPr="004F441C" w:rsidRDefault="009F41C2" w:rsidP="00417261">
            <w:pPr>
              <w:bidi/>
              <w:spacing w:after="0" w:line="240" w:lineRule="auto"/>
              <w:rPr>
                <w:rFonts w:ascii="Calibri" w:eastAsia="Times New Roman" w:hAnsi="Calibri"/>
                <w:b/>
                <w:bCs/>
                <w:color w:val="000000"/>
                <w:sz w:val="22"/>
                <w:szCs w:val="22"/>
                <w:lang w:eastAsia="en-US"/>
              </w:rPr>
            </w:pPr>
            <w:r w:rsidRPr="004F441C">
              <w:rPr>
                <w:rFonts w:ascii="Calibri" w:eastAsia="Times New Roman" w:hAnsi="Calibri" w:hint="cs"/>
                <w:b/>
                <w:bCs/>
                <w:color w:val="000000"/>
                <w:sz w:val="22"/>
                <w:szCs w:val="22"/>
                <w:rtl/>
                <w:lang w:eastAsia="en-US"/>
              </w:rPr>
              <w:t xml:space="preserve">مجموع تعهدات تامین مالی نشده واقعی </w:t>
            </w:r>
          </w:p>
        </w:tc>
        <w:tc>
          <w:tcPr>
            <w:tcW w:w="1960" w:type="dxa"/>
            <w:noWrap/>
            <w:vAlign w:val="bottom"/>
            <w:hideMark/>
          </w:tcPr>
          <w:p w14:paraId="7EE52F76" w14:textId="77777777" w:rsidR="009F41C2" w:rsidRPr="004F441C" w:rsidRDefault="009F41C2" w:rsidP="00417261">
            <w:pPr>
              <w:bidi/>
              <w:spacing w:after="0" w:line="240" w:lineRule="auto"/>
              <w:rPr>
                <w:rFonts w:ascii="Calibri" w:eastAsia="Times New Roman" w:hAnsi="Calibri"/>
                <w:b/>
                <w:bCs/>
                <w:color w:val="000000"/>
                <w:sz w:val="22"/>
                <w:szCs w:val="22"/>
                <w:lang w:eastAsia="en-US"/>
              </w:rPr>
            </w:pPr>
            <w:r>
              <w:rPr>
                <w:rFonts w:ascii="Aptos Narrow" w:hAnsi="Aptos Narrow"/>
                <w:color w:val="000000"/>
                <w:sz w:val="22"/>
                <w:szCs w:val="22"/>
              </w:rPr>
              <w:t>32,081,757</w:t>
            </w:r>
          </w:p>
        </w:tc>
      </w:tr>
      <w:tr w:rsidR="009F41C2" w:rsidRPr="004F441C" w14:paraId="07F6F4AF" w14:textId="77777777" w:rsidTr="00417261">
        <w:trPr>
          <w:trHeight w:val="390"/>
          <w:jc w:val="center"/>
        </w:trPr>
        <w:tc>
          <w:tcPr>
            <w:tcW w:w="5480" w:type="dxa"/>
            <w:shd w:val="clear" w:color="auto" w:fill="124F1A" w:themeFill="accent3" w:themeFillShade="BF"/>
            <w:noWrap/>
            <w:vAlign w:val="bottom"/>
            <w:hideMark/>
          </w:tcPr>
          <w:p w14:paraId="67197DA3" w14:textId="77777777" w:rsidR="009F41C2" w:rsidRPr="004F441C" w:rsidRDefault="009F41C2" w:rsidP="00417261">
            <w:pPr>
              <w:bidi/>
              <w:spacing w:after="0" w:line="240" w:lineRule="auto"/>
              <w:rPr>
                <w:rFonts w:ascii="Calibri" w:eastAsia="Times New Roman" w:hAnsi="Calibri"/>
                <w:b/>
                <w:bCs/>
                <w:color w:val="000000"/>
                <w:sz w:val="22"/>
                <w:szCs w:val="22"/>
                <w:lang w:eastAsia="en-US"/>
              </w:rPr>
            </w:pPr>
            <w:r w:rsidRPr="004F441C">
              <w:rPr>
                <w:rFonts w:ascii="Calibri" w:eastAsia="Times New Roman" w:hAnsi="Calibri" w:hint="cs"/>
                <w:b/>
                <w:bCs/>
                <w:color w:val="000000"/>
                <w:sz w:val="22"/>
                <w:szCs w:val="22"/>
                <w:rtl/>
                <w:lang w:eastAsia="en-US"/>
              </w:rPr>
              <w:t>سود و زیان اکچوئریال صندوق</w:t>
            </w:r>
          </w:p>
        </w:tc>
        <w:tc>
          <w:tcPr>
            <w:tcW w:w="1960" w:type="dxa"/>
            <w:noWrap/>
            <w:vAlign w:val="bottom"/>
            <w:hideMark/>
          </w:tcPr>
          <w:p w14:paraId="57F5B393" w14:textId="77777777" w:rsidR="009F41C2" w:rsidRPr="004F441C" w:rsidRDefault="009F41C2" w:rsidP="00417261">
            <w:pPr>
              <w:bidi/>
              <w:spacing w:after="0" w:line="240" w:lineRule="auto"/>
              <w:rPr>
                <w:rFonts w:ascii="Calibri" w:eastAsia="Times New Roman" w:hAnsi="Calibri"/>
                <w:b/>
                <w:bCs/>
                <w:color w:val="000000"/>
                <w:sz w:val="22"/>
                <w:szCs w:val="22"/>
                <w:lang w:eastAsia="en-US"/>
              </w:rPr>
            </w:pPr>
            <w:r>
              <w:rPr>
                <w:rFonts w:ascii="Aptos Narrow" w:hAnsi="Aptos Narrow"/>
                <w:color w:val="000000"/>
                <w:sz w:val="22"/>
                <w:szCs w:val="22"/>
              </w:rPr>
              <w:t>5,449,124</w:t>
            </w:r>
          </w:p>
        </w:tc>
      </w:tr>
      <w:tr w:rsidR="009F41C2" w:rsidRPr="004F441C" w14:paraId="5A063678" w14:textId="77777777" w:rsidTr="00417261">
        <w:trPr>
          <w:trHeight w:val="390"/>
          <w:jc w:val="center"/>
        </w:trPr>
        <w:tc>
          <w:tcPr>
            <w:tcW w:w="5480" w:type="dxa"/>
            <w:shd w:val="clear" w:color="auto" w:fill="124F1A" w:themeFill="accent3" w:themeFillShade="BF"/>
            <w:noWrap/>
            <w:vAlign w:val="bottom"/>
            <w:hideMark/>
          </w:tcPr>
          <w:p w14:paraId="28158EBB" w14:textId="77777777" w:rsidR="009F41C2" w:rsidRPr="004F441C" w:rsidRDefault="009F41C2" w:rsidP="00417261">
            <w:pPr>
              <w:bidi/>
              <w:spacing w:after="0" w:line="240" w:lineRule="auto"/>
              <w:rPr>
                <w:rFonts w:ascii="Calibri" w:eastAsia="Times New Roman" w:hAnsi="Calibri"/>
                <w:b/>
                <w:bCs/>
                <w:color w:val="000000"/>
                <w:sz w:val="22"/>
                <w:szCs w:val="22"/>
                <w:lang w:eastAsia="en-US"/>
              </w:rPr>
            </w:pPr>
            <w:r w:rsidRPr="004F441C">
              <w:rPr>
                <w:rFonts w:ascii="Calibri" w:eastAsia="Times New Roman" w:hAnsi="Calibri" w:hint="cs"/>
                <w:b/>
                <w:bCs/>
                <w:color w:val="000000"/>
                <w:sz w:val="22"/>
                <w:szCs w:val="22"/>
                <w:rtl/>
                <w:lang w:eastAsia="en-US"/>
              </w:rPr>
              <w:t>هزینه دوره ای صندوق</w:t>
            </w:r>
          </w:p>
        </w:tc>
        <w:tc>
          <w:tcPr>
            <w:tcW w:w="1960" w:type="dxa"/>
            <w:noWrap/>
            <w:vAlign w:val="bottom"/>
            <w:hideMark/>
          </w:tcPr>
          <w:p w14:paraId="5E115567" w14:textId="77777777" w:rsidR="009F41C2" w:rsidRPr="004F441C" w:rsidRDefault="009F41C2" w:rsidP="00417261">
            <w:pPr>
              <w:bidi/>
              <w:spacing w:after="0" w:line="240" w:lineRule="auto"/>
              <w:rPr>
                <w:rFonts w:ascii="Calibri" w:eastAsia="Times New Roman" w:hAnsi="Calibri"/>
                <w:b/>
                <w:bCs/>
                <w:color w:val="000000"/>
                <w:sz w:val="22"/>
                <w:szCs w:val="22"/>
                <w:lang w:eastAsia="en-US"/>
              </w:rPr>
            </w:pPr>
            <w:r w:rsidRPr="005C32A9">
              <w:rPr>
                <w:rFonts w:ascii="Aptos Narrow" w:hAnsi="Aptos Narrow"/>
                <w:color w:val="000000"/>
                <w:sz w:val="22"/>
                <w:szCs w:val="22"/>
              </w:rPr>
              <w:t>6481163</w:t>
            </w:r>
          </w:p>
        </w:tc>
      </w:tr>
    </w:tbl>
    <w:p w14:paraId="3B648292" w14:textId="77777777" w:rsidR="009F41C2" w:rsidRPr="00F0565C" w:rsidRDefault="009F41C2" w:rsidP="009F41C2">
      <w:pPr>
        <w:bidi/>
        <w:spacing w:before="240" w:after="0"/>
        <w:jc w:val="both"/>
        <w:rPr>
          <w:b/>
          <w:bCs/>
          <w:szCs w:val="24"/>
          <w:rtl/>
          <w:lang w:bidi="fa-IR"/>
        </w:rPr>
      </w:pPr>
    </w:p>
    <w:p w14:paraId="19F1E0E0" w14:textId="77777777" w:rsidR="009F41C2" w:rsidRDefault="009F41C2" w:rsidP="009F41C2">
      <w:pPr>
        <w:bidi/>
        <w:spacing w:before="240" w:after="0"/>
        <w:jc w:val="both"/>
        <w:rPr>
          <w:b/>
          <w:bCs/>
          <w:szCs w:val="24"/>
          <w:rtl/>
          <w:lang w:bidi="fa-IR"/>
        </w:rPr>
      </w:pPr>
    </w:p>
    <w:p w14:paraId="6F4CAFF0" w14:textId="77777777" w:rsidR="009F41C2" w:rsidRDefault="009F41C2" w:rsidP="009F41C2">
      <w:pPr>
        <w:bidi/>
        <w:spacing w:before="240" w:after="0"/>
        <w:jc w:val="both"/>
        <w:rPr>
          <w:b/>
          <w:bCs/>
          <w:szCs w:val="24"/>
          <w:rtl/>
          <w:lang w:bidi="fa-IR"/>
        </w:rPr>
      </w:pPr>
    </w:p>
    <w:p w14:paraId="6C067DB9" w14:textId="77777777" w:rsidR="009F41C2" w:rsidRDefault="009F41C2" w:rsidP="009F41C2">
      <w:pPr>
        <w:bidi/>
        <w:spacing w:before="240" w:after="0"/>
        <w:jc w:val="both"/>
        <w:rPr>
          <w:b/>
          <w:bCs/>
          <w:szCs w:val="24"/>
          <w:rtl/>
          <w:lang w:bidi="fa-IR"/>
        </w:rPr>
      </w:pPr>
    </w:p>
    <w:p w14:paraId="50122601" w14:textId="77777777" w:rsidR="009F41C2" w:rsidRDefault="009F41C2" w:rsidP="009F41C2">
      <w:pPr>
        <w:bidi/>
        <w:spacing w:before="240" w:after="0"/>
        <w:jc w:val="both"/>
        <w:rPr>
          <w:b/>
          <w:bCs/>
          <w:szCs w:val="24"/>
          <w:rtl/>
          <w:lang w:bidi="fa-IR"/>
        </w:rPr>
      </w:pPr>
    </w:p>
    <w:p w14:paraId="6348E1AF" w14:textId="77777777" w:rsidR="009F41C2" w:rsidRPr="00F97C14" w:rsidRDefault="009F41C2" w:rsidP="009F41C2">
      <w:pPr>
        <w:bidi/>
        <w:spacing w:before="240" w:after="0"/>
        <w:jc w:val="both"/>
        <w:rPr>
          <w:sz w:val="28"/>
          <w:szCs w:val="28"/>
        </w:rPr>
      </w:pPr>
    </w:p>
    <w:p w14:paraId="7E06D0EF" w14:textId="77777777" w:rsidR="009F41C2" w:rsidRDefault="009F41C2" w:rsidP="009F41C2">
      <w:pPr>
        <w:bidi/>
        <w:jc w:val="both"/>
        <w:rPr>
          <w:rtl/>
          <w:lang w:bidi="fa-IR"/>
        </w:rPr>
      </w:pPr>
    </w:p>
    <w:p w14:paraId="668A6346" w14:textId="77777777" w:rsidR="009F41C2" w:rsidRDefault="009F41C2" w:rsidP="009F41C2">
      <w:pPr>
        <w:bidi/>
        <w:jc w:val="both"/>
        <w:rPr>
          <w:rtl/>
          <w:lang w:bidi="fa-IR"/>
        </w:rPr>
      </w:pPr>
    </w:p>
    <w:p w14:paraId="660F5768" w14:textId="77777777" w:rsidR="009F41C2" w:rsidRDefault="009F41C2" w:rsidP="009F41C2">
      <w:pPr>
        <w:bidi/>
        <w:jc w:val="both"/>
        <w:rPr>
          <w:rtl/>
          <w:lang w:bidi="fa-IR"/>
        </w:rPr>
      </w:pPr>
    </w:p>
    <w:p w14:paraId="75992EF5" w14:textId="77777777" w:rsidR="009F41C2" w:rsidRDefault="009F41C2" w:rsidP="009F41C2">
      <w:pPr>
        <w:bidi/>
        <w:jc w:val="both"/>
        <w:rPr>
          <w:rtl/>
          <w:lang w:bidi="fa-IR"/>
        </w:rPr>
      </w:pPr>
    </w:p>
    <w:p w14:paraId="10AB68B7" w14:textId="77777777" w:rsidR="009F41C2" w:rsidRDefault="009F41C2" w:rsidP="009F41C2">
      <w:pPr>
        <w:bidi/>
        <w:jc w:val="both"/>
        <w:rPr>
          <w:rtl/>
          <w:lang w:bidi="fa-IR"/>
        </w:rPr>
      </w:pPr>
    </w:p>
    <w:p w14:paraId="1ADCE3C3" w14:textId="77777777" w:rsidR="009F41C2" w:rsidRDefault="009F41C2" w:rsidP="009F41C2">
      <w:pPr>
        <w:bidi/>
        <w:jc w:val="both"/>
        <w:rPr>
          <w:rtl/>
          <w:lang w:bidi="fa-IR"/>
        </w:rPr>
      </w:pPr>
    </w:p>
    <w:p w14:paraId="271A7AEB" w14:textId="77777777" w:rsidR="009F41C2" w:rsidRDefault="009F41C2" w:rsidP="009F41C2">
      <w:pPr>
        <w:bidi/>
        <w:jc w:val="both"/>
        <w:rPr>
          <w:rtl/>
          <w:lang w:bidi="fa-IR"/>
        </w:rPr>
      </w:pPr>
    </w:p>
    <w:p w14:paraId="3DEA635C" w14:textId="77777777" w:rsidR="009F41C2" w:rsidRDefault="009F41C2" w:rsidP="009F41C2">
      <w:pPr>
        <w:bidi/>
        <w:jc w:val="both"/>
        <w:rPr>
          <w:rtl/>
          <w:lang w:bidi="fa-IR"/>
        </w:rPr>
      </w:pPr>
    </w:p>
    <w:p w14:paraId="63F2A007" w14:textId="77777777" w:rsidR="009F41C2" w:rsidRDefault="009F41C2" w:rsidP="009F41C2">
      <w:pPr>
        <w:bidi/>
        <w:spacing w:after="200"/>
        <w:rPr>
          <w:rtl/>
          <w:lang w:bidi="fa-IR"/>
        </w:rPr>
      </w:pPr>
    </w:p>
    <w:p w14:paraId="6DF2240D" w14:textId="77777777" w:rsidR="009F41C2" w:rsidRDefault="009F41C2" w:rsidP="009F41C2">
      <w:pPr>
        <w:bidi/>
        <w:spacing w:after="200"/>
        <w:rPr>
          <w:rtl/>
          <w:lang w:bidi="fa-IR"/>
        </w:rPr>
      </w:pPr>
    </w:p>
    <w:p w14:paraId="373DE01F" w14:textId="77777777" w:rsidR="009F41C2" w:rsidRPr="00FA105E" w:rsidRDefault="009F41C2" w:rsidP="009F41C2">
      <w:pPr>
        <w:bidi/>
        <w:spacing w:before="240" w:after="0"/>
        <w:ind w:right="567"/>
        <w:jc w:val="both"/>
        <w:rPr>
          <w:sz w:val="28"/>
          <w:szCs w:val="28"/>
          <w:rtl/>
        </w:rPr>
      </w:pPr>
      <w:r w:rsidRPr="00A44F6E">
        <w:rPr>
          <w:rFonts w:hint="cs"/>
          <w:b/>
          <w:bCs/>
          <w:sz w:val="28"/>
          <w:szCs w:val="28"/>
          <w:rtl/>
        </w:rPr>
        <w:t>افزایش سه سال در سن بازنشستگی:</w:t>
      </w:r>
      <w:r w:rsidRPr="00A44F6E">
        <w:rPr>
          <w:rFonts w:hint="cs"/>
          <w:sz w:val="28"/>
          <w:szCs w:val="28"/>
          <w:rtl/>
        </w:rPr>
        <w:t xml:space="preserve"> در سناریو پایه آخرین </w:t>
      </w:r>
      <w:r w:rsidRPr="00133ED9">
        <w:rPr>
          <w:rFonts w:hint="cs"/>
          <w:sz w:val="28"/>
          <w:szCs w:val="28"/>
          <w:rtl/>
        </w:rPr>
        <w:t>سن اشتغال</w:t>
      </w:r>
      <w:r>
        <w:rPr>
          <w:sz w:val="28"/>
          <w:szCs w:val="28"/>
        </w:rPr>
        <w:t xml:space="preserve"> </w:t>
      </w:r>
      <w:r>
        <w:rPr>
          <w:rFonts w:hint="cs"/>
          <w:sz w:val="28"/>
          <w:szCs w:val="28"/>
          <w:rtl/>
          <w:lang w:bidi="fa-IR"/>
        </w:rPr>
        <w:t xml:space="preserve"> مردان برابر</w:t>
      </w:r>
      <w:r w:rsidRPr="00133ED9">
        <w:rPr>
          <w:rFonts w:hint="cs"/>
          <w:sz w:val="28"/>
          <w:szCs w:val="28"/>
          <w:rtl/>
        </w:rPr>
        <w:t xml:space="preserve"> 6</w:t>
      </w:r>
      <w:r>
        <w:rPr>
          <w:rFonts w:hint="cs"/>
          <w:sz w:val="28"/>
          <w:szCs w:val="28"/>
          <w:rtl/>
        </w:rPr>
        <w:t>2</w:t>
      </w:r>
      <w:r w:rsidRPr="00133ED9">
        <w:rPr>
          <w:rFonts w:hint="cs"/>
          <w:sz w:val="28"/>
          <w:szCs w:val="28"/>
          <w:rtl/>
        </w:rPr>
        <w:t xml:space="preserve"> سال</w:t>
      </w:r>
      <w:r>
        <w:rPr>
          <w:rFonts w:hint="cs"/>
          <w:sz w:val="28"/>
          <w:szCs w:val="28"/>
          <w:rtl/>
        </w:rPr>
        <w:t>، و زنان 55 سال</w:t>
      </w:r>
      <w:r w:rsidRPr="00A44F6E">
        <w:rPr>
          <w:rFonts w:hint="cs"/>
          <w:sz w:val="28"/>
          <w:szCs w:val="28"/>
          <w:rtl/>
        </w:rPr>
        <w:t xml:space="preserve"> در نظر گرفته شده است. در حالی که در سناریو جایگزین </w:t>
      </w:r>
      <w:r>
        <w:rPr>
          <w:rFonts w:hint="cs"/>
          <w:sz w:val="28"/>
          <w:szCs w:val="28"/>
          <w:rtl/>
        </w:rPr>
        <w:t xml:space="preserve">سن 65 </w:t>
      </w:r>
      <w:r w:rsidRPr="00A44F6E">
        <w:rPr>
          <w:rFonts w:hint="cs"/>
          <w:sz w:val="28"/>
          <w:szCs w:val="28"/>
          <w:rtl/>
        </w:rPr>
        <w:t xml:space="preserve">سال </w:t>
      </w:r>
      <w:r>
        <w:rPr>
          <w:rFonts w:hint="cs"/>
          <w:sz w:val="28"/>
          <w:szCs w:val="28"/>
          <w:rtl/>
        </w:rPr>
        <w:t>برای مردان و 62 سال برای زنان</w:t>
      </w:r>
      <w:r w:rsidRPr="00A44F6E">
        <w:rPr>
          <w:rFonts w:hint="cs"/>
          <w:sz w:val="28"/>
          <w:szCs w:val="28"/>
          <w:rtl/>
        </w:rPr>
        <w:t xml:space="preserve"> به عنوان آخرین سن اشتغال در نظر گرفته شده است.</w:t>
      </w:r>
      <w:r w:rsidRPr="00FA105E">
        <w:rPr>
          <w:rFonts w:hint="cs"/>
          <w:sz w:val="28"/>
          <w:szCs w:val="28"/>
          <w:rtl/>
        </w:rPr>
        <w:t xml:space="preserve"> </w:t>
      </w:r>
    </w:p>
    <w:p w14:paraId="5BCBDBE1" w14:textId="77777777" w:rsidR="009F41C2" w:rsidRPr="00FA105E" w:rsidRDefault="009F41C2" w:rsidP="009F41C2">
      <w:pPr>
        <w:bidi/>
        <w:spacing w:before="240" w:after="0"/>
        <w:ind w:right="567"/>
        <w:jc w:val="both"/>
        <w:rPr>
          <w:sz w:val="28"/>
          <w:szCs w:val="28"/>
          <w:rtl/>
        </w:rPr>
      </w:pPr>
      <w:r w:rsidRPr="00375DA6">
        <w:rPr>
          <w:rFonts w:hint="cs"/>
          <w:b/>
          <w:bCs/>
          <w:sz w:val="28"/>
          <w:szCs w:val="28"/>
          <w:rtl/>
        </w:rPr>
        <w:lastRenderedPageBreak/>
        <w:t>افزایش</w:t>
      </w:r>
      <w:r>
        <w:rPr>
          <w:rFonts w:hint="cs"/>
          <w:b/>
          <w:bCs/>
          <w:sz w:val="28"/>
          <w:szCs w:val="28"/>
          <w:rtl/>
        </w:rPr>
        <w:t xml:space="preserve"> دو</w:t>
      </w:r>
      <w:r w:rsidRPr="00375DA6">
        <w:rPr>
          <w:rFonts w:hint="cs"/>
          <w:b/>
          <w:bCs/>
          <w:sz w:val="28"/>
          <w:szCs w:val="28"/>
          <w:rtl/>
        </w:rPr>
        <w:t xml:space="preserve"> سال در سابقه بازنشستگی:</w:t>
      </w:r>
      <w:r w:rsidRPr="00FA105E">
        <w:rPr>
          <w:rFonts w:hint="cs"/>
          <w:sz w:val="28"/>
          <w:szCs w:val="28"/>
          <w:rtl/>
        </w:rPr>
        <w:t xml:space="preserve"> در سناریو پایه </w:t>
      </w:r>
      <w:r>
        <w:rPr>
          <w:sz w:val="28"/>
          <w:szCs w:val="28"/>
        </w:rPr>
        <w:t>35</w:t>
      </w:r>
      <w:r w:rsidRPr="00FA105E">
        <w:rPr>
          <w:rFonts w:hint="cs"/>
          <w:sz w:val="28"/>
          <w:szCs w:val="28"/>
          <w:rtl/>
        </w:rPr>
        <w:t xml:space="preserve"> سال سابقه </w:t>
      </w:r>
      <w:r>
        <w:rPr>
          <w:rFonts w:hint="cs"/>
          <w:sz w:val="28"/>
          <w:szCs w:val="28"/>
          <w:rtl/>
          <w:lang w:bidi="fa-IR"/>
        </w:rPr>
        <w:t xml:space="preserve">برای مردان </w:t>
      </w:r>
      <w:r w:rsidRPr="00FA105E">
        <w:rPr>
          <w:rFonts w:hint="cs"/>
          <w:sz w:val="28"/>
          <w:szCs w:val="28"/>
          <w:rtl/>
        </w:rPr>
        <w:t>و یا 3</w:t>
      </w:r>
      <w:r>
        <w:rPr>
          <w:rFonts w:hint="cs"/>
          <w:sz w:val="28"/>
          <w:szCs w:val="28"/>
          <w:rtl/>
        </w:rPr>
        <w:t>0</w:t>
      </w:r>
      <w:r w:rsidRPr="00FA105E">
        <w:rPr>
          <w:rFonts w:hint="cs"/>
          <w:sz w:val="28"/>
          <w:szCs w:val="28"/>
          <w:rtl/>
        </w:rPr>
        <w:t xml:space="preserve"> سال سابقه</w:t>
      </w:r>
      <w:r>
        <w:rPr>
          <w:rFonts w:hint="cs"/>
          <w:sz w:val="28"/>
          <w:szCs w:val="28"/>
          <w:rtl/>
        </w:rPr>
        <w:t xml:space="preserve"> برای زنان </w:t>
      </w:r>
      <w:r w:rsidRPr="00FA105E">
        <w:rPr>
          <w:rFonts w:hint="cs"/>
          <w:sz w:val="28"/>
          <w:szCs w:val="28"/>
          <w:rtl/>
        </w:rPr>
        <w:t>عنوان سابقه مورد نیاز جهت بازنشستگی در نظر گرفته شده است، در حالی که در سناریو جایگزین 3</w:t>
      </w:r>
      <w:r>
        <w:rPr>
          <w:rFonts w:hint="cs"/>
          <w:sz w:val="28"/>
          <w:szCs w:val="28"/>
          <w:rtl/>
        </w:rPr>
        <w:t>7</w:t>
      </w:r>
      <w:r w:rsidRPr="00FA105E">
        <w:rPr>
          <w:rFonts w:hint="cs"/>
          <w:sz w:val="28"/>
          <w:szCs w:val="28"/>
          <w:rtl/>
        </w:rPr>
        <w:t xml:space="preserve"> سال سابقه و </w:t>
      </w:r>
      <w:r>
        <w:rPr>
          <w:rFonts w:hint="cs"/>
          <w:sz w:val="28"/>
          <w:szCs w:val="28"/>
          <w:rtl/>
        </w:rPr>
        <w:t>32</w:t>
      </w:r>
      <w:r w:rsidRPr="00FA105E">
        <w:rPr>
          <w:rFonts w:hint="cs"/>
          <w:sz w:val="28"/>
          <w:szCs w:val="28"/>
          <w:rtl/>
        </w:rPr>
        <w:t xml:space="preserve"> سال سابقه </w:t>
      </w:r>
      <w:r>
        <w:rPr>
          <w:rFonts w:hint="cs"/>
          <w:sz w:val="28"/>
          <w:szCs w:val="28"/>
          <w:rtl/>
        </w:rPr>
        <w:t>برای زنان</w:t>
      </w:r>
      <w:r w:rsidRPr="00FA105E">
        <w:rPr>
          <w:rFonts w:hint="cs"/>
          <w:sz w:val="28"/>
          <w:szCs w:val="28"/>
          <w:rtl/>
        </w:rPr>
        <w:t xml:space="preserve"> جهت بازنشستگی در نظر گرفته شده است.</w:t>
      </w:r>
    </w:p>
    <w:p w14:paraId="36BF1FAE" w14:textId="77777777" w:rsidR="009F41C2" w:rsidRPr="00FA105E" w:rsidRDefault="009F41C2" w:rsidP="009F41C2">
      <w:pPr>
        <w:bidi/>
        <w:spacing w:before="240" w:after="0"/>
        <w:ind w:right="567"/>
        <w:jc w:val="both"/>
        <w:rPr>
          <w:sz w:val="28"/>
          <w:szCs w:val="28"/>
          <w:rtl/>
        </w:rPr>
      </w:pPr>
      <w:r w:rsidRPr="00375DA6">
        <w:rPr>
          <w:rFonts w:hint="cs"/>
          <w:b/>
          <w:bCs/>
          <w:sz w:val="28"/>
          <w:szCs w:val="28"/>
          <w:rtl/>
        </w:rPr>
        <w:t>افزایش 20 درصدی نرخ دستمزد:</w:t>
      </w:r>
      <w:r w:rsidRPr="00FA105E">
        <w:rPr>
          <w:rFonts w:hint="cs"/>
          <w:sz w:val="28"/>
          <w:szCs w:val="28"/>
          <w:rtl/>
        </w:rPr>
        <w:t xml:space="preserve"> در سناریو پایه میزان افزایش دستمزد </w:t>
      </w:r>
      <w:r>
        <w:rPr>
          <w:sz w:val="28"/>
          <w:szCs w:val="28"/>
        </w:rPr>
        <w:t>17</w:t>
      </w:r>
      <w:r w:rsidRPr="00FA105E">
        <w:rPr>
          <w:rFonts w:hint="cs"/>
          <w:sz w:val="28"/>
          <w:szCs w:val="28"/>
          <w:rtl/>
        </w:rPr>
        <w:t xml:space="preserve"> درصد درنظر گرفته شده است؛ در حالی که در سناریو جایگزین نرخ افزایش دستمزد 20 درصد در ن</w:t>
      </w:r>
      <w:r>
        <w:rPr>
          <w:rFonts w:hint="cs"/>
          <w:sz w:val="28"/>
          <w:szCs w:val="28"/>
          <w:rtl/>
          <w:lang w:bidi="fa-IR"/>
        </w:rPr>
        <w:t>ظر</w:t>
      </w:r>
      <w:r w:rsidRPr="00FA105E">
        <w:rPr>
          <w:rFonts w:hint="cs"/>
          <w:sz w:val="28"/>
          <w:szCs w:val="28"/>
          <w:rtl/>
        </w:rPr>
        <w:t xml:space="preserve"> گرفته شده است.</w:t>
      </w:r>
    </w:p>
    <w:p w14:paraId="5D2F20FD" w14:textId="77777777" w:rsidR="009F41C2" w:rsidRPr="00FA105E" w:rsidRDefault="009F41C2" w:rsidP="009F41C2">
      <w:pPr>
        <w:bidi/>
        <w:spacing w:before="240" w:after="0"/>
        <w:ind w:right="567"/>
        <w:jc w:val="both"/>
        <w:rPr>
          <w:sz w:val="28"/>
          <w:szCs w:val="28"/>
          <w:rtl/>
        </w:rPr>
      </w:pPr>
      <w:r w:rsidRPr="00375DA6">
        <w:rPr>
          <w:rFonts w:hint="cs"/>
          <w:b/>
          <w:bCs/>
          <w:sz w:val="28"/>
          <w:szCs w:val="28"/>
          <w:rtl/>
        </w:rPr>
        <w:t xml:space="preserve">افزایش </w:t>
      </w:r>
      <w:r>
        <w:rPr>
          <w:rFonts w:hint="cs"/>
          <w:b/>
          <w:bCs/>
          <w:sz w:val="28"/>
          <w:szCs w:val="28"/>
          <w:rtl/>
        </w:rPr>
        <w:t>20</w:t>
      </w:r>
      <w:r w:rsidRPr="00375DA6">
        <w:rPr>
          <w:rFonts w:hint="cs"/>
          <w:b/>
          <w:bCs/>
          <w:sz w:val="28"/>
          <w:szCs w:val="28"/>
          <w:rtl/>
        </w:rPr>
        <w:t xml:space="preserve"> درصدی نرخ مستمری:</w:t>
      </w:r>
      <w:r w:rsidRPr="00FA105E">
        <w:rPr>
          <w:rFonts w:hint="cs"/>
          <w:sz w:val="28"/>
          <w:szCs w:val="28"/>
          <w:rtl/>
        </w:rPr>
        <w:t xml:space="preserve"> در سناریو پایه میزان افزایش نرخ مستمری </w:t>
      </w:r>
      <w:r>
        <w:rPr>
          <w:rFonts w:hint="cs"/>
          <w:sz w:val="28"/>
          <w:szCs w:val="28"/>
          <w:rtl/>
        </w:rPr>
        <w:t>17</w:t>
      </w:r>
      <w:r w:rsidRPr="00FA105E">
        <w:rPr>
          <w:rFonts w:hint="cs"/>
          <w:sz w:val="28"/>
          <w:szCs w:val="28"/>
          <w:rtl/>
        </w:rPr>
        <w:t xml:space="preserve"> درصد درنظر گرفته شده است؛ در حالی که در سناریو جایگزین میزان افزایش نرخ مستمری </w:t>
      </w:r>
      <w:r>
        <w:rPr>
          <w:rFonts w:hint="cs"/>
          <w:sz w:val="28"/>
          <w:szCs w:val="28"/>
          <w:rtl/>
        </w:rPr>
        <w:t>20</w:t>
      </w:r>
      <w:r w:rsidRPr="00FA105E">
        <w:rPr>
          <w:rFonts w:hint="cs"/>
          <w:sz w:val="28"/>
          <w:szCs w:val="28"/>
          <w:rtl/>
        </w:rPr>
        <w:t xml:space="preserve"> درصد در نظر گرفته شده است.</w:t>
      </w:r>
    </w:p>
    <w:p w14:paraId="74116E63" w14:textId="77777777" w:rsidR="009F41C2" w:rsidRDefault="009F41C2" w:rsidP="009F41C2">
      <w:pPr>
        <w:pStyle w:val="Caption"/>
      </w:pPr>
      <w:r>
        <w:rPr>
          <w:rtl/>
        </w:rPr>
        <w:t xml:space="preserve">جدول </w:t>
      </w:r>
      <w:r>
        <w:rPr>
          <w:rFonts w:hint="cs"/>
          <w:rtl/>
        </w:rPr>
        <w:t>23</w:t>
      </w:r>
      <w:r>
        <w:rPr>
          <w:rFonts w:hint="cs"/>
          <w:noProof/>
          <w:rtl/>
          <w:lang w:bidi="fa-IR"/>
        </w:rPr>
        <w:t>:</w:t>
      </w:r>
      <w:r>
        <w:rPr>
          <w:rFonts w:hint="cs"/>
          <w:rtl/>
        </w:rPr>
        <w:t xml:space="preserve"> </w:t>
      </w:r>
      <w:r w:rsidRPr="00EE49C2">
        <w:rPr>
          <w:rFonts w:ascii="Calibri" w:eastAsia="Times New Roman" w:hAnsi="Calibri" w:hint="cs"/>
          <w:color w:val="000000"/>
          <w:rtl/>
        </w:rPr>
        <w:t xml:space="preserve">نتایج </w:t>
      </w:r>
      <w:r>
        <w:rPr>
          <w:rFonts w:ascii="Calibri" w:eastAsia="Times New Roman" w:hAnsi="Calibri" w:hint="cs"/>
          <w:color w:val="000000"/>
          <w:rtl/>
        </w:rPr>
        <w:t>آزمون</w:t>
      </w:r>
      <w:r w:rsidRPr="00EE49C2">
        <w:rPr>
          <w:rFonts w:ascii="Calibri" w:eastAsia="Times New Roman" w:hAnsi="Calibri" w:hint="cs"/>
          <w:color w:val="000000"/>
          <w:rtl/>
        </w:rPr>
        <w:t xml:space="preserve"> حساسیت (میلیون ریال)</w:t>
      </w:r>
    </w:p>
    <w:tbl>
      <w:tblPr>
        <w:tblStyle w:val="GridTable5Dark-Accent41"/>
        <w:bidiVisual/>
        <w:tblW w:w="7325" w:type="dxa"/>
        <w:tblInd w:w="962" w:type="dxa"/>
        <w:tblLook w:val="04A0" w:firstRow="1" w:lastRow="0" w:firstColumn="1" w:lastColumn="0" w:noHBand="0" w:noVBand="1"/>
      </w:tblPr>
      <w:tblGrid>
        <w:gridCol w:w="3968"/>
        <w:gridCol w:w="3357"/>
      </w:tblGrid>
      <w:tr w:rsidR="009F41C2" w:rsidRPr="00EE49C2" w14:paraId="3C06AB25" w14:textId="77777777" w:rsidTr="00417261">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3968" w:type="dxa"/>
            <w:noWrap/>
            <w:hideMark/>
          </w:tcPr>
          <w:p w14:paraId="5BC4BC0E" w14:textId="77777777" w:rsidR="009F41C2" w:rsidRPr="00147AD3" w:rsidRDefault="009F41C2" w:rsidP="00417261">
            <w:pPr>
              <w:bidi/>
              <w:rPr>
                <w:rFonts w:ascii="Calibri" w:eastAsia="Times New Roman" w:hAnsi="Calibri"/>
                <w:color w:val="000000"/>
                <w:szCs w:val="24"/>
              </w:rPr>
            </w:pPr>
            <w:r w:rsidRPr="00147AD3">
              <w:rPr>
                <w:rFonts w:ascii="Calibri" w:eastAsia="Times New Roman" w:hAnsi="Calibri" w:hint="cs"/>
                <w:color w:val="000000"/>
                <w:szCs w:val="24"/>
                <w:rtl/>
              </w:rPr>
              <w:t>سناریو</w:t>
            </w:r>
          </w:p>
        </w:tc>
        <w:tc>
          <w:tcPr>
            <w:tcW w:w="3357" w:type="dxa"/>
            <w:noWrap/>
            <w:hideMark/>
          </w:tcPr>
          <w:p w14:paraId="256F5B1A" w14:textId="77777777" w:rsidR="009F41C2" w:rsidRPr="00147AD3" w:rsidRDefault="009F41C2" w:rsidP="00417261">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olor w:val="000000"/>
                <w:szCs w:val="24"/>
              </w:rPr>
            </w:pPr>
            <w:r w:rsidRPr="00147AD3">
              <w:rPr>
                <w:rFonts w:ascii="Calibri" w:eastAsia="Times New Roman" w:hAnsi="Calibri" w:hint="cs"/>
                <w:color w:val="000000"/>
                <w:szCs w:val="24"/>
                <w:rtl/>
              </w:rPr>
              <w:t>مجموع تعهدات محقق شده</w:t>
            </w:r>
          </w:p>
        </w:tc>
      </w:tr>
      <w:tr w:rsidR="009F41C2" w:rsidRPr="00EE49C2" w14:paraId="3AD45BEE" w14:textId="77777777" w:rsidTr="00417261">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3968" w:type="dxa"/>
            <w:shd w:val="clear" w:color="auto" w:fill="48D3FE"/>
            <w:noWrap/>
            <w:hideMark/>
          </w:tcPr>
          <w:p w14:paraId="66E074D8" w14:textId="77777777" w:rsidR="009F41C2" w:rsidRPr="00147AD3" w:rsidRDefault="009F41C2" w:rsidP="00417261">
            <w:pPr>
              <w:bidi/>
              <w:jc w:val="center"/>
              <w:rPr>
                <w:rFonts w:ascii="Calibri" w:eastAsia="Times New Roman" w:hAnsi="Calibri"/>
                <w:color w:val="000000"/>
                <w:szCs w:val="24"/>
              </w:rPr>
            </w:pPr>
            <w:r w:rsidRPr="00147AD3">
              <w:rPr>
                <w:rFonts w:ascii="Calibri" w:eastAsia="Times New Roman" w:hAnsi="Calibri" w:hint="cs"/>
                <w:color w:val="000000"/>
                <w:szCs w:val="24"/>
                <w:rtl/>
              </w:rPr>
              <w:t>سناریو پایه</w:t>
            </w:r>
          </w:p>
        </w:tc>
        <w:tc>
          <w:tcPr>
            <w:tcW w:w="3357" w:type="dxa"/>
            <w:noWrap/>
            <w:hideMark/>
          </w:tcPr>
          <w:p w14:paraId="4BEF6A78" w14:textId="77777777" w:rsidR="009F41C2" w:rsidRPr="003B2877"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0000"/>
                <w:sz w:val="22"/>
                <w:szCs w:val="22"/>
                <w:rtl/>
                <w:lang w:bidi="fa-IR"/>
              </w:rPr>
            </w:pPr>
            <w:r>
              <w:rPr>
                <w:rFonts w:ascii="Aptos Narrow" w:hAnsi="Aptos Narrow"/>
                <w:color w:val="000000"/>
                <w:sz w:val="22"/>
                <w:szCs w:val="22"/>
              </w:rPr>
              <w:t>70,108,351</w:t>
            </w:r>
          </w:p>
        </w:tc>
      </w:tr>
      <w:tr w:rsidR="009F41C2" w:rsidRPr="00EE49C2" w14:paraId="6B017502" w14:textId="77777777" w:rsidTr="00417261">
        <w:trPr>
          <w:trHeight w:val="380"/>
        </w:trPr>
        <w:tc>
          <w:tcPr>
            <w:cnfStyle w:val="001000000000" w:firstRow="0" w:lastRow="0" w:firstColumn="1" w:lastColumn="0" w:oddVBand="0" w:evenVBand="0" w:oddHBand="0" w:evenHBand="0" w:firstRowFirstColumn="0" w:firstRowLastColumn="0" w:lastRowFirstColumn="0" w:lastRowLastColumn="0"/>
            <w:tcW w:w="3968" w:type="dxa"/>
            <w:shd w:val="clear" w:color="auto" w:fill="48D3FE"/>
            <w:noWrap/>
            <w:hideMark/>
          </w:tcPr>
          <w:p w14:paraId="7FD7873C" w14:textId="77777777" w:rsidR="009F41C2" w:rsidRPr="00147AD3" w:rsidRDefault="009F41C2" w:rsidP="00417261">
            <w:pPr>
              <w:bidi/>
              <w:jc w:val="center"/>
              <w:rPr>
                <w:rFonts w:ascii="Calibri" w:eastAsia="Times New Roman" w:hAnsi="Calibri"/>
                <w:color w:val="000000"/>
                <w:szCs w:val="24"/>
              </w:rPr>
            </w:pPr>
            <w:r w:rsidRPr="00147AD3">
              <w:rPr>
                <w:rFonts w:ascii="Calibri" w:eastAsia="Times New Roman" w:hAnsi="Calibri" w:hint="cs"/>
                <w:color w:val="000000"/>
                <w:szCs w:val="24"/>
                <w:rtl/>
              </w:rPr>
              <w:t>افزایش سه  سال درسن بازنشستگی</w:t>
            </w:r>
          </w:p>
        </w:tc>
        <w:tc>
          <w:tcPr>
            <w:tcW w:w="3357" w:type="dxa"/>
            <w:noWrap/>
            <w:hideMark/>
          </w:tcPr>
          <w:p w14:paraId="0A6BF778" w14:textId="77777777" w:rsidR="009F41C2" w:rsidRPr="00544496"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tl/>
              </w:rPr>
            </w:pPr>
            <w:r>
              <w:rPr>
                <w:rFonts w:ascii="Aptos Narrow" w:hAnsi="Aptos Narrow"/>
                <w:color w:val="000000"/>
                <w:sz w:val="22"/>
                <w:szCs w:val="22"/>
              </w:rPr>
              <w:t xml:space="preserve">             72,293,056 </w:t>
            </w:r>
          </w:p>
        </w:tc>
      </w:tr>
      <w:tr w:rsidR="009F41C2" w:rsidRPr="00EE49C2" w14:paraId="2E6E1B8F" w14:textId="77777777" w:rsidTr="00417261">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3968" w:type="dxa"/>
            <w:shd w:val="clear" w:color="auto" w:fill="48D3FE"/>
            <w:noWrap/>
            <w:hideMark/>
          </w:tcPr>
          <w:p w14:paraId="31F2B355" w14:textId="77777777" w:rsidR="009F41C2" w:rsidRPr="00147AD3" w:rsidRDefault="009F41C2" w:rsidP="00417261">
            <w:pPr>
              <w:bidi/>
              <w:jc w:val="center"/>
              <w:rPr>
                <w:rFonts w:ascii="Calibri" w:eastAsia="Times New Roman" w:hAnsi="Calibri"/>
                <w:color w:val="000000"/>
                <w:szCs w:val="24"/>
              </w:rPr>
            </w:pPr>
            <w:r w:rsidRPr="00147AD3">
              <w:rPr>
                <w:rFonts w:ascii="Calibri" w:eastAsia="Times New Roman" w:hAnsi="Calibri" w:hint="cs"/>
                <w:color w:val="000000"/>
                <w:szCs w:val="24"/>
                <w:rtl/>
              </w:rPr>
              <w:t>افزایش سه سال در سابقه بازنشستگی</w:t>
            </w:r>
          </w:p>
        </w:tc>
        <w:tc>
          <w:tcPr>
            <w:tcW w:w="3357" w:type="dxa"/>
            <w:noWrap/>
            <w:hideMark/>
          </w:tcPr>
          <w:p w14:paraId="46D6830B" w14:textId="77777777" w:rsidR="009F41C2" w:rsidRPr="00544496"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tl/>
              </w:rPr>
            </w:pPr>
            <w:r>
              <w:rPr>
                <w:rFonts w:ascii="Aptos Narrow" w:hAnsi="Aptos Narrow"/>
                <w:color w:val="000000"/>
                <w:sz w:val="22"/>
                <w:szCs w:val="22"/>
              </w:rPr>
              <w:t xml:space="preserve">             74,231,472 </w:t>
            </w:r>
          </w:p>
        </w:tc>
      </w:tr>
      <w:tr w:rsidR="009F41C2" w:rsidRPr="00EE49C2" w14:paraId="6A549A8D" w14:textId="77777777" w:rsidTr="00417261">
        <w:trPr>
          <w:trHeight w:val="380"/>
        </w:trPr>
        <w:tc>
          <w:tcPr>
            <w:cnfStyle w:val="001000000000" w:firstRow="0" w:lastRow="0" w:firstColumn="1" w:lastColumn="0" w:oddVBand="0" w:evenVBand="0" w:oddHBand="0" w:evenHBand="0" w:firstRowFirstColumn="0" w:firstRowLastColumn="0" w:lastRowFirstColumn="0" w:lastRowLastColumn="0"/>
            <w:tcW w:w="3968" w:type="dxa"/>
            <w:shd w:val="clear" w:color="auto" w:fill="48D3FE"/>
            <w:noWrap/>
            <w:hideMark/>
          </w:tcPr>
          <w:p w14:paraId="5123F944" w14:textId="77777777" w:rsidR="009F41C2" w:rsidRPr="00147AD3" w:rsidRDefault="009F41C2" w:rsidP="00417261">
            <w:pPr>
              <w:bidi/>
              <w:jc w:val="center"/>
              <w:rPr>
                <w:rFonts w:ascii="Calibri" w:eastAsia="Times New Roman" w:hAnsi="Calibri"/>
                <w:color w:val="000000"/>
                <w:szCs w:val="24"/>
              </w:rPr>
            </w:pPr>
            <w:r w:rsidRPr="00147AD3">
              <w:rPr>
                <w:rFonts w:ascii="Calibri" w:eastAsia="Times New Roman" w:hAnsi="Calibri" w:hint="cs"/>
                <w:color w:val="000000"/>
                <w:szCs w:val="24"/>
                <w:rtl/>
              </w:rPr>
              <w:t>افزایش 20 درصدی نرخ دستمزد</w:t>
            </w:r>
          </w:p>
        </w:tc>
        <w:tc>
          <w:tcPr>
            <w:tcW w:w="3357" w:type="dxa"/>
            <w:noWrap/>
            <w:hideMark/>
          </w:tcPr>
          <w:p w14:paraId="6C1E8802" w14:textId="77777777" w:rsidR="009F41C2" w:rsidRPr="00544496" w:rsidRDefault="009F41C2" w:rsidP="00417261">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rtl/>
              </w:rPr>
            </w:pPr>
            <w:r>
              <w:rPr>
                <w:rFonts w:ascii="Aptos Narrow" w:hAnsi="Aptos Narrow"/>
                <w:color w:val="000000"/>
                <w:sz w:val="22"/>
                <w:szCs w:val="22"/>
              </w:rPr>
              <w:t xml:space="preserve">             74,313,946 </w:t>
            </w:r>
          </w:p>
        </w:tc>
      </w:tr>
      <w:tr w:rsidR="009F41C2" w:rsidRPr="00EE49C2" w14:paraId="4F2BF551" w14:textId="77777777" w:rsidTr="00417261">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3968" w:type="dxa"/>
            <w:shd w:val="clear" w:color="auto" w:fill="48D3FE"/>
            <w:noWrap/>
            <w:hideMark/>
          </w:tcPr>
          <w:p w14:paraId="4ABA0DBB" w14:textId="77777777" w:rsidR="009F41C2" w:rsidRPr="00147AD3" w:rsidRDefault="009F41C2" w:rsidP="00417261">
            <w:pPr>
              <w:bidi/>
              <w:jc w:val="center"/>
              <w:rPr>
                <w:rFonts w:ascii="Calibri" w:eastAsia="Times New Roman" w:hAnsi="Calibri"/>
                <w:color w:val="000000"/>
                <w:szCs w:val="24"/>
              </w:rPr>
            </w:pPr>
            <w:r w:rsidRPr="00147AD3">
              <w:rPr>
                <w:rFonts w:ascii="Calibri" w:eastAsia="Times New Roman" w:hAnsi="Calibri" w:hint="cs"/>
                <w:color w:val="000000"/>
                <w:szCs w:val="24"/>
                <w:rtl/>
              </w:rPr>
              <w:t xml:space="preserve">افزایش </w:t>
            </w:r>
            <w:r>
              <w:rPr>
                <w:rFonts w:ascii="Calibri" w:eastAsia="Times New Roman" w:hAnsi="Calibri"/>
                <w:color w:val="000000"/>
                <w:szCs w:val="24"/>
              </w:rPr>
              <w:t>20</w:t>
            </w:r>
            <w:r w:rsidRPr="00147AD3">
              <w:rPr>
                <w:rFonts w:ascii="Calibri" w:eastAsia="Times New Roman" w:hAnsi="Calibri" w:hint="cs"/>
                <w:color w:val="000000"/>
                <w:szCs w:val="24"/>
                <w:rtl/>
              </w:rPr>
              <w:t xml:space="preserve"> درصدی نرخ مستمری</w:t>
            </w:r>
          </w:p>
        </w:tc>
        <w:tc>
          <w:tcPr>
            <w:tcW w:w="3357" w:type="dxa"/>
            <w:noWrap/>
            <w:hideMark/>
          </w:tcPr>
          <w:p w14:paraId="5EAD9819" w14:textId="77777777" w:rsidR="009F41C2"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rPr>
            </w:pPr>
            <w:r>
              <w:rPr>
                <w:rFonts w:ascii="Aptos Narrow" w:hAnsi="Aptos Narrow"/>
                <w:color w:val="000000"/>
                <w:sz w:val="22"/>
                <w:szCs w:val="22"/>
              </w:rPr>
              <w:t xml:space="preserve">             89,855,703 </w:t>
            </w:r>
          </w:p>
          <w:p w14:paraId="44B0D6C4" w14:textId="77777777" w:rsidR="009F41C2" w:rsidRPr="002740E5" w:rsidRDefault="009F41C2" w:rsidP="00417261">
            <w:pPr>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0000"/>
                <w:sz w:val="22"/>
                <w:szCs w:val="22"/>
                <w:rtl/>
                <w:lang w:bidi="fa-IR"/>
              </w:rPr>
            </w:pPr>
          </w:p>
        </w:tc>
      </w:tr>
    </w:tbl>
    <w:p w14:paraId="61D17A2A" w14:textId="77777777" w:rsidR="009F41C2" w:rsidRPr="00607D82" w:rsidRDefault="009F41C2" w:rsidP="009F41C2">
      <w:pPr>
        <w:bidi/>
        <w:spacing w:before="240" w:after="0"/>
        <w:ind w:right="567"/>
        <w:jc w:val="both"/>
        <w:rPr>
          <w:sz w:val="28"/>
          <w:szCs w:val="28"/>
          <w:rtl/>
        </w:rPr>
      </w:pPr>
    </w:p>
    <w:p w14:paraId="50BC34A0" w14:textId="77777777" w:rsidR="00BD6FA4" w:rsidRDefault="00BD6FA4"/>
    <w:sectPr w:rsidR="00BD6FA4" w:rsidSect="009F41C2">
      <w:headerReference w:type="default" r:id="rId5"/>
      <w:pgSz w:w="11906" w:h="16838" w:code="9"/>
      <w:pgMar w:top="1080" w:right="1325" w:bottom="1080"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B Mitra">
    <w:charset w:val="B2"/>
    <w:family w:val="auto"/>
    <w:pitch w:val="variable"/>
    <w:sig w:usb0="00002001" w:usb1="80000000" w:usb2="00000008" w:usb3="00000000" w:csb0="00000040" w:csb1="00000000"/>
  </w:font>
  <w:font w:name="B Titr">
    <w:altName w:val="Arial"/>
    <w:charset w:val="B2"/>
    <w:family w:val="auto"/>
    <w:pitch w:val="variable"/>
    <w:sig w:usb0="00002001" w:usb1="80000000" w:usb2="00000008" w:usb3="00000000" w:csb0="00000040"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B Compset">
    <w:altName w:val="Arial"/>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tra">
    <w:altName w:val="Arial"/>
    <w:charset w:val="B2"/>
    <w:family w:val="auto"/>
    <w:pitch w:val="variable"/>
    <w:sig w:usb0="00002000" w:usb1="00000000" w:usb2="00000000" w:usb3="00000000" w:csb0="00000040" w:csb1="00000000"/>
  </w:font>
  <w:font w:name="Yagut">
    <w:altName w:val="Arial"/>
    <w:charset w:val="B2"/>
    <w:family w:val="auto"/>
    <w:pitch w:val="variable"/>
    <w:sig w:usb0="00002000" w:usb1="80000000" w:usb2="00000008" w:usb3="00000000" w:csb0="00000040" w:csb1="00000000"/>
  </w:font>
  <w:font w:name="Nazanin">
    <w:altName w:val="Arial"/>
    <w:charset w:val="B2"/>
    <w:family w:val="auto"/>
    <w:pitch w:val="variable"/>
    <w:sig w:usb0="00002000" w:usb1="00000000" w:usb2="00000000" w:usb3="00000000" w:csb0="00000040" w:csb1="00000000"/>
  </w:font>
  <w:font w:name="B Yagut">
    <w:altName w:val="Arial"/>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18464" w14:textId="77777777" w:rsidR="009F41C2" w:rsidRDefault="009F41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8B6"/>
    <w:multiLevelType w:val="hybridMultilevel"/>
    <w:tmpl w:val="79CC2A40"/>
    <w:lvl w:ilvl="0" w:tplc="36D26034">
      <w:start w:val="1"/>
      <w:numFmt w:val="bullet"/>
      <w:pStyle w:val="TipTextBullet"/>
      <w:lvlText w:val=""/>
      <w:lvlJc w:val="left"/>
      <w:pPr>
        <w:ind w:left="1386" w:hanging="360"/>
      </w:pPr>
      <w:rPr>
        <w:rFonts w:ascii="Wingdings" w:hAnsi="Wingdings" w:hint="default"/>
      </w:rPr>
    </w:lvl>
    <w:lvl w:ilvl="1" w:tplc="04090003" w:tentative="1">
      <w:start w:val="1"/>
      <w:numFmt w:val="bullet"/>
      <w:lvlText w:val="o"/>
      <w:lvlJc w:val="left"/>
      <w:pPr>
        <w:ind w:left="2106" w:hanging="360"/>
      </w:pPr>
      <w:rPr>
        <w:rFonts w:ascii="Courier New" w:hAnsi="Courier New" w:cs="Courier New" w:hint="default"/>
      </w:rPr>
    </w:lvl>
    <w:lvl w:ilvl="2" w:tplc="04090005" w:tentative="1">
      <w:start w:val="1"/>
      <w:numFmt w:val="bullet"/>
      <w:lvlText w:val=""/>
      <w:lvlJc w:val="left"/>
      <w:pPr>
        <w:ind w:left="2826" w:hanging="360"/>
      </w:pPr>
      <w:rPr>
        <w:rFonts w:ascii="Wingdings" w:hAnsi="Wingdings" w:hint="default"/>
      </w:rPr>
    </w:lvl>
    <w:lvl w:ilvl="3" w:tplc="04090001" w:tentative="1">
      <w:start w:val="1"/>
      <w:numFmt w:val="bullet"/>
      <w:lvlText w:val=""/>
      <w:lvlJc w:val="left"/>
      <w:pPr>
        <w:ind w:left="3546" w:hanging="360"/>
      </w:pPr>
      <w:rPr>
        <w:rFonts w:ascii="Symbol" w:hAnsi="Symbol" w:hint="default"/>
      </w:rPr>
    </w:lvl>
    <w:lvl w:ilvl="4" w:tplc="04090003" w:tentative="1">
      <w:start w:val="1"/>
      <w:numFmt w:val="bullet"/>
      <w:lvlText w:val="o"/>
      <w:lvlJc w:val="left"/>
      <w:pPr>
        <w:ind w:left="4266" w:hanging="360"/>
      </w:pPr>
      <w:rPr>
        <w:rFonts w:ascii="Courier New" w:hAnsi="Courier New" w:cs="Courier New" w:hint="default"/>
      </w:rPr>
    </w:lvl>
    <w:lvl w:ilvl="5" w:tplc="04090005" w:tentative="1">
      <w:start w:val="1"/>
      <w:numFmt w:val="bullet"/>
      <w:lvlText w:val=""/>
      <w:lvlJc w:val="left"/>
      <w:pPr>
        <w:ind w:left="4986" w:hanging="360"/>
      </w:pPr>
      <w:rPr>
        <w:rFonts w:ascii="Wingdings" w:hAnsi="Wingdings" w:hint="default"/>
      </w:rPr>
    </w:lvl>
    <w:lvl w:ilvl="6" w:tplc="04090001" w:tentative="1">
      <w:start w:val="1"/>
      <w:numFmt w:val="bullet"/>
      <w:lvlText w:val=""/>
      <w:lvlJc w:val="left"/>
      <w:pPr>
        <w:ind w:left="5706" w:hanging="360"/>
      </w:pPr>
      <w:rPr>
        <w:rFonts w:ascii="Symbol" w:hAnsi="Symbol" w:hint="default"/>
      </w:rPr>
    </w:lvl>
    <w:lvl w:ilvl="7" w:tplc="04090003" w:tentative="1">
      <w:start w:val="1"/>
      <w:numFmt w:val="bullet"/>
      <w:lvlText w:val="o"/>
      <w:lvlJc w:val="left"/>
      <w:pPr>
        <w:ind w:left="6426" w:hanging="360"/>
      </w:pPr>
      <w:rPr>
        <w:rFonts w:ascii="Courier New" w:hAnsi="Courier New" w:cs="Courier New" w:hint="default"/>
      </w:rPr>
    </w:lvl>
    <w:lvl w:ilvl="8" w:tplc="04090005" w:tentative="1">
      <w:start w:val="1"/>
      <w:numFmt w:val="bullet"/>
      <w:lvlText w:val=""/>
      <w:lvlJc w:val="left"/>
      <w:pPr>
        <w:ind w:left="7146" w:hanging="360"/>
      </w:pPr>
      <w:rPr>
        <w:rFonts w:ascii="Wingdings" w:hAnsi="Wingdings" w:hint="default"/>
      </w:rPr>
    </w:lvl>
  </w:abstractNum>
  <w:abstractNum w:abstractNumId="1" w15:restartNumberingAfterBreak="0">
    <w:nsid w:val="15C145CD"/>
    <w:multiLevelType w:val="multilevel"/>
    <w:tmpl w:val="336AE9E8"/>
    <w:lvl w:ilvl="0">
      <w:start w:val="2"/>
      <w:numFmt w:val="decimal"/>
      <w:pStyle w:val="Mybullet1"/>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4B60A31"/>
    <w:multiLevelType w:val="multilevel"/>
    <w:tmpl w:val="620E25AA"/>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4BC92A39"/>
    <w:multiLevelType w:val="multilevel"/>
    <w:tmpl w:val="371EEB8A"/>
    <w:lvl w:ilvl="0">
      <w:start w:val="1"/>
      <w:numFmt w:val="decimal"/>
      <w:lvlText w:val="%1"/>
      <w:lvlJc w:val="left"/>
      <w:pPr>
        <w:ind w:left="3267" w:hanging="432"/>
      </w:pPr>
      <w:rPr>
        <w:rFonts w:hint="default"/>
        <w:color w:val="FFFFFF" w:themeColor="background1"/>
        <w:sz w:val="26"/>
      </w:rPr>
    </w:lvl>
    <w:lvl w:ilvl="1">
      <w:start w:val="1"/>
      <w:numFmt w:val="decimal"/>
      <w:lvlText w:val="%1-%2"/>
      <w:lvlJc w:val="left"/>
      <w:pPr>
        <w:ind w:left="576"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sz w:val="26"/>
      </w:rPr>
    </w:lvl>
    <w:lvl w:ilvl="4">
      <w:start w:val="1"/>
      <w:numFmt w:val="decimal"/>
      <w:lvlText w:val="%1.%2.%3.%4.%5"/>
      <w:lvlJc w:val="left"/>
      <w:pPr>
        <w:ind w:left="1008" w:hanging="1008"/>
      </w:pPr>
      <w:rPr>
        <w:rFonts w:hint="default"/>
        <w:sz w:val="26"/>
      </w:rPr>
    </w:lvl>
    <w:lvl w:ilvl="5">
      <w:start w:val="1"/>
      <w:numFmt w:val="decimal"/>
      <w:lvlText w:val="%1.%2.%3.%4.%5.%6"/>
      <w:lvlJc w:val="left"/>
      <w:pPr>
        <w:ind w:left="1152" w:hanging="1152"/>
      </w:pPr>
      <w:rPr>
        <w:rFonts w:hint="default"/>
        <w:sz w:val="26"/>
      </w:rPr>
    </w:lvl>
    <w:lvl w:ilvl="6">
      <w:start w:val="1"/>
      <w:numFmt w:val="decimal"/>
      <w:lvlText w:val="%1.%2.%3.%4.%5.%6.%7"/>
      <w:lvlJc w:val="left"/>
      <w:pPr>
        <w:ind w:left="1296" w:hanging="1296"/>
      </w:pPr>
      <w:rPr>
        <w:rFonts w:hint="default"/>
        <w:sz w:val="26"/>
      </w:rPr>
    </w:lvl>
    <w:lvl w:ilvl="7">
      <w:start w:val="1"/>
      <w:numFmt w:val="decimal"/>
      <w:lvlText w:val="%1.%2.%3.%4.%5.%6.%7.%8"/>
      <w:lvlJc w:val="left"/>
      <w:pPr>
        <w:ind w:left="1440" w:hanging="1440"/>
      </w:pPr>
      <w:rPr>
        <w:rFonts w:hint="default"/>
        <w:sz w:val="26"/>
      </w:rPr>
    </w:lvl>
    <w:lvl w:ilvl="8">
      <w:start w:val="1"/>
      <w:numFmt w:val="decimal"/>
      <w:lvlText w:val="%1.%2.%3.%4.%5.%6.%7.%8.%9"/>
      <w:lvlJc w:val="left"/>
      <w:pPr>
        <w:ind w:left="1584" w:hanging="1584"/>
      </w:pPr>
      <w:rPr>
        <w:rFonts w:hint="default"/>
        <w:sz w:val="26"/>
      </w:rPr>
    </w:lvl>
  </w:abstractNum>
  <w:abstractNum w:abstractNumId="4" w15:restartNumberingAfterBreak="0">
    <w:nsid w:val="55DB77DA"/>
    <w:multiLevelType w:val="hybridMultilevel"/>
    <w:tmpl w:val="89388928"/>
    <w:lvl w:ilvl="0" w:tplc="F1EC6F70">
      <w:start w:val="1"/>
      <w:numFmt w:val="bullet"/>
      <w:pStyle w:val="Heading31"/>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9755545">
    <w:abstractNumId w:val="1"/>
  </w:num>
  <w:num w:numId="2" w16cid:durableId="419564442">
    <w:abstractNumId w:val="3"/>
  </w:num>
  <w:num w:numId="3" w16cid:durableId="1807504414">
    <w:abstractNumId w:val="4"/>
  </w:num>
  <w:num w:numId="4" w16cid:durableId="748693483">
    <w:abstractNumId w:val="0"/>
  </w:num>
  <w:num w:numId="5" w16cid:durableId="15078595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756223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474318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467863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98204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1C2"/>
    <w:rsid w:val="00910E34"/>
    <w:rsid w:val="00997AD9"/>
    <w:rsid w:val="009F41C2"/>
    <w:rsid w:val="00AC52C5"/>
    <w:rsid w:val="00BD6F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28B72"/>
  <w15:chartTrackingRefBased/>
  <w15:docId w15:val="{329E72AB-25B2-42D3-8336-5213ED4F2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4"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1C2"/>
    <w:pPr>
      <w:spacing w:after="320" w:line="300" w:lineRule="auto"/>
    </w:pPr>
    <w:rPr>
      <w:rFonts w:asciiTheme="majorBidi" w:eastAsia="B Nazanin" w:hAnsiTheme="majorBidi" w:cs="B Nazanin"/>
      <w:color w:val="0E2841" w:themeColor="text2"/>
      <w:kern w:val="0"/>
      <w:szCs w:val="26"/>
      <w:lang w:eastAsia="ja-JP"/>
      <w14:ligatures w14:val="none"/>
    </w:rPr>
  </w:style>
  <w:style w:type="paragraph" w:styleId="Heading1">
    <w:name w:val="heading 1"/>
    <w:basedOn w:val="Normal"/>
    <w:next w:val="Normal"/>
    <w:link w:val="Heading1Char"/>
    <w:qFormat/>
    <w:rsid w:val="009F4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4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41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1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F41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F41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41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41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F4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1C2"/>
    <w:rPr>
      <w:rFonts w:eastAsiaTheme="majorEastAsia" w:cstheme="majorBidi"/>
      <w:color w:val="272727" w:themeColor="text1" w:themeTint="D8"/>
    </w:rPr>
  </w:style>
  <w:style w:type="paragraph" w:styleId="Title">
    <w:name w:val="Title"/>
    <w:basedOn w:val="Normal"/>
    <w:next w:val="Normal"/>
    <w:link w:val="TitleChar"/>
    <w:uiPriority w:val="10"/>
    <w:qFormat/>
    <w:rsid w:val="009F4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1C2"/>
    <w:pPr>
      <w:spacing w:before="160"/>
      <w:jc w:val="center"/>
    </w:pPr>
    <w:rPr>
      <w:i/>
      <w:iCs/>
      <w:color w:val="404040" w:themeColor="text1" w:themeTint="BF"/>
    </w:rPr>
  </w:style>
  <w:style w:type="character" w:customStyle="1" w:styleId="QuoteChar">
    <w:name w:val="Quote Char"/>
    <w:basedOn w:val="DefaultParagraphFont"/>
    <w:link w:val="Quote"/>
    <w:uiPriority w:val="29"/>
    <w:rsid w:val="009F41C2"/>
    <w:rPr>
      <w:i/>
      <w:iCs/>
      <w:color w:val="404040" w:themeColor="text1" w:themeTint="BF"/>
    </w:rPr>
  </w:style>
  <w:style w:type="paragraph" w:styleId="ListParagraph">
    <w:name w:val="List Paragraph"/>
    <w:aliases w:val="Bullet Level 1,تیتر 8,ليست همراه با شماره-فاصله خطوط 1"/>
    <w:basedOn w:val="Normal"/>
    <w:link w:val="ListParagraphChar"/>
    <w:uiPriority w:val="34"/>
    <w:qFormat/>
    <w:rsid w:val="009F41C2"/>
    <w:pPr>
      <w:ind w:left="720"/>
      <w:contextualSpacing/>
    </w:pPr>
  </w:style>
  <w:style w:type="character" w:styleId="IntenseEmphasis">
    <w:name w:val="Intense Emphasis"/>
    <w:basedOn w:val="DefaultParagraphFont"/>
    <w:uiPriority w:val="21"/>
    <w:qFormat/>
    <w:rsid w:val="009F41C2"/>
    <w:rPr>
      <w:i/>
      <w:iCs/>
      <w:color w:val="0F4761" w:themeColor="accent1" w:themeShade="BF"/>
    </w:rPr>
  </w:style>
  <w:style w:type="paragraph" w:styleId="IntenseQuote">
    <w:name w:val="Intense Quote"/>
    <w:basedOn w:val="Normal"/>
    <w:next w:val="Normal"/>
    <w:link w:val="IntenseQuoteChar"/>
    <w:uiPriority w:val="30"/>
    <w:qFormat/>
    <w:rsid w:val="009F4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1C2"/>
    <w:rPr>
      <w:i/>
      <w:iCs/>
      <w:color w:val="0F4761" w:themeColor="accent1" w:themeShade="BF"/>
    </w:rPr>
  </w:style>
  <w:style w:type="character" w:styleId="IntenseReference">
    <w:name w:val="Intense Reference"/>
    <w:basedOn w:val="DefaultParagraphFont"/>
    <w:uiPriority w:val="32"/>
    <w:qFormat/>
    <w:rsid w:val="009F41C2"/>
    <w:rPr>
      <w:b/>
      <w:bCs/>
      <w:smallCaps/>
      <w:color w:val="0F4761" w:themeColor="accent1" w:themeShade="BF"/>
      <w:spacing w:val="5"/>
    </w:rPr>
  </w:style>
  <w:style w:type="paragraph" w:customStyle="1" w:styleId="Logo">
    <w:name w:val="Logo"/>
    <w:basedOn w:val="Normal"/>
    <w:uiPriority w:val="99"/>
    <w:unhideWhenUsed/>
    <w:rsid w:val="009F41C2"/>
    <w:pPr>
      <w:spacing w:before="600"/>
    </w:pPr>
  </w:style>
  <w:style w:type="character" w:styleId="PlaceholderText">
    <w:name w:val="Placeholder Text"/>
    <w:basedOn w:val="DefaultParagraphFont"/>
    <w:uiPriority w:val="99"/>
    <w:semiHidden/>
    <w:rsid w:val="009F41C2"/>
    <w:rPr>
      <w:color w:val="808080"/>
    </w:rPr>
  </w:style>
  <w:style w:type="paragraph" w:customStyle="1" w:styleId="Heading31">
    <w:name w:val="Heading 31"/>
    <w:basedOn w:val="Normal"/>
    <w:qFormat/>
    <w:rsid w:val="009F41C2"/>
    <w:pPr>
      <w:numPr>
        <w:numId w:val="3"/>
      </w:numPr>
      <w:spacing w:before="240" w:after="0"/>
      <w:ind w:left="714" w:hanging="357"/>
      <w:outlineLvl w:val="2"/>
    </w:pPr>
    <w:rPr>
      <w:b/>
      <w:bCs/>
      <w:i/>
      <w:color w:val="404040" w:themeColor="text1" w:themeTint="BF"/>
      <w:szCs w:val="28"/>
    </w:rPr>
  </w:style>
  <w:style w:type="paragraph" w:styleId="NoSpacing">
    <w:name w:val="No Spacing"/>
    <w:uiPriority w:val="1"/>
    <w:qFormat/>
    <w:rsid w:val="009F41C2"/>
    <w:pPr>
      <w:spacing w:after="0" w:line="240" w:lineRule="auto"/>
    </w:pPr>
    <w:rPr>
      <w:rFonts w:ascii="B Mitra" w:eastAsia="B Mitra" w:hAnsi="B Mitra" w:cs="B Mitra"/>
      <w:b/>
      <w:bCs/>
      <w:color w:val="0E2841" w:themeColor="text2"/>
      <w:kern w:val="0"/>
      <w:sz w:val="28"/>
      <w:szCs w:val="28"/>
      <w:lang w:eastAsia="ja-JP"/>
      <w14:ligatures w14:val="none"/>
    </w:rPr>
  </w:style>
  <w:style w:type="table" w:styleId="TableGrid">
    <w:name w:val="Table Grid"/>
    <w:basedOn w:val="TableNormal"/>
    <w:uiPriority w:val="39"/>
    <w:rsid w:val="009F41C2"/>
    <w:pPr>
      <w:spacing w:after="0" w:line="240" w:lineRule="auto"/>
    </w:pPr>
    <w:rPr>
      <w:rFonts w:eastAsiaTheme="minorEastAsia"/>
      <w:color w:val="0E2841" w:themeColor="text2"/>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3"/>
    <w:qFormat/>
    <w:rsid w:val="009F41C2"/>
    <w:rPr>
      <w:color w:val="FFFFFF" w:themeColor="background1"/>
      <w:sz w:val="22"/>
      <w:szCs w:val="22"/>
    </w:rPr>
  </w:style>
  <w:style w:type="paragraph" w:customStyle="1" w:styleId="TableSpace">
    <w:name w:val="Table Space"/>
    <w:basedOn w:val="NoSpacing"/>
    <w:uiPriority w:val="99"/>
    <w:rsid w:val="009F41C2"/>
    <w:pPr>
      <w:spacing w:line="14" w:lineRule="exact"/>
    </w:pPr>
  </w:style>
  <w:style w:type="paragraph" w:styleId="Header">
    <w:name w:val="header"/>
    <w:basedOn w:val="Normal"/>
    <w:link w:val="HeaderChar"/>
    <w:uiPriority w:val="99"/>
    <w:unhideWhenUsed/>
    <w:rsid w:val="009F41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41C2"/>
    <w:rPr>
      <w:rFonts w:asciiTheme="majorBidi" w:eastAsia="B Nazanin" w:hAnsiTheme="majorBidi" w:cs="B Nazanin"/>
      <w:color w:val="0E2841" w:themeColor="text2"/>
      <w:kern w:val="0"/>
      <w:szCs w:val="26"/>
      <w:lang w:eastAsia="ja-JP"/>
      <w14:ligatures w14:val="none"/>
    </w:rPr>
  </w:style>
  <w:style w:type="paragraph" w:styleId="Footer">
    <w:name w:val="footer"/>
    <w:basedOn w:val="Normal"/>
    <w:link w:val="FooterChar"/>
    <w:uiPriority w:val="99"/>
    <w:unhideWhenUsed/>
    <w:qFormat/>
    <w:rsid w:val="009F41C2"/>
    <w:pPr>
      <w:spacing w:after="0" w:line="240" w:lineRule="auto"/>
    </w:pPr>
    <w:rPr>
      <w:rFonts w:asciiTheme="majorHAnsi" w:eastAsiaTheme="majorEastAsia" w:hAnsiTheme="majorHAnsi" w:cstheme="majorBidi"/>
      <w:caps/>
      <w:color w:val="156082" w:themeColor="accent1"/>
      <w:sz w:val="16"/>
      <w:szCs w:val="16"/>
    </w:rPr>
  </w:style>
  <w:style w:type="character" w:customStyle="1" w:styleId="FooterChar">
    <w:name w:val="Footer Char"/>
    <w:basedOn w:val="DefaultParagraphFont"/>
    <w:link w:val="Footer"/>
    <w:uiPriority w:val="99"/>
    <w:rsid w:val="009F41C2"/>
    <w:rPr>
      <w:rFonts w:asciiTheme="majorHAnsi" w:eastAsiaTheme="majorEastAsia" w:hAnsiTheme="majorHAnsi" w:cstheme="majorBidi"/>
      <w:caps/>
      <w:color w:val="156082" w:themeColor="accent1"/>
      <w:kern w:val="0"/>
      <w:sz w:val="16"/>
      <w:szCs w:val="16"/>
      <w:lang w:eastAsia="ja-JP"/>
      <w14:ligatures w14:val="none"/>
    </w:rPr>
  </w:style>
  <w:style w:type="paragraph" w:styleId="TOCHeading">
    <w:name w:val="TOC Heading"/>
    <w:basedOn w:val="Heading1"/>
    <w:next w:val="Normal"/>
    <w:uiPriority w:val="39"/>
    <w:unhideWhenUsed/>
    <w:qFormat/>
    <w:rsid w:val="009F41C2"/>
    <w:pPr>
      <w:spacing w:before="4000" w:after="400"/>
      <w:jc w:val="center"/>
      <w:outlineLvl w:val="9"/>
    </w:pPr>
    <w:rPr>
      <w:rFonts w:ascii="B Titr" w:eastAsia="B Titr" w:hAnsi="B Titr" w:cs="B Titr"/>
      <w:b/>
      <w:noProof/>
      <w:sz w:val="72"/>
      <w:szCs w:val="72"/>
    </w:rPr>
  </w:style>
  <w:style w:type="paragraph" w:styleId="TOC1">
    <w:name w:val="toc 1"/>
    <w:basedOn w:val="Normal"/>
    <w:next w:val="Normal"/>
    <w:autoRedefine/>
    <w:uiPriority w:val="39"/>
    <w:unhideWhenUsed/>
    <w:rsid w:val="009F41C2"/>
    <w:pPr>
      <w:tabs>
        <w:tab w:val="left" w:pos="401"/>
        <w:tab w:val="left" w:pos="1540"/>
        <w:tab w:val="left" w:pos="2412"/>
        <w:tab w:val="right" w:leader="dot" w:pos="9922"/>
      </w:tabs>
      <w:bidi/>
      <w:spacing w:after="0" w:line="240" w:lineRule="auto"/>
      <w:ind w:right="454"/>
    </w:pPr>
    <w:rPr>
      <w:b/>
      <w:bCs/>
      <w:color w:val="auto"/>
    </w:rPr>
  </w:style>
  <w:style w:type="paragraph" w:styleId="TOC2">
    <w:name w:val="toc 2"/>
    <w:basedOn w:val="Normal"/>
    <w:next w:val="Normal"/>
    <w:autoRedefine/>
    <w:uiPriority w:val="39"/>
    <w:unhideWhenUsed/>
    <w:rsid w:val="009F41C2"/>
    <w:pPr>
      <w:tabs>
        <w:tab w:val="left" w:pos="685"/>
        <w:tab w:val="right" w:leader="dot" w:pos="9665"/>
      </w:tabs>
      <w:bidi/>
      <w:spacing w:after="0" w:line="240" w:lineRule="auto"/>
      <w:ind w:right="454"/>
      <w:jc w:val="both"/>
    </w:pPr>
    <w:rPr>
      <w:color w:val="auto"/>
      <w:sz w:val="22"/>
    </w:rPr>
  </w:style>
  <w:style w:type="character" w:styleId="Hyperlink">
    <w:name w:val="Hyperlink"/>
    <w:basedOn w:val="DefaultParagraphFont"/>
    <w:uiPriority w:val="99"/>
    <w:unhideWhenUsed/>
    <w:rsid w:val="009F41C2"/>
    <w:rPr>
      <w:color w:val="467886" w:themeColor="hyperlink"/>
      <w:u w:val="single"/>
    </w:rPr>
  </w:style>
  <w:style w:type="paragraph" w:customStyle="1" w:styleId="LogoAlt">
    <w:name w:val="Logo Alt."/>
    <w:basedOn w:val="Normal"/>
    <w:uiPriority w:val="99"/>
    <w:unhideWhenUsed/>
    <w:rsid w:val="009F41C2"/>
    <w:pPr>
      <w:spacing w:before="720" w:line="240" w:lineRule="auto"/>
      <w:ind w:left="720"/>
    </w:pPr>
  </w:style>
  <w:style w:type="paragraph" w:customStyle="1" w:styleId="FooterAlt">
    <w:name w:val="Footer Alt."/>
    <w:basedOn w:val="Normal"/>
    <w:uiPriority w:val="99"/>
    <w:unhideWhenUsed/>
    <w:qFormat/>
    <w:rsid w:val="009F41C2"/>
    <w:pPr>
      <w:spacing w:after="0" w:line="240" w:lineRule="auto"/>
    </w:pPr>
    <w:rPr>
      <w:i/>
      <w:iCs/>
      <w:sz w:val="18"/>
      <w:szCs w:val="18"/>
    </w:rPr>
  </w:style>
  <w:style w:type="table" w:customStyle="1" w:styleId="TipTable">
    <w:name w:val="Tip Table"/>
    <w:basedOn w:val="TableNormal"/>
    <w:uiPriority w:val="99"/>
    <w:rsid w:val="009F41C2"/>
    <w:pPr>
      <w:spacing w:after="0" w:line="240" w:lineRule="auto"/>
    </w:pPr>
    <w:rPr>
      <w:rFonts w:eastAsiaTheme="minorEastAsia"/>
      <w:color w:val="404040" w:themeColor="text1" w:themeTint="BF"/>
      <w:kern w:val="0"/>
      <w:sz w:val="18"/>
      <w:szCs w:val="18"/>
      <w:lang w:eastAsia="ja-JP"/>
      <w14:ligatures w14:val="none"/>
    </w:rPr>
    <w:tblPr>
      <w:tblCellMar>
        <w:top w:w="144" w:type="dxa"/>
        <w:left w:w="0" w:type="dxa"/>
        <w:right w:w="0" w:type="dxa"/>
      </w:tblCellMar>
    </w:tblPr>
    <w:tcPr>
      <w:shd w:val="clear" w:color="auto" w:fill="C1E4F5" w:themeFill="accent1" w:themeFillTint="33"/>
    </w:tcPr>
    <w:tblStylePr w:type="firstCol">
      <w:pPr>
        <w:wordWrap/>
        <w:jc w:val="center"/>
      </w:pPr>
    </w:tblStylePr>
  </w:style>
  <w:style w:type="paragraph" w:customStyle="1" w:styleId="Icon">
    <w:name w:val="Icon"/>
    <w:basedOn w:val="Normal"/>
    <w:uiPriority w:val="99"/>
    <w:unhideWhenUsed/>
    <w:qFormat/>
    <w:rsid w:val="009F41C2"/>
    <w:pPr>
      <w:spacing w:before="160" w:after="160" w:line="240" w:lineRule="auto"/>
      <w:jc w:val="center"/>
    </w:pPr>
  </w:style>
  <w:style w:type="table" w:customStyle="1" w:styleId="FinancialTable">
    <w:name w:val="Financial Table"/>
    <w:basedOn w:val="TableNormal"/>
    <w:uiPriority w:val="99"/>
    <w:rsid w:val="009F41C2"/>
    <w:pPr>
      <w:spacing w:before="60" w:after="60" w:line="240" w:lineRule="auto"/>
    </w:pPr>
    <w:rPr>
      <w:rFonts w:ascii="B Nazanin" w:eastAsia="B Nazanin" w:hAnsi="B Nazanin" w:cs="B Nazanin"/>
      <w:bCs/>
      <w:color w:val="0E2841" w:themeColor="text2"/>
      <w:kern w:val="0"/>
      <w:lang w:eastAsia="ja-JP"/>
      <w14:ligatures w14:val="none"/>
    </w:rPr>
    <w:tblPr>
      <w:tblStyleRowBandSize w:val="1"/>
      <w:tblBorders>
        <w:top w:val="single" w:sz="4" w:space="0" w:color="70A9E0" w:themeColor="text2" w:themeTint="66"/>
        <w:left w:val="single" w:sz="4" w:space="0" w:color="70A9E0" w:themeColor="text2" w:themeTint="66"/>
        <w:bottom w:val="single" w:sz="4" w:space="0" w:color="70A9E0" w:themeColor="text2" w:themeTint="66"/>
        <w:right w:val="single" w:sz="4" w:space="0" w:color="70A9E0" w:themeColor="text2" w:themeTint="66"/>
        <w:insideV w:val="single" w:sz="4" w:space="0" w:color="70A9E0" w:themeColor="text2" w:themeTint="66"/>
      </w:tblBorders>
    </w:tblPr>
    <w:tblStylePr w:type="firstRow">
      <w:rPr>
        <w:rFonts w:ascii="B Nazanin" w:hAnsi="B Nazanin" w:cs="B Nazanin"/>
        <w:b/>
        <w:bCs/>
        <w:color w:val="FFFFFF" w:themeColor="background1"/>
        <w:sz w:val="26"/>
        <w:szCs w:val="26"/>
      </w:rPr>
      <w:tblPr/>
      <w:tcPr>
        <w:shd w:val="clear" w:color="auto" w:fill="FF6F0D"/>
      </w:tcPr>
    </w:tblStylePr>
    <w:tblStylePr w:type="lastRow">
      <w:rPr>
        <w:rFonts w:asciiTheme="majorHAnsi" w:hAnsiTheme="majorHAnsi"/>
        <w:b/>
        <w:caps/>
        <w:smallCaps w:val="0"/>
        <w:color w:val="156082"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B7D4EF" w:themeFill="text2" w:themeFillTint="33"/>
      </w:tcPr>
    </w:tblStylePr>
  </w:style>
  <w:style w:type="paragraph" w:styleId="TOC3">
    <w:name w:val="toc 3"/>
    <w:basedOn w:val="Normal"/>
    <w:next w:val="Normal"/>
    <w:autoRedefine/>
    <w:uiPriority w:val="39"/>
    <w:unhideWhenUsed/>
    <w:rsid w:val="009F41C2"/>
    <w:pPr>
      <w:tabs>
        <w:tab w:val="left" w:pos="1535"/>
        <w:tab w:val="left" w:pos="2251"/>
        <w:tab w:val="right" w:leader="dot" w:pos="9949"/>
      </w:tabs>
      <w:bidi/>
      <w:spacing w:after="0" w:line="240" w:lineRule="auto"/>
      <w:ind w:left="720" w:right="426"/>
    </w:pPr>
  </w:style>
  <w:style w:type="paragraph" w:styleId="TOC4">
    <w:name w:val="toc 4"/>
    <w:basedOn w:val="Normal"/>
    <w:next w:val="Normal"/>
    <w:autoRedefine/>
    <w:uiPriority w:val="39"/>
    <w:unhideWhenUsed/>
    <w:rsid w:val="009F41C2"/>
    <w:pPr>
      <w:spacing w:after="100"/>
      <w:ind w:left="720" w:right="3240"/>
    </w:pPr>
  </w:style>
  <w:style w:type="paragraph" w:styleId="Date">
    <w:name w:val="Date"/>
    <w:basedOn w:val="Normal"/>
    <w:next w:val="Salutation"/>
    <w:link w:val="DateChar"/>
    <w:uiPriority w:val="4"/>
    <w:unhideWhenUsed/>
    <w:qFormat/>
    <w:rsid w:val="009F41C2"/>
    <w:pPr>
      <w:spacing w:before="720" w:after="960" w:line="276" w:lineRule="auto"/>
    </w:pPr>
    <w:rPr>
      <w:rFonts w:eastAsiaTheme="minorHAnsi"/>
      <w:color w:val="auto"/>
      <w:sz w:val="22"/>
      <w:szCs w:val="22"/>
      <w:lang w:eastAsia="en-US"/>
    </w:rPr>
  </w:style>
  <w:style w:type="character" w:customStyle="1" w:styleId="DateChar">
    <w:name w:val="Date Char"/>
    <w:basedOn w:val="DefaultParagraphFont"/>
    <w:link w:val="Date"/>
    <w:uiPriority w:val="4"/>
    <w:rsid w:val="009F41C2"/>
    <w:rPr>
      <w:rFonts w:asciiTheme="majorBidi" w:hAnsiTheme="majorBidi" w:cs="B Nazanin"/>
      <w:kern w:val="0"/>
      <w:sz w:val="22"/>
      <w:szCs w:val="22"/>
      <w14:ligatures w14:val="none"/>
    </w:rPr>
  </w:style>
  <w:style w:type="paragraph" w:styleId="Salutation">
    <w:name w:val="Salutation"/>
    <w:basedOn w:val="Normal"/>
    <w:next w:val="Normal"/>
    <w:link w:val="SalutationChar"/>
    <w:uiPriority w:val="99"/>
    <w:semiHidden/>
    <w:unhideWhenUsed/>
    <w:rsid w:val="009F41C2"/>
  </w:style>
  <w:style w:type="character" w:customStyle="1" w:styleId="SalutationChar">
    <w:name w:val="Salutation Char"/>
    <w:basedOn w:val="DefaultParagraphFont"/>
    <w:link w:val="Salutation"/>
    <w:uiPriority w:val="99"/>
    <w:semiHidden/>
    <w:rsid w:val="009F41C2"/>
    <w:rPr>
      <w:rFonts w:asciiTheme="majorBidi" w:eastAsia="B Nazanin" w:hAnsiTheme="majorBidi" w:cs="B Nazanin"/>
      <w:color w:val="0E2841" w:themeColor="text2"/>
      <w:kern w:val="0"/>
      <w:szCs w:val="26"/>
      <w:lang w:eastAsia="ja-JP"/>
      <w14:ligatures w14:val="none"/>
    </w:rPr>
  </w:style>
  <w:style w:type="table" w:customStyle="1" w:styleId="ListTable2-Accent11">
    <w:name w:val="List Table 2 - Accent 11"/>
    <w:basedOn w:val="TableNormal"/>
    <w:uiPriority w:val="47"/>
    <w:rsid w:val="009F41C2"/>
    <w:pPr>
      <w:spacing w:after="0" w:line="240" w:lineRule="auto"/>
    </w:pPr>
    <w:rPr>
      <w:rFonts w:eastAsiaTheme="minorEastAsia"/>
      <w:color w:val="0E2841" w:themeColor="text2"/>
      <w:kern w:val="0"/>
      <w:sz w:val="20"/>
      <w:szCs w:val="20"/>
      <w:lang w:eastAsia="ja-JP"/>
      <w14:ligatures w14:val="none"/>
    </w:r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7Colorful-Accent11">
    <w:name w:val="Grid Table 7 Colorful - Accent 11"/>
    <w:basedOn w:val="TableNormal"/>
    <w:uiPriority w:val="52"/>
    <w:rsid w:val="009F41C2"/>
    <w:pPr>
      <w:spacing w:after="0" w:line="240" w:lineRule="auto"/>
    </w:pPr>
    <w:rPr>
      <w:rFonts w:eastAsiaTheme="minorEastAsia"/>
      <w:color w:val="0F4761" w:themeColor="accent1" w:themeShade="BF"/>
      <w:kern w:val="0"/>
      <w:sz w:val="20"/>
      <w:szCs w:val="20"/>
      <w:lang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paragraph" w:styleId="MacroText">
    <w:name w:val="macro"/>
    <w:link w:val="MacroTextChar"/>
    <w:uiPriority w:val="99"/>
    <w:semiHidden/>
    <w:unhideWhenUsed/>
    <w:rsid w:val="009F41C2"/>
    <w:pPr>
      <w:tabs>
        <w:tab w:val="left" w:pos="480"/>
        <w:tab w:val="left" w:pos="960"/>
        <w:tab w:val="left" w:pos="1440"/>
        <w:tab w:val="left" w:pos="1920"/>
        <w:tab w:val="left" w:pos="2400"/>
        <w:tab w:val="left" w:pos="2880"/>
        <w:tab w:val="left" w:pos="3360"/>
        <w:tab w:val="left" w:pos="3840"/>
        <w:tab w:val="left" w:pos="4320"/>
      </w:tabs>
      <w:spacing w:after="0" w:line="300" w:lineRule="auto"/>
    </w:pPr>
    <w:rPr>
      <w:rFonts w:ascii="Consolas" w:eastAsia="B Nazanin" w:hAnsi="Consolas" w:cs="B Nazanin"/>
      <w:color w:val="0E2841" w:themeColor="text2"/>
      <w:kern w:val="0"/>
      <w:sz w:val="20"/>
      <w:szCs w:val="20"/>
      <w:lang w:eastAsia="ja-JP"/>
      <w14:ligatures w14:val="none"/>
    </w:rPr>
  </w:style>
  <w:style w:type="character" w:customStyle="1" w:styleId="MacroTextChar">
    <w:name w:val="Macro Text Char"/>
    <w:basedOn w:val="DefaultParagraphFont"/>
    <w:link w:val="MacroText"/>
    <w:uiPriority w:val="99"/>
    <w:semiHidden/>
    <w:rsid w:val="009F41C2"/>
    <w:rPr>
      <w:rFonts w:ascii="Consolas" w:eastAsia="B Nazanin" w:hAnsi="Consolas" w:cs="B Nazanin"/>
      <w:color w:val="0E2841" w:themeColor="text2"/>
      <w:kern w:val="0"/>
      <w:sz w:val="20"/>
      <w:szCs w:val="20"/>
      <w:lang w:eastAsia="ja-JP"/>
      <w14:ligatures w14:val="none"/>
    </w:rPr>
  </w:style>
  <w:style w:type="table" w:customStyle="1" w:styleId="GridTable2-Accent11">
    <w:name w:val="Grid Table 2 - Accent 11"/>
    <w:basedOn w:val="TableNormal"/>
    <w:uiPriority w:val="47"/>
    <w:rsid w:val="009F41C2"/>
    <w:pPr>
      <w:spacing w:after="0" w:line="240" w:lineRule="auto"/>
    </w:pPr>
    <w:rPr>
      <w:rFonts w:eastAsiaTheme="minorEastAsia"/>
      <w:color w:val="0E2841" w:themeColor="text2"/>
      <w:kern w:val="0"/>
      <w:sz w:val="20"/>
      <w:szCs w:val="20"/>
      <w:lang w:eastAsia="ja-JP"/>
      <w14:ligatures w14:val="none"/>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5">
    <w:name w:val="toc 5"/>
    <w:basedOn w:val="Normal"/>
    <w:next w:val="Normal"/>
    <w:autoRedefine/>
    <w:uiPriority w:val="39"/>
    <w:unhideWhenUsed/>
    <w:rsid w:val="009F41C2"/>
    <w:pPr>
      <w:spacing w:after="100" w:line="259" w:lineRule="auto"/>
      <w:ind w:left="880"/>
    </w:pPr>
    <w:rPr>
      <w:rFonts w:asciiTheme="minorHAnsi" w:eastAsiaTheme="minorEastAsia" w:hAnsiTheme="minorHAnsi" w:cstheme="minorBidi"/>
      <w:color w:val="auto"/>
      <w:sz w:val="22"/>
      <w:szCs w:val="22"/>
      <w:lang w:eastAsia="en-US"/>
    </w:rPr>
  </w:style>
  <w:style w:type="paragraph" w:styleId="TOC6">
    <w:name w:val="toc 6"/>
    <w:basedOn w:val="Normal"/>
    <w:next w:val="Normal"/>
    <w:autoRedefine/>
    <w:uiPriority w:val="39"/>
    <w:unhideWhenUsed/>
    <w:rsid w:val="009F41C2"/>
    <w:pPr>
      <w:spacing w:after="100" w:line="259" w:lineRule="auto"/>
      <w:ind w:left="1100"/>
    </w:pPr>
    <w:rPr>
      <w:rFonts w:asciiTheme="minorHAnsi" w:eastAsiaTheme="minorEastAsia" w:hAnsiTheme="minorHAnsi" w:cstheme="minorBidi"/>
      <w:color w:val="auto"/>
      <w:sz w:val="22"/>
      <w:szCs w:val="22"/>
      <w:lang w:eastAsia="en-US"/>
    </w:rPr>
  </w:style>
  <w:style w:type="paragraph" w:styleId="TOC7">
    <w:name w:val="toc 7"/>
    <w:basedOn w:val="Normal"/>
    <w:next w:val="Normal"/>
    <w:autoRedefine/>
    <w:uiPriority w:val="39"/>
    <w:unhideWhenUsed/>
    <w:rsid w:val="009F41C2"/>
    <w:pPr>
      <w:spacing w:after="100" w:line="259" w:lineRule="auto"/>
      <w:ind w:left="1320"/>
    </w:pPr>
    <w:rPr>
      <w:rFonts w:asciiTheme="minorHAnsi" w:eastAsiaTheme="minorEastAsia" w:hAnsiTheme="minorHAnsi" w:cstheme="minorBidi"/>
      <w:color w:val="auto"/>
      <w:sz w:val="22"/>
      <w:szCs w:val="22"/>
      <w:lang w:eastAsia="en-US"/>
    </w:rPr>
  </w:style>
  <w:style w:type="paragraph" w:styleId="TOC8">
    <w:name w:val="toc 8"/>
    <w:basedOn w:val="Normal"/>
    <w:next w:val="Normal"/>
    <w:autoRedefine/>
    <w:uiPriority w:val="39"/>
    <w:unhideWhenUsed/>
    <w:rsid w:val="009F41C2"/>
    <w:pPr>
      <w:spacing w:after="100" w:line="259" w:lineRule="auto"/>
      <w:ind w:left="1540"/>
    </w:pPr>
    <w:rPr>
      <w:rFonts w:asciiTheme="minorHAnsi" w:eastAsiaTheme="minorEastAsia" w:hAnsiTheme="minorHAnsi" w:cstheme="minorBidi"/>
      <w:color w:val="auto"/>
      <w:sz w:val="22"/>
      <w:szCs w:val="22"/>
      <w:lang w:eastAsia="en-US"/>
    </w:rPr>
  </w:style>
  <w:style w:type="paragraph" w:styleId="TOC9">
    <w:name w:val="toc 9"/>
    <w:basedOn w:val="Normal"/>
    <w:next w:val="Normal"/>
    <w:autoRedefine/>
    <w:uiPriority w:val="39"/>
    <w:unhideWhenUsed/>
    <w:rsid w:val="009F41C2"/>
    <w:pPr>
      <w:spacing w:after="100" w:line="259" w:lineRule="auto"/>
      <w:ind w:left="1760"/>
    </w:pPr>
    <w:rPr>
      <w:rFonts w:asciiTheme="minorHAnsi" w:eastAsiaTheme="minorEastAsia" w:hAnsiTheme="minorHAnsi" w:cstheme="minorBidi"/>
      <w:color w:val="auto"/>
      <w:sz w:val="22"/>
      <w:szCs w:val="22"/>
      <w:lang w:eastAsia="en-US"/>
    </w:rPr>
  </w:style>
  <w:style w:type="paragraph" w:styleId="BalloonText">
    <w:name w:val="Balloon Text"/>
    <w:basedOn w:val="Normal"/>
    <w:link w:val="BalloonTextChar"/>
    <w:uiPriority w:val="99"/>
    <w:semiHidden/>
    <w:unhideWhenUsed/>
    <w:rsid w:val="009F41C2"/>
    <w:pPr>
      <w:bidi/>
      <w:spacing w:after="0" w:line="240" w:lineRule="auto"/>
    </w:pPr>
    <w:rPr>
      <w:rFonts w:ascii="Segoe UI" w:eastAsiaTheme="minorEastAsia" w:hAnsi="Segoe UI" w:cs="Segoe UI"/>
      <w:color w:val="auto"/>
      <w:sz w:val="18"/>
      <w:szCs w:val="18"/>
      <w:lang w:eastAsia="en-US" w:bidi="fa-IR"/>
    </w:rPr>
  </w:style>
  <w:style w:type="character" w:customStyle="1" w:styleId="BalloonTextChar">
    <w:name w:val="Balloon Text Char"/>
    <w:basedOn w:val="DefaultParagraphFont"/>
    <w:link w:val="BalloonText"/>
    <w:uiPriority w:val="99"/>
    <w:semiHidden/>
    <w:rsid w:val="009F41C2"/>
    <w:rPr>
      <w:rFonts w:ascii="Segoe UI" w:eastAsiaTheme="minorEastAsia" w:hAnsi="Segoe UI" w:cs="Segoe UI"/>
      <w:kern w:val="0"/>
      <w:sz w:val="18"/>
      <w:szCs w:val="18"/>
      <w:lang w:bidi="fa-IR"/>
      <w14:ligatures w14:val="none"/>
    </w:rPr>
  </w:style>
  <w:style w:type="table" w:customStyle="1" w:styleId="GridTable5Dark-Accent11">
    <w:name w:val="Grid Table 5 Dark - Accent 11"/>
    <w:basedOn w:val="TableNormal"/>
    <w:uiPriority w:val="50"/>
    <w:rsid w:val="009F41C2"/>
    <w:pPr>
      <w:spacing w:after="0" w:line="240" w:lineRule="auto"/>
    </w:pPr>
    <w:rPr>
      <w:kern w:val="0"/>
      <w:sz w:val="22"/>
      <w:szCs w:val="22"/>
      <w:lang w:bidi="fa-IR"/>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customStyle="1" w:styleId="GridTable6Colorful-Accent11">
    <w:name w:val="Grid Table 6 Colorful - Accent 11"/>
    <w:basedOn w:val="TableNormal"/>
    <w:uiPriority w:val="51"/>
    <w:rsid w:val="009F41C2"/>
    <w:pPr>
      <w:spacing w:after="0" w:line="240" w:lineRule="auto"/>
    </w:pPr>
    <w:rPr>
      <w:color w:val="0F4761" w:themeColor="accent1" w:themeShade="BF"/>
      <w:kern w:val="0"/>
      <w:sz w:val="22"/>
      <w:szCs w:val="22"/>
      <w:lang w:bidi="fa-IR"/>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1Light-Accent11">
    <w:name w:val="Grid Table 1 Light - Accent 11"/>
    <w:basedOn w:val="TableNormal"/>
    <w:uiPriority w:val="46"/>
    <w:rsid w:val="009F41C2"/>
    <w:pPr>
      <w:spacing w:after="0" w:line="240" w:lineRule="auto"/>
    </w:pPr>
    <w:rPr>
      <w:rFonts w:eastAsiaTheme="minorEastAsia"/>
      <w:color w:val="0E2841" w:themeColor="text2"/>
      <w:kern w:val="0"/>
      <w:sz w:val="20"/>
      <w:szCs w:val="20"/>
      <w:lang w:eastAsia="ja-JP"/>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uiPriority w:val="49"/>
    <w:rsid w:val="009F41C2"/>
    <w:pPr>
      <w:spacing w:after="0" w:line="240" w:lineRule="auto"/>
    </w:pPr>
    <w:rPr>
      <w:kern w:val="0"/>
      <w:sz w:val="22"/>
      <w:szCs w:val="22"/>
      <w:lang w:bidi="fa-IR"/>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FootnoteText">
    <w:name w:val="footnote text"/>
    <w:aliases w:val="متن زیرنویس,Char Char,Footnote Text1 Char Char,footnote text Char Char,Footnote Text3,Footnote Text12,footnote text persian Char1,Footnote Text1 Char Char Char1,Footnote Text21,Footnote Text111, Char Char Char,Char Char Char, Char Char"/>
    <w:basedOn w:val="Normal"/>
    <w:link w:val="FootnoteTextChar"/>
    <w:uiPriority w:val="99"/>
    <w:unhideWhenUsed/>
    <w:qFormat/>
    <w:rsid w:val="009F41C2"/>
    <w:pPr>
      <w:bidi/>
      <w:spacing w:after="0" w:line="240" w:lineRule="auto"/>
      <w:ind w:left="426" w:right="567"/>
      <w:jc w:val="both"/>
    </w:pPr>
    <w:rPr>
      <w:rFonts w:asciiTheme="minorHAnsi" w:eastAsiaTheme="minorHAnsi" w:hAnsiTheme="minorHAnsi" w:cs="B Compset"/>
      <w:color w:val="auto"/>
      <w:sz w:val="20"/>
      <w:szCs w:val="20"/>
      <w:lang w:eastAsia="en-US" w:bidi="fa-IR"/>
    </w:rPr>
  </w:style>
  <w:style w:type="character" w:customStyle="1" w:styleId="FootnoteTextChar">
    <w:name w:val="Footnote Text Char"/>
    <w:aliases w:val="متن زیرنویس Char,Char Char Char1,Footnote Text1 Char Char Char,footnote text Char Char Char,Footnote Text3 Char,Footnote Text12 Char,footnote text persian Char1 Char,Footnote Text1 Char Char Char1 Char,Footnote Text21 Char"/>
    <w:basedOn w:val="DefaultParagraphFont"/>
    <w:link w:val="FootnoteText"/>
    <w:uiPriority w:val="99"/>
    <w:rsid w:val="009F41C2"/>
    <w:rPr>
      <w:rFonts w:cs="B Compset"/>
      <w:kern w:val="0"/>
      <w:sz w:val="20"/>
      <w:szCs w:val="20"/>
      <w:lang w:bidi="fa-IR"/>
      <w14:ligatures w14:val="none"/>
    </w:rPr>
  </w:style>
  <w:style w:type="character" w:styleId="FootnoteReference">
    <w:name w:val="footnote reference"/>
    <w:aliases w:val="شماره زيرنويس,مرجع پاورقي,پاورقی,SCT-Footnote Reference,fr,Used by Word for Help footnote symbols"/>
    <w:basedOn w:val="DefaultParagraphFont"/>
    <w:uiPriority w:val="99"/>
    <w:unhideWhenUsed/>
    <w:qFormat/>
    <w:rsid w:val="009F41C2"/>
    <w:rPr>
      <w:b/>
      <w:bCs/>
      <w:sz w:val="24"/>
      <w:szCs w:val="24"/>
      <w:vertAlign w:val="superscript"/>
    </w:rPr>
  </w:style>
  <w:style w:type="character" w:customStyle="1" w:styleId="ListParagraphChar">
    <w:name w:val="List Paragraph Char"/>
    <w:aliases w:val="Bullet Level 1 Char,تیتر 8 Char,ليست همراه با شماره-فاصله خطوط 1 Char"/>
    <w:link w:val="ListParagraph"/>
    <w:uiPriority w:val="34"/>
    <w:rsid w:val="009F41C2"/>
  </w:style>
  <w:style w:type="paragraph" w:customStyle="1" w:styleId="Mybullet1">
    <w:name w:val="My_bullet1"/>
    <w:basedOn w:val="ListParagraph"/>
    <w:qFormat/>
    <w:rsid w:val="009F41C2"/>
    <w:pPr>
      <w:numPr>
        <w:numId w:val="1"/>
      </w:numPr>
      <w:bidi/>
      <w:spacing w:before="240" w:after="0" w:line="240" w:lineRule="auto"/>
      <w:ind w:right="709"/>
      <w:jc w:val="both"/>
    </w:pPr>
    <w:rPr>
      <w:rFonts w:ascii="Times New Roman" w:hAnsi="Times New Roman" w:cs="B Compset"/>
      <w:b/>
      <w:bCs/>
      <w:sz w:val="28"/>
      <w:szCs w:val="28"/>
      <w:lang w:bidi="fa-IR"/>
    </w:rPr>
  </w:style>
  <w:style w:type="character" w:styleId="Emphasis">
    <w:name w:val="Emphasis"/>
    <w:basedOn w:val="DefaultParagraphFont"/>
    <w:uiPriority w:val="20"/>
    <w:qFormat/>
    <w:rsid w:val="009F41C2"/>
    <w:rPr>
      <w:i/>
      <w:iCs/>
    </w:rPr>
  </w:style>
  <w:style w:type="table" w:customStyle="1" w:styleId="GridTable41">
    <w:name w:val="Grid Table 41"/>
    <w:basedOn w:val="TableNormal"/>
    <w:uiPriority w:val="49"/>
    <w:rsid w:val="009F41C2"/>
    <w:pPr>
      <w:spacing w:after="0" w:line="240" w:lineRule="auto"/>
    </w:pPr>
    <w:rPr>
      <w:kern w:val="0"/>
      <w:sz w:val="22"/>
      <w:szCs w:val="22"/>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NoList1">
    <w:name w:val="No List1"/>
    <w:next w:val="NoList"/>
    <w:uiPriority w:val="99"/>
    <w:semiHidden/>
    <w:unhideWhenUsed/>
    <w:rsid w:val="009F41C2"/>
  </w:style>
  <w:style w:type="table" w:customStyle="1" w:styleId="TableGrid1">
    <w:name w:val="Table Grid1"/>
    <w:basedOn w:val="TableNormal"/>
    <w:next w:val="TableGrid"/>
    <w:uiPriority w:val="59"/>
    <w:rsid w:val="009F41C2"/>
    <w:pPr>
      <w:spacing w:after="0" w:line="240" w:lineRule="auto"/>
    </w:pPr>
    <w:rPr>
      <w:rFonts w:eastAsiaTheme="minorEastAsia"/>
      <w:kern w:val="0"/>
      <w:sz w:val="22"/>
      <w:szCs w:val="22"/>
      <w:lang w:bidi="fa-I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Normal"/>
    <w:uiPriority w:val="99"/>
    <w:rsid w:val="009F41C2"/>
    <w:pPr>
      <w:spacing w:after="200" w:line="276" w:lineRule="auto"/>
      <w:ind w:left="720"/>
      <w:contextualSpacing/>
    </w:pPr>
    <w:rPr>
      <w:rFonts w:ascii="Calibri" w:eastAsia="Times New Roman" w:hAnsi="Calibri" w:cs="Arial"/>
      <w:color w:val="auto"/>
      <w:sz w:val="22"/>
      <w:szCs w:val="22"/>
      <w:lang w:eastAsia="en-US"/>
    </w:rPr>
  </w:style>
  <w:style w:type="table" w:customStyle="1" w:styleId="ListTable4-Accent51">
    <w:name w:val="List Table 4 - Accent 51"/>
    <w:basedOn w:val="TableNormal"/>
    <w:uiPriority w:val="49"/>
    <w:rsid w:val="009F41C2"/>
    <w:pPr>
      <w:spacing w:after="0" w:line="240" w:lineRule="auto"/>
    </w:pPr>
    <w:rPr>
      <w:kern w:val="0"/>
      <w:sz w:val="22"/>
      <w:szCs w:val="22"/>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GridTable4-Accent51">
    <w:name w:val="Grid Table 4 - Accent 51"/>
    <w:basedOn w:val="TableNormal"/>
    <w:uiPriority w:val="49"/>
    <w:rsid w:val="009F41C2"/>
    <w:pPr>
      <w:spacing w:after="0" w:line="240" w:lineRule="auto"/>
    </w:pPr>
    <w:rPr>
      <w:kern w:val="0"/>
      <w:sz w:val="22"/>
      <w:szCs w:val="22"/>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GridTable5Dark-Accent51">
    <w:name w:val="Grid Table 5 Dark - Accent 51"/>
    <w:basedOn w:val="TableNormal"/>
    <w:uiPriority w:val="50"/>
    <w:rsid w:val="009F41C2"/>
    <w:pPr>
      <w:spacing w:after="0" w:line="240" w:lineRule="auto"/>
    </w:pPr>
    <w:rPr>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customStyle="1" w:styleId="ListTable4-Accent511">
    <w:name w:val="List Table 4 - Accent 511"/>
    <w:basedOn w:val="TableNormal"/>
    <w:uiPriority w:val="49"/>
    <w:rsid w:val="009F41C2"/>
    <w:pPr>
      <w:spacing w:after="0" w:line="240" w:lineRule="auto"/>
    </w:pPr>
    <w:rPr>
      <w:kern w:val="0"/>
      <w:sz w:val="22"/>
      <w:szCs w:val="22"/>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UnresolvedMention1">
    <w:name w:val="Unresolved Mention1"/>
    <w:basedOn w:val="DefaultParagraphFont"/>
    <w:uiPriority w:val="99"/>
    <w:semiHidden/>
    <w:unhideWhenUsed/>
    <w:rsid w:val="009F41C2"/>
    <w:rPr>
      <w:color w:val="605E5C"/>
      <w:shd w:val="clear" w:color="auto" w:fill="E1DFDD"/>
    </w:rPr>
  </w:style>
  <w:style w:type="table" w:customStyle="1" w:styleId="GridTable4-Accent41">
    <w:name w:val="Grid Table 4 - Accent 41"/>
    <w:basedOn w:val="TableNormal"/>
    <w:uiPriority w:val="49"/>
    <w:rsid w:val="009F41C2"/>
    <w:pPr>
      <w:spacing w:after="0" w:line="240" w:lineRule="auto"/>
    </w:pPr>
    <w:rPr>
      <w:rFonts w:eastAsiaTheme="minorEastAsia"/>
      <w:color w:val="0E2841" w:themeColor="text2"/>
      <w:kern w:val="0"/>
      <w:sz w:val="20"/>
      <w:szCs w:val="20"/>
      <w:lang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mitra3">
    <w:name w:val="mitra3"/>
    <w:basedOn w:val="Normal"/>
    <w:rsid w:val="009F41C2"/>
    <w:pPr>
      <w:bidi/>
      <w:spacing w:after="0" w:line="240" w:lineRule="auto"/>
      <w:ind w:left="567"/>
      <w:jc w:val="both"/>
    </w:pPr>
    <w:rPr>
      <w:rFonts w:ascii="Times New Roman" w:eastAsia="SimSun" w:hAnsi="Times New Roman" w:cs="Mitra"/>
      <w:color w:val="auto"/>
      <w:szCs w:val="28"/>
      <w:lang w:eastAsia="en-US" w:bidi="fa-IR"/>
    </w:rPr>
  </w:style>
  <w:style w:type="character" w:styleId="CommentReference">
    <w:name w:val="annotation reference"/>
    <w:basedOn w:val="DefaultParagraphFont"/>
    <w:uiPriority w:val="99"/>
    <w:semiHidden/>
    <w:unhideWhenUsed/>
    <w:rsid w:val="009F41C2"/>
    <w:rPr>
      <w:sz w:val="16"/>
      <w:szCs w:val="16"/>
    </w:rPr>
  </w:style>
  <w:style w:type="paragraph" w:styleId="CommentText">
    <w:name w:val="annotation text"/>
    <w:basedOn w:val="Normal"/>
    <w:link w:val="CommentTextChar"/>
    <w:uiPriority w:val="99"/>
    <w:semiHidden/>
    <w:unhideWhenUsed/>
    <w:rsid w:val="009F41C2"/>
    <w:pPr>
      <w:spacing w:line="240" w:lineRule="auto"/>
    </w:pPr>
    <w:rPr>
      <w:sz w:val="20"/>
      <w:szCs w:val="20"/>
    </w:rPr>
  </w:style>
  <w:style w:type="character" w:customStyle="1" w:styleId="CommentTextChar">
    <w:name w:val="Comment Text Char"/>
    <w:basedOn w:val="DefaultParagraphFont"/>
    <w:link w:val="CommentText"/>
    <w:uiPriority w:val="99"/>
    <w:semiHidden/>
    <w:rsid w:val="009F41C2"/>
    <w:rPr>
      <w:rFonts w:asciiTheme="majorBidi" w:eastAsia="B Nazanin" w:hAnsiTheme="majorBidi" w:cs="B Nazanin"/>
      <w:color w:val="0E2841" w:themeColor="text2"/>
      <w:kern w:val="0"/>
      <w:sz w:val="20"/>
      <w:szCs w:val="20"/>
      <w:lang w:eastAsia="ja-JP"/>
      <w14:ligatures w14:val="none"/>
    </w:rPr>
  </w:style>
  <w:style w:type="paragraph" w:styleId="CommentSubject">
    <w:name w:val="annotation subject"/>
    <w:basedOn w:val="CommentText"/>
    <w:next w:val="CommentText"/>
    <w:link w:val="CommentSubjectChar"/>
    <w:uiPriority w:val="99"/>
    <w:semiHidden/>
    <w:unhideWhenUsed/>
    <w:rsid w:val="009F41C2"/>
    <w:rPr>
      <w:b/>
      <w:bCs/>
    </w:rPr>
  </w:style>
  <w:style w:type="character" w:customStyle="1" w:styleId="CommentSubjectChar">
    <w:name w:val="Comment Subject Char"/>
    <w:basedOn w:val="CommentTextChar"/>
    <w:link w:val="CommentSubject"/>
    <w:uiPriority w:val="99"/>
    <w:semiHidden/>
    <w:rsid w:val="009F41C2"/>
    <w:rPr>
      <w:rFonts w:asciiTheme="majorBidi" w:eastAsia="B Nazanin" w:hAnsiTheme="majorBidi" w:cs="B Nazanin"/>
      <w:b/>
      <w:bCs/>
      <w:color w:val="0E2841" w:themeColor="text2"/>
      <w:kern w:val="0"/>
      <w:sz w:val="20"/>
      <w:szCs w:val="20"/>
      <w:lang w:eastAsia="ja-JP"/>
      <w14:ligatures w14:val="none"/>
    </w:rPr>
  </w:style>
  <w:style w:type="paragraph" w:customStyle="1" w:styleId="TipText">
    <w:name w:val="Tip Text"/>
    <w:basedOn w:val="Normal"/>
    <w:uiPriority w:val="99"/>
    <w:rsid w:val="009F41C2"/>
    <w:pPr>
      <w:spacing w:before="160" w:after="160" w:line="264" w:lineRule="auto"/>
      <w:ind w:right="576"/>
    </w:pPr>
    <w:rPr>
      <w:rFonts w:asciiTheme="majorHAnsi" w:eastAsiaTheme="majorEastAsia" w:hAnsiTheme="majorHAnsi" w:cstheme="majorBidi"/>
      <w:i/>
      <w:iCs/>
      <w:sz w:val="16"/>
      <w:szCs w:val="16"/>
    </w:rPr>
  </w:style>
  <w:style w:type="paragraph" w:customStyle="1" w:styleId="TipTextBullet">
    <w:name w:val="Tip Text Bullet"/>
    <w:basedOn w:val="Normal"/>
    <w:qFormat/>
    <w:rsid w:val="009F41C2"/>
    <w:pPr>
      <w:numPr>
        <w:numId w:val="4"/>
      </w:numPr>
      <w:bidi/>
      <w:spacing w:before="240" w:after="240"/>
      <w:ind w:left="657"/>
    </w:pPr>
    <w:rPr>
      <w:rFonts w:ascii="B Nazanin" w:hAnsi="B Nazanin"/>
      <w:b/>
      <w:bCs/>
      <w:i/>
      <w:color w:val="404040" w:themeColor="text1" w:themeTint="BF"/>
      <w:sz w:val="28"/>
      <w:szCs w:val="28"/>
    </w:rPr>
  </w:style>
  <w:style w:type="character" w:styleId="Strong">
    <w:name w:val="Strong"/>
    <w:basedOn w:val="DefaultParagraphFont"/>
    <w:uiPriority w:val="22"/>
    <w:qFormat/>
    <w:rsid w:val="009F41C2"/>
    <w:rPr>
      <w:b/>
      <w:bCs/>
    </w:rPr>
  </w:style>
  <w:style w:type="character" w:customStyle="1" w:styleId="bimehnamedescriptionimportanttitle">
    <w:name w:val="bimehname_description_important_title"/>
    <w:basedOn w:val="DefaultParagraphFont"/>
    <w:rsid w:val="009F41C2"/>
  </w:style>
  <w:style w:type="paragraph" w:styleId="Caption">
    <w:name w:val="caption"/>
    <w:basedOn w:val="Normal"/>
    <w:next w:val="Normal"/>
    <w:unhideWhenUsed/>
    <w:qFormat/>
    <w:rsid w:val="009F41C2"/>
    <w:pPr>
      <w:keepNext/>
      <w:bidi/>
      <w:spacing w:before="240" w:after="120" w:line="240" w:lineRule="auto"/>
      <w:jc w:val="center"/>
    </w:pPr>
    <w:rPr>
      <w:rFonts w:asciiTheme="minorHAnsi" w:eastAsiaTheme="minorHAnsi" w:hAnsiTheme="minorHAnsi"/>
      <w:b/>
      <w:bCs/>
      <w:sz w:val="20"/>
      <w:szCs w:val="20"/>
      <w:lang w:eastAsia="en-US"/>
    </w:rPr>
  </w:style>
  <w:style w:type="paragraph" w:styleId="NormalWeb">
    <w:name w:val="Normal (Web)"/>
    <w:basedOn w:val="Normal"/>
    <w:uiPriority w:val="99"/>
    <w:unhideWhenUsed/>
    <w:rsid w:val="009F41C2"/>
    <w:pPr>
      <w:spacing w:before="100" w:beforeAutospacing="1" w:after="100" w:afterAutospacing="1" w:line="240" w:lineRule="auto"/>
    </w:pPr>
    <w:rPr>
      <w:rFonts w:ascii="Times New Roman" w:eastAsia="Times New Roman" w:hAnsi="Times New Roman" w:cs="Times New Roman"/>
      <w:color w:val="auto"/>
      <w:szCs w:val="24"/>
      <w:lang w:eastAsia="en-US" w:bidi="fa-IR"/>
    </w:rPr>
  </w:style>
  <w:style w:type="paragraph" w:customStyle="1" w:styleId="text-justify">
    <w:name w:val="text-justify"/>
    <w:basedOn w:val="Normal"/>
    <w:rsid w:val="009F41C2"/>
    <w:pPr>
      <w:spacing w:before="100" w:beforeAutospacing="1" w:after="100" w:afterAutospacing="1" w:line="240" w:lineRule="auto"/>
    </w:pPr>
    <w:rPr>
      <w:rFonts w:ascii="Times New Roman" w:eastAsia="Times New Roman" w:hAnsi="Times New Roman" w:cs="Times New Roman"/>
      <w:color w:val="auto"/>
      <w:szCs w:val="24"/>
      <w:lang w:eastAsia="en-US" w:bidi="fa-IR"/>
    </w:rPr>
  </w:style>
  <w:style w:type="paragraph" w:customStyle="1" w:styleId="text-center">
    <w:name w:val="text-center"/>
    <w:basedOn w:val="Normal"/>
    <w:rsid w:val="009F41C2"/>
    <w:pPr>
      <w:spacing w:before="100" w:beforeAutospacing="1" w:after="100" w:afterAutospacing="1" w:line="240" w:lineRule="auto"/>
    </w:pPr>
    <w:rPr>
      <w:rFonts w:ascii="Times New Roman" w:eastAsia="Times New Roman" w:hAnsi="Times New Roman" w:cs="Times New Roman"/>
      <w:color w:val="auto"/>
      <w:szCs w:val="24"/>
      <w:lang w:eastAsia="en-US" w:bidi="fa-IR"/>
    </w:rPr>
  </w:style>
  <w:style w:type="paragraph" w:customStyle="1" w:styleId="SN2">
    <w:name w:val="SN2"/>
    <w:basedOn w:val="Normal"/>
    <w:rsid w:val="009F41C2"/>
    <w:pPr>
      <w:bidi/>
      <w:spacing w:after="0" w:line="240" w:lineRule="auto"/>
      <w:ind w:left="284"/>
      <w:jc w:val="both"/>
    </w:pPr>
    <w:rPr>
      <w:rFonts w:ascii="Times New Roman" w:eastAsia="Times New Roman" w:hAnsi="Times New Roman" w:cs="Yagut"/>
      <w:color w:val="auto"/>
      <w:szCs w:val="28"/>
      <w:lang w:eastAsia="en-US" w:bidi="fa-IR"/>
    </w:rPr>
  </w:style>
  <w:style w:type="paragraph" w:styleId="BodyText2">
    <w:name w:val="Body Text 2"/>
    <w:basedOn w:val="Normal"/>
    <w:link w:val="BodyText2Char"/>
    <w:rsid w:val="009F41C2"/>
    <w:pPr>
      <w:bidi/>
      <w:spacing w:after="0" w:line="240" w:lineRule="auto"/>
      <w:jc w:val="both"/>
    </w:pPr>
    <w:rPr>
      <w:rFonts w:ascii="Times New Roman" w:eastAsia="Times New Roman" w:hAnsi="Times New Roman" w:cs="Nazanin"/>
      <w:color w:val="auto"/>
      <w:sz w:val="26"/>
      <w:lang w:eastAsia="en-US" w:bidi="fa-IR"/>
    </w:rPr>
  </w:style>
  <w:style w:type="character" w:customStyle="1" w:styleId="BodyText2Char">
    <w:name w:val="Body Text 2 Char"/>
    <w:basedOn w:val="DefaultParagraphFont"/>
    <w:link w:val="BodyText2"/>
    <w:rsid w:val="009F41C2"/>
    <w:rPr>
      <w:rFonts w:ascii="Times New Roman" w:eastAsia="Times New Roman" w:hAnsi="Times New Roman" w:cs="Nazanin"/>
      <w:kern w:val="0"/>
      <w:sz w:val="26"/>
      <w:szCs w:val="26"/>
      <w:lang w:bidi="fa-IR"/>
      <w14:ligatures w14:val="none"/>
    </w:rPr>
  </w:style>
  <w:style w:type="paragraph" w:customStyle="1" w:styleId="norm2y">
    <w:name w:val="norm2_y"/>
    <w:basedOn w:val="Normal"/>
    <w:rsid w:val="009F41C2"/>
    <w:pPr>
      <w:tabs>
        <w:tab w:val="right" w:pos="8126"/>
      </w:tabs>
      <w:bidi/>
      <w:spacing w:after="0" w:line="240" w:lineRule="auto"/>
      <w:ind w:left="284"/>
      <w:jc w:val="both"/>
    </w:pPr>
    <w:rPr>
      <w:rFonts w:ascii="Times New Roman" w:eastAsia="Times New Roman" w:hAnsi="Times New Roman" w:cs="B Yagut"/>
      <w:color w:val="auto"/>
      <w:szCs w:val="28"/>
      <w:lang w:eastAsia="en-US" w:bidi="fa-IR"/>
    </w:rPr>
  </w:style>
  <w:style w:type="table" w:customStyle="1" w:styleId="GridTable1Light-Accent41">
    <w:name w:val="Grid Table 1 Light - Accent 41"/>
    <w:basedOn w:val="TableNormal"/>
    <w:uiPriority w:val="46"/>
    <w:rsid w:val="009F41C2"/>
    <w:pPr>
      <w:spacing w:after="0" w:line="240" w:lineRule="auto"/>
    </w:pPr>
    <w:rPr>
      <w:rFonts w:eastAsiaTheme="minorEastAsia"/>
      <w:color w:val="0E2841" w:themeColor="text2"/>
      <w:kern w:val="0"/>
      <w:sz w:val="20"/>
      <w:szCs w:val="20"/>
      <w:lang w:eastAsia="ja-JP"/>
      <w14:ligatures w14:val="none"/>
    </w:rPr>
    <w:tblPr>
      <w:tblStyleRowBandSize w:val="1"/>
      <w:tblStyleColBandSize w:val="1"/>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customStyle="1" w:styleId="GridTable5Dark-Accent41">
    <w:name w:val="Grid Table 5 Dark - Accent 41"/>
    <w:basedOn w:val="TableNormal"/>
    <w:uiPriority w:val="50"/>
    <w:rsid w:val="009F41C2"/>
    <w:pPr>
      <w:spacing w:after="0" w:line="240" w:lineRule="auto"/>
    </w:pPr>
    <w:rPr>
      <w:rFonts w:eastAsiaTheme="minorEastAsia"/>
      <w:color w:val="0E2841" w:themeColor="text2"/>
      <w:kern w:val="0"/>
      <w:sz w:val="20"/>
      <w:szCs w:val="20"/>
      <w:lang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pPr>
        <w:jc w:val="center"/>
      </w:pPr>
      <w:rPr>
        <w:b/>
        <w:bCs/>
        <w:color w:val="FFFFFF" w:themeColor="background1"/>
      </w:rPr>
      <w:tblPr/>
      <w:tcPr>
        <w:shd w:val="clear" w:color="auto" w:fill="FCDAB3"/>
        <w:vAlign w:val="center"/>
      </w:tcPr>
    </w:tblStylePr>
    <w:tblStylePr w:type="lastRow">
      <w:rPr>
        <w:b/>
        <w:bCs/>
        <w:color w:val="FFFFFF" w:themeColor="background1"/>
      </w:rPr>
      <w:tblPr/>
      <w:tcPr>
        <w:shd w:val="clear" w:color="auto" w:fill="3A7C22" w:themeFill="accent6" w:themeFillShade="BF"/>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customStyle="1" w:styleId="GridTable6Colorful-Accent41">
    <w:name w:val="Grid Table 6 Colorful - Accent 41"/>
    <w:basedOn w:val="TableNormal"/>
    <w:uiPriority w:val="51"/>
    <w:rsid w:val="009F41C2"/>
    <w:pPr>
      <w:spacing w:after="0" w:line="240" w:lineRule="auto"/>
    </w:pPr>
    <w:rPr>
      <w:rFonts w:eastAsiaTheme="minorEastAsia"/>
      <w:color w:val="0B769F" w:themeColor="accent4" w:themeShade="BF"/>
      <w:kern w:val="0"/>
      <w:sz w:val="20"/>
      <w:szCs w:val="20"/>
      <w:lang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FollowedHyperlink">
    <w:name w:val="FollowedHyperlink"/>
    <w:basedOn w:val="DefaultParagraphFont"/>
    <w:uiPriority w:val="99"/>
    <w:semiHidden/>
    <w:unhideWhenUsed/>
    <w:rsid w:val="009F41C2"/>
    <w:rPr>
      <w:color w:val="96607D" w:themeColor="followedHyperlink"/>
      <w:u w:val="single"/>
    </w:rPr>
  </w:style>
  <w:style w:type="character" w:customStyle="1" w:styleId="UnresolvedMention2">
    <w:name w:val="Unresolved Mention2"/>
    <w:basedOn w:val="DefaultParagraphFont"/>
    <w:uiPriority w:val="99"/>
    <w:semiHidden/>
    <w:unhideWhenUsed/>
    <w:rsid w:val="009F41C2"/>
    <w:rPr>
      <w:color w:val="605E5C"/>
      <w:shd w:val="clear" w:color="auto" w:fill="E1DFDD"/>
    </w:rPr>
  </w:style>
  <w:style w:type="paragraph" w:styleId="TableofFigures">
    <w:name w:val="table of figures"/>
    <w:basedOn w:val="Normal"/>
    <w:next w:val="Normal"/>
    <w:uiPriority w:val="99"/>
    <w:unhideWhenUsed/>
    <w:rsid w:val="009F41C2"/>
    <w:pPr>
      <w:spacing w:after="0"/>
    </w:pPr>
  </w:style>
  <w:style w:type="paragraph" w:customStyle="1" w:styleId="-">
    <w:name w:val="پايشگران متن جدول - راست"/>
    <w:basedOn w:val="Normal"/>
    <w:link w:val="-Char"/>
    <w:autoRedefine/>
    <w:rsid w:val="009F41C2"/>
    <w:pPr>
      <w:framePr w:hSpace="180" w:wrap="around" w:vAnchor="text" w:hAnchor="text" w:xAlign="center" w:y="1"/>
      <w:bidi/>
      <w:spacing w:after="0" w:line="276" w:lineRule="auto"/>
      <w:suppressOverlap/>
    </w:pPr>
    <w:rPr>
      <w:rFonts w:ascii="Times New Roman" w:eastAsia="Times New Roman" w:hAnsi="Times New Roman" w:cs="Nazanin"/>
      <w:color w:val="auto"/>
      <w:sz w:val="22"/>
      <w:szCs w:val="22"/>
      <w:lang w:eastAsia="en-US"/>
    </w:rPr>
  </w:style>
  <w:style w:type="character" w:customStyle="1" w:styleId="-Char">
    <w:name w:val="پايشگران متن جدول - راست Char"/>
    <w:basedOn w:val="DefaultParagraphFont"/>
    <w:link w:val="-"/>
    <w:rsid w:val="009F41C2"/>
    <w:rPr>
      <w:rFonts w:ascii="Times New Roman" w:eastAsia="Times New Roman" w:hAnsi="Times New Roman" w:cs="Nazanin"/>
      <w:kern w:val="0"/>
      <w:sz w:val="22"/>
      <w:szCs w:val="22"/>
      <w14:ligatures w14:val="none"/>
    </w:rPr>
  </w:style>
  <w:style w:type="paragraph" w:customStyle="1" w:styleId="-0">
    <w:name w:val="پايشگران متن جدول - وسط"/>
    <w:basedOn w:val="Normal"/>
    <w:autoRedefine/>
    <w:rsid w:val="009F41C2"/>
    <w:pPr>
      <w:bidi/>
      <w:spacing w:after="0" w:line="240" w:lineRule="auto"/>
      <w:jc w:val="center"/>
    </w:pPr>
    <w:rPr>
      <w:rFonts w:ascii="Times New Roman" w:eastAsia="Times New Roman" w:hAnsi="Times New Roman" w:cs="Nazanin"/>
      <w:color w:val="auto"/>
      <w:sz w:val="20"/>
      <w:szCs w:val="24"/>
      <w:lang w:eastAsia="en-US"/>
    </w:rPr>
  </w:style>
  <w:style w:type="paragraph" w:customStyle="1" w:styleId="-1">
    <w:name w:val="پايشگران متن جدول - چپ"/>
    <w:basedOn w:val="Normal"/>
    <w:autoRedefine/>
    <w:rsid w:val="009F41C2"/>
    <w:pPr>
      <w:bidi/>
      <w:spacing w:after="0" w:line="240" w:lineRule="auto"/>
      <w:jc w:val="right"/>
    </w:pPr>
    <w:rPr>
      <w:rFonts w:ascii="Times New Roman" w:eastAsia="Times New Roman" w:hAnsi="Times New Roman"/>
      <w:color w:val="auto"/>
      <w:sz w:val="28"/>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2532</Words>
  <Characters>14433</Characters>
  <Application>Microsoft Office Word</Application>
  <DocSecurity>0</DocSecurity>
  <Lines>120</Lines>
  <Paragraphs>33</Paragraphs>
  <ScaleCrop>false</ScaleCrop>
  <Company/>
  <LinksUpToDate>false</LinksUpToDate>
  <CharactersWithSpaces>16932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ehsan rajabi</dc:creator>
  <cp:keywords/>
  <dc:description/>
  <cp:lastModifiedBy>ehsan rajabi</cp:lastModifiedBy>
  <cp:revision>1</cp:revision>
  <dcterms:created xsi:type="dcterms:W3CDTF">2026-09-07T13:25:00Z</dcterms:created>
  <dcterms:modified xsi:type="dcterms:W3CDTF">2026-09-07T13:34:00Z</dcterms:modified>
</cp:coreProperties>
</file>