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63014" w14:textId="77777777" w:rsidR="00E67E04" w:rsidRDefault="00E67E04" w:rsidP="00E67E04">
      <w:pPr>
        <w:jc w:val="center"/>
        <w:rPr>
          <w:rFonts w:asciiTheme="majorBidi" w:hAnsiTheme="majorBidi" w:cstheme="majorBidi"/>
          <w:b/>
          <w:bCs/>
          <w:sz w:val="32"/>
          <w:szCs w:val="32"/>
        </w:rPr>
      </w:pPr>
    </w:p>
    <w:p w14:paraId="270D2ABF" w14:textId="0B4C506E" w:rsidR="00E67E04" w:rsidRPr="00E67E04" w:rsidRDefault="00E67E04" w:rsidP="00E67E04">
      <w:pPr>
        <w:jc w:val="center"/>
        <w:rPr>
          <w:rFonts w:asciiTheme="majorBidi" w:hAnsiTheme="majorBidi" w:cstheme="majorBidi"/>
          <w:b/>
          <w:bCs/>
          <w:sz w:val="32"/>
          <w:szCs w:val="32"/>
        </w:rPr>
      </w:pPr>
      <w:r w:rsidRPr="00E67E04">
        <w:rPr>
          <w:rFonts w:asciiTheme="majorBidi" w:hAnsiTheme="majorBidi" w:cstheme="majorBidi"/>
          <w:b/>
          <w:bCs/>
          <w:sz w:val="32"/>
          <w:szCs w:val="32"/>
        </w:rPr>
        <w:t>School Performance Analysis</w:t>
      </w:r>
    </w:p>
    <w:p w14:paraId="3F2DB502" w14:textId="77777777" w:rsidR="00E67E04" w:rsidRDefault="00E67E04" w:rsidP="00E67E04"/>
    <w:p w14:paraId="5785DC7A" w14:textId="77777777" w:rsidR="00E67E04" w:rsidRPr="00E67E04" w:rsidRDefault="00E67E04" w:rsidP="00E67E04">
      <w:pPr>
        <w:rPr>
          <w:b/>
          <w:bCs/>
          <w:sz w:val="28"/>
          <w:szCs w:val="28"/>
        </w:rPr>
      </w:pPr>
      <w:r w:rsidRPr="00E67E04">
        <w:rPr>
          <w:b/>
          <w:bCs/>
          <w:sz w:val="28"/>
          <w:szCs w:val="28"/>
        </w:rPr>
        <w:t>Introduction:</w:t>
      </w:r>
    </w:p>
    <w:p w14:paraId="436732E7" w14:textId="6FE9785B" w:rsidR="00E67E04" w:rsidRPr="00E67E04" w:rsidRDefault="00E67E04" w:rsidP="00E67E04">
      <w:pPr>
        <w:rPr>
          <w:sz w:val="24"/>
          <w:szCs w:val="24"/>
        </w:rPr>
      </w:pPr>
      <w:r w:rsidRPr="00E67E04">
        <w:rPr>
          <w:sz w:val="24"/>
          <w:szCs w:val="24"/>
        </w:rPr>
        <w:t>The following report presents an analysis of the performance of schools based on their budgets, sizes, and types (charter vs. public district). The aim is to evaluate the factors contributing to better academic results and identify patterns in the data. The report summarizes the key findings and draws four significant conclusions from the analysis.</w:t>
      </w:r>
    </w:p>
    <w:p w14:paraId="5B69EC8B" w14:textId="77777777" w:rsidR="00E67E04" w:rsidRDefault="00E67E04" w:rsidP="00E67E04">
      <w:pPr>
        <w:rPr>
          <w:b/>
          <w:bCs/>
          <w:sz w:val="28"/>
          <w:szCs w:val="28"/>
        </w:rPr>
      </w:pPr>
    </w:p>
    <w:p w14:paraId="2806BFB3" w14:textId="77777777" w:rsidR="000C1477" w:rsidRPr="00E67E04" w:rsidRDefault="000C1477" w:rsidP="000C1477">
      <w:pPr>
        <w:rPr>
          <w:b/>
          <w:bCs/>
          <w:sz w:val="28"/>
          <w:szCs w:val="28"/>
        </w:rPr>
      </w:pPr>
      <w:r w:rsidRPr="00E67E04">
        <w:rPr>
          <w:b/>
          <w:bCs/>
          <w:sz w:val="28"/>
          <w:szCs w:val="28"/>
        </w:rPr>
        <w:t>Summary of Analysis:</w:t>
      </w:r>
    </w:p>
    <w:p w14:paraId="192E808F" w14:textId="40A8E049" w:rsidR="000C1477" w:rsidRDefault="000C1477" w:rsidP="000C1477">
      <w:pPr>
        <w:rPr>
          <w:sz w:val="24"/>
          <w:szCs w:val="24"/>
        </w:rPr>
      </w:pPr>
      <w:r w:rsidRPr="00E67E04">
        <w:rPr>
          <w:sz w:val="24"/>
          <w:szCs w:val="24"/>
        </w:rPr>
        <w:t>The analysis revealed that schools with higher budgets did not necessarily yield better test results. On the contrary, schools with higher spending per student (645-6</w:t>
      </w:r>
      <w:r>
        <w:rPr>
          <w:sz w:val="24"/>
          <w:szCs w:val="24"/>
        </w:rPr>
        <w:t>80</w:t>
      </w:r>
      <w:r w:rsidRPr="00E67E04">
        <w:rPr>
          <w:sz w:val="24"/>
          <w:szCs w:val="24"/>
        </w:rPr>
        <w:t>) underperformed compared to schools with smaller budgets (around 585 per student). Additionally, it was observed that smaller and medium-sized schools significantly outperformed larger schools in terms of passing math performances. Charter schools also demonstrated better performance across all metrics when compared to public district schools.</w:t>
      </w:r>
    </w:p>
    <w:p w14:paraId="0AA4D4C4" w14:textId="77777777" w:rsidR="000C1477" w:rsidRPr="000C1477" w:rsidRDefault="000C1477" w:rsidP="000C1477">
      <w:pPr>
        <w:rPr>
          <w:sz w:val="24"/>
          <w:szCs w:val="24"/>
        </w:rPr>
      </w:pPr>
    </w:p>
    <w:p w14:paraId="76D7B26B" w14:textId="09A46CF6" w:rsidR="00E67E04" w:rsidRPr="00E67E04" w:rsidRDefault="00E67E04" w:rsidP="00E67E04">
      <w:pPr>
        <w:rPr>
          <w:b/>
          <w:bCs/>
          <w:sz w:val="28"/>
          <w:szCs w:val="28"/>
        </w:rPr>
      </w:pPr>
      <w:r w:rsidRPr="00E67E04">
        <w:rPr>
          <w:b/>
          <w:bCs/>
          <w:sz w:val="28"/>
          <w:szCs w:val="28"/>
        </w:rPr>
        <w:t>Conclusions:</w:t>
      </w:r>
    </w:p>
    <w:p w14:paraId="207FE899" w14:textId="0B18B45A" w:rsidR="00E67E04" w:rsidRPr="00E67E04" w:rsidRDefault="00E67E04" w:rsidP="00E67E04">
      <w:pPr>
        <w:pStyle w:val="ListParagraph"/>
        <w:numPr>
          <w:ilvl w:val="0"/>
          <w:numId w:val="1"/>
        </w:numPr>
        <w:rPr>
          <w:sz w:val="24"/>
          <w:szCs w:val="24"/>
        </w:rPr>
      </w:pPr>
      <w:r w:rsidRPr="00E67E04">
        <w:rPr>
          <w:sz w:val="24"/>
          <w:szCs w:val="24"/>
        </w:rPr>
        <w:t>Contrary to popular belief, higher spending per student does not guarantee better academic outcomes. Schools with budgets of 645-680 per student underperformed compared to those with budgets of around 585 per student, indicating that there might be other factors at play influencing academic success.</w:t>
      </w:r>
    </w:p>
    <w:p w14:paraId="673448D2" w14:textId="77777777" w:rsidR="00E67E04" w:rsidRPr="00E67E04" w:rsidRDefault="00E67E04" w:rsidP="00E67E04">
      <w:pPr>
        <w:pStyle w:val="ListParagraph"/>
        <w:rPr>
          <w:sz w:val="24"/>
          <w:szCs w:val="24"/>
        </w:rPr>
      </w:pPr>
    </w:p>
    <w:p w14:paraId="4F58EB0E" w14:textId="6C0D6F7D" w:rsidR="00E67E04" w:rsidRPr="00E67E04" w:rsidRDefault="00E67E04" w:rsidP="00E67E04">
      <w:pPr>
        <w:pStyle w:val="ListParagraph"/>
        <w:numPr>
          <w:ilvl w:val="0"/>
          <w:numId w:val="1"/>
        </w:numPr>
        <w:rPr>
          <w:sz w:val="24"/>
          <w:szCs w:val="24"/>
        </w:rPr>
      </w:pPr>
      <w:r w:rsidRPr="00E67E04">
        <w:rPr>
          <w:sz w:val="24"/>
          <w:szCs w:val="24"/>
        </w:rPr>
        <w:t>School size has a considerable impact on student performance, particularly in math. Smaller and medium-sized schools demonstrated significantly higher passing rates (89-91%) compared to their larger counterparts (67%). This could suggest that smaller class sizes or more personalized attention for students may contribute to better academic results.</w:t>
      </w:r>
    </w:p>
    <w:p w14:paraId="3E489BD3" w14:textId="77777777" w:rsidR="00E67E04" w:rsidRPr="00E67E04" w:rsidRDefault="00E67E04" w:rsidP="00E67E04">
      <w:pPr>
        <w:pStyle w:val="ListParagraph"/>
        <w:rPr>
          <w:sz w:val="24"/>
          <w:szCs w:val="24"/>
        </w:rPr>
      </w:pPr>
    </w:p>
    <w:p w14:paraId="3D6DF479" w14:textId="77777777" w:rsidR="00E67E04" w:rsidRPr="00E67E04" w:rsidRDefault="00E67E04" w:rsidP="00E67E04">
      <w:pPr>
        <w:pStyle w:val="ListParagraph"/>
        <w:rPr>
          <w:sz w:val="24"/>
          <w:szCs w:val="24"/>
        </w:rPr>
      </w:pPr>
    </w:p>
    <w:p w14:paraId="213E5A3F" w14:textId="5336ADFF" w:rsidR="00E67E04" w:rsidRPr="00E67E04" w:rsidRDefault="00E67E04" w:rsidP="00E67E04">
      <w:pPr>
        <w:pStyle w:val="ListParagraph"/>
        <w:numPr>
          <w:ilvl w:val="0"/>
          <w:numId w:val="1"/>
        </w:numPr>
        <w:rPr>
          <w:sz w:val="24"/>
          <w:szCs w:val="24"/>
        </w:rPr>
      </w:pPr>
      <w:r w:rsidRPr="00E67E04">
        <w:rPr>
          <w:sz w:val="24"/>
          <w:szCs w:val="24"/>
        </w:rPr>
        <w:t>Charter schools consistently outperformed public district schools across all metrics. However, it is important to consider that charter schools typically serve smaller student populations, which might influence their results. Further analysis is necessary to determine if the superior performance of charter schools is a direct result of their practices or merely an effect of smaller student populations.</w:t>
      </w:r>
    </w:p>
    <w:p w14:paraId="7018D469" w14:textId="77777777" w:rsidR="00E67E04" w:rsidRPr="00E67E04" w:rsidRDefault="00E67E04" w:rsidP="00E67E04">
      <w:pPr>
        <w:rPr>
          <w:sz w:val="24"/>
          <w:szCs w:val="24"/>
        </w:rPr>
      </w:pPr>
    </w:p>
    <w:p w14:paraId="0399C2D3" w14:textId="402596DC" w:rsidR="00E67E04" w:rsidRPr="00E67E04" w:rsidRDefault="00E67E04" w:rsidP="00E67E04">
      <w:pPr>
        <w:pStyle w:val="ListParagraph"/>
        <w:numPr>
          <w:ilvl w:val="0"/>
          <w:numId w:val="1"/>
        </w:numPr>
        <w:rPr>
          <w:sz w:val="24"/>
          <w:szCs w:val="24"/>
        </w:rPr>
      </w:pPr>
      <w:r w:rsidRPr="00E67E04">
        <w:rPr>
          <w:sz w:val="24"/>
          <w:szCs w:val="24"/>
        </w:rPr>
        <w:t>Overall passing percentages indicate that medium-sized schools have the highest performance, followed by small schools and lastly, large schools. This finding reinforces the conclusion that school size plays a crucial role in determining academic success.</w:t>
      </w:r>
    </w:p>
    <w:p w14:paraId="3CD3C3BD" w14:textId="77777777" w:rsidR="00E67E04" w:rsidRPr="00E67E04" w:rsidRDefault="00E67E04" w:rsidP="00E67E04">
      <w:pPr>
        <w:rPr>
          <w:sz w:val="24"/>
          <w:szCs w:val="24"/>
        </w:rPr>
      </w:pPr>
    </w:p>
    <w:p w14:paraId="46ECB3B7" w14:textId="05367A6D" w:rsidR="00E67E04" w:rsidRPr="00E67E04" w:rsidRDefault="00E67E04" w:rsidP="000C1477">
      <w:pPr>
        <w:rPr>
          <w:sz w:val="24"/>
          <w:szCs w:val="24"/>
        </w:rPr>
      </w:pPr>
      <w:r w:rsidRPr="00E67E04">
        <w:rPr>
          <w:b/>
          <w:bCs/>
          <w:sz w:val="28"/>
          <w:szCs w:val="28"/>
        </w:rPr>
        <w:t>In conclusion,</w:t>
      </w:r>
      <w:r w:rsidRPr="00E67E04">
        <w:rPr>
          <w:sz w:val="24"/>
          <w:szCs w:val="24"/>
        </w:rPr>
        <w:t xml:space="preserve"> the analysis revealed that higher spending per student does not necessarily translate to better academic results. School size appears to have a significant impact on student performance, with smaller and medium-sized schools outperforming larger schools. Charter schools consistently demonstrate better performance than public district schools; however, further research is required to determine the underlying factors responsible for these differences.</w:t>
      </w:r>
    </w:p>
    <w:sectPr w:rsidR="00E67E04" w:rsidRPr="00E67E04" w:rsidSect="00DF710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A1561"/>
    <w:multiLevelType w:val="hybridMultilevel"/>
    <w:tmpl w:val="841ED320"/>
    <w:lvl w:ilvl="0" w:tplc="69882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18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22"/>
    <w:rsid w:val="000C1477"/>
    <w:rsid w:val="005100F4"/>
    <w:rsid w:val="00856A89"/>
    <w:rsid w:val="00D31222"/>
    <w:rsid w:val="00DF7103"/>
    <w:rsid w:val="00E67E04"/>
    <w:rsid w:val="00EE5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C88D"/>
  <w15:chartTrackingRefBased/>
  <w15:docId w15:val="{A688B93B-A506-4A92-9FBA-E2F3626D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Shahrabi</dc:creator>
  <cp:keywords/>
  <dc:description/>
  <cp:lastModifiedBy>Ehsan Shahrabi</cp:lastModifiedBy>
  <cp:revision>2</cp:revision>
  <dcterms:created xsi:type="dcterms:W3CDTF">2023-04-11T21:26:00Z</dcterms:created>
  <dcterms:modified xsi:type="dcterms:W3CDTF">2023-04-11T21:39:00Z</dcterms:modified>
</cp:coreProperties>
</file>