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96DA6F" w14:textId="1F677998" w:rsidR="00921CB8" w:rsidRPr="00851AA7" w:rsidRDefault="0091628C">
      <w:pPr>
        <w:rPr>
          <w:rFonts w:ascii="Calibri Light" w:hAnsi="Calibri Light" w:cs="Calibri Light"/>
          <w:b/>
          <w:bCs/>
        </w:rPr>
      </w:pPr>
      <w:bookmarkStart w:id="0" w:name="_GoBack"/>
      <w:bookmarkEnd w:id="0"/>
      <w:r>
        <w:rPr>
          <w:rFonts w:ascii="Calibri Light" w:hAnsi="Calibri Light" w:cs="Calibri Light"/>
          <w:b/>
          <w:bCs/>
        </w:rPr>
        <w:t>Chapter 2</w:t>
      </w:r>
      <w:r w:rsidR="005861A5" w:rsidRPr="00851AA7">
        <w:rPr>
          <w:rFonts w:ascii="Calibri Light" w:hAnsi="Calibri Light" w:cs="Calibri Light"/>
          <w:b/>
          <w:bCs/>
        </w:rPr>
        <w:t xml:space="preserve"> </w:t>
      </w:r>
      <w:r w:rsidR="00BA6BC4">
        <w:rPr>
          <w:rFonts w:ascii="Calibri Light" w:hAnsi="Calibri Light" w:cs="Calibri Light"/>
          <w:b/>
          <w:bCs/>
        </w:rPr>
        <w:t>Methods</w:t>
      </w:r>
      <w:r>
        <w:rPr>
          <w:rFonts w:ascii="Calibri Light" w:hAnsi="Calibri Light" w:cs="Calibri Light"/>
          <w:b/>
          <w:bCs/>
        </w:rPr>
        <w:t xml:space="preserve"> Section</w:t>
      </w:r>
    </w:p>
    <w:p w14:paraId="3BECD1FC" w14:textId="1E4D80B7" w:rsidR="005861A5" w:rsidRPr="00851AA7" w:rsidRDefault="005861A5">
      <w:pPr>
        <w:rPr>
          <w:rFonts w:ascii="Calibri Light" w:hAnsi="Calibri Light" w:cs="Calibri Light"/>
        </w:rPr>
      </w:pPr>
    </w:p>
    <w:p w14:paraId="18AFBC06" w14:textId="0F0342F5" w:rsidR="00A93B3E" w:rsidRDefault="00BA6BC4" w:rsidP="006E6479">
      <w:pPr>
        <w:rPr>
          <w:rFonts w:ascii="Calibri Light" w:hAnsi="Calibri Light" w:cs="Calibri Light"/>
        </w:rPr>
      </w:pPr>
      <w:r>
        <w:rPr>
          <w:rFonts w:ascii="Calibri Light" w:hAnsi="Calibri Light" w:cs="Calibri Light"/>
        </w:rPr>
        <w:t xml:space="preserve">Based on the </w:t>
      </w:r>
      <w:r w:rsidR="004513B8" w:rsidRPr="00851AA7">
        <w:rPr>
          <w:rFonts w:ascii="Calibri Light" w:hAnsi="Calibri Light" w:cs="Calibri Light"/>
        </w:rPr>
        <w:t>IMRaD (Introduction, Methods, Results and Discussion)</w:t>
      </w:r>
      <w:r>
        <w:rPr>
          <w:rFonts w:ascii="Calibri Light" w:hAnsi="Calibri Light" w:cs="Calibri Light"/>
        </w:rPr>
        <w:t xml:space="preserve"> </w:t>
      </w:r>
      <w:r w:rsidR="002B4479">
        <w:rPr>
          <w:rFonts w:ascii="Calibri Light" w:hAnsi="Calibri Light" w:cs="Calibri Light"/>
        </w:rPr>
        <w:t xml:space="preserve">format </w:t>
      </w:r>
      <w:r>
        <w:rPr>
          <w:rFonts w:ascii="Calibri Light" w:hAnsi="Calibri Light" w:cs="Calibri Light"/>
        </w:rPr>
        <w:t>discussed previously, the second section of a scientific research paper is the methods.</w:t>
      </w:r>
      <w:r w:rsidR="009B20FD">
        <w:rPr>
          <w:rFonts w:ascii="Calibri Light" w:hAnsi="Calibri Light" w:cs="Calibri Light"/>
        </w:rPr>
        <w:t xml:space="preserve"> </w:t>
      </w:r>
      <w:r>
        <w:rPr>
          <w:rFonts w:ascii="Calibri Light" w:hAnsi="Calibri Light" w:cs="Calibri Light"/>
        </w:rPr>
        <w:t xml:space="preserve">The purpose of </w:t>
      </w:r>
      <w:r w:rsidR="00A74117">
        <w:rPr>
          <w:rFonts w:ascii="Calibri Light" w:hAnsi="Calibri Light" w:cs="Calibri Light"/>
        </w:rPr>
        <w:t>the</w:t>
      </w:r>
      <w:r>
        <w:rPr>
          <w:rFonts w:ascii="Calibri Light" w:hAnsi="Calibri Light" w:cs="Calibri Light"/>
        </w:rPr>
        <w:t xml:space="preserve"> methods section </w:t>
      </w:r>
      <w:r w:rsidR="00A74117">
        <w:rPr>
          <w:rFonts w:ascii="Calibri Light" w:hAnsi="Calibri Light" w:cs="Calibri Light"/>
        </w:rPr>
        <w:t>is to provide a comprehensive picture of the methodological approach</w:t>
      </w:r>
      <w:r w:rsidR="001D62C3">
        <w:rPr>
          <w:rFonts w:ascii="Calibri Light" w:hAnsi="Calibri Light" w:cs="Calibri Light"/>
        </w:rPr>
        <w:t xml:space="preserve"> of the study</w:t>
      </w:r>
      <w:r w:rsidR="00A74117">
        <w:rPr>
          <w:rFonts w:ascii="Calibri Light" w:hAnsi="Calibri Light" w:cs="Calibri Light"/>
        </w:rPr>
        <w:t xml:space="preserve"> in a </w:t>
      </w:r>
      <w:r w:rsidR="004746FD">
        <w:rPr>
          <w:rFonts w:ascii="Calibri Light" w:hAnsi="Calibri Light" w:cs="Calibri Light"/>
        </w:rPr>
        <w:t>straightforward and transparent</w:t>
      </w:r>
      <w:r w:rsidR="00A74117">
        <w:rPr>
          <w:rFonts w:ascii="Calibri Light" w:hAnsi="Calibri Light" w:cs="Calibri Light"/>
        </w:rPr>
        <w:t xml:space="preserve"> manner. </w:t>
      </w:r>
      <w:r w:rsidR="004746FD">
        <w:rPr>
          <w:rFonts w:ascii="Calibri Light" w:hAnsi="Calibri Light" w:cs="Calibri Light"/>
        </w:rPr>
        <w:t>Broadly, t</w:t>
      </w:r>
      <w:r w:rsidR="00084B1F">
        <w:rPr>
          <w:rFonts w:ascii="Calibri Light" w:hAnsi="Calibri Light" w:cs="Calibri Light"/>
        </w:rPr>
        <w:t>he methods section should allow the readers to understand the dataset under consideration</w:t>
      </w:r>
      <w:r w:rsidR="004746FD">
        <w:rPr>
          <w:rFonts w:ascii="Calibri Light" w:hAnsi="Calibri Light" w:cs="Calibri Light"/>
        </w:rPr>
        <w:t xml:space="preserve"> and </w:t>
      </w:r>
      <w:r w:rsidR="00084B1F">
        <w:rPr>
          <w:rFonts w:ascii="Calibri Light" w:hAnsi="Calibri Light" w:cs="Calibri Light"/>
        </w:rPr>
        <w:t>the analytical steps undertaken in the study, and</w:t>
      </w:r>
      <w:r w:rsidR="004746FD">
        <w:rPr>
          <w:rFonts w:ascii="Calibri Light" w:hAnsi="Calibri Light" w:cs="Calibri Light"/>
        </w:rPr>
        <w:t xml:space="preserve"> give</w:t>
      </w:r>
      <w:r w:rsidR="002B4479">
        <w:rPr>
          <w:rFonts w:ascii="Calibri Light" w:hAnsi="Calibri Light" w:cs="Calibri Light"/>
        </w:rPr>
        <w:t xml:space="preserve"> </w:t>
      </w:r>
      <w:r w:rsidR="00084B1F">
        <w:rPr>
          <w:rFonts w:ascii="Calibri Light" w:hAnsi="Calibri Light" w:cs="Calibri Light"/>
        </w:rPr>
        <w:t>a sense of reproducibility of the study</w:t>
      </w:r>
      <w:r w:rsidR="004746FD">
        <w:rPr>
          <w:rFonts w:ascii="Calibri Light" w:hAnsi="Calibri Light" w:cs="Calibri Light"/>
        </w:rPr>
        <w:t xml:space="preserve"> </w:t>
      </w:r>
      <w:r w:rsidR="004746FD">
        <w:rPr>
          <w:rFonts w:ascii="Calibri Light" w:hAnsi="Calibri Light" w:cs="Calibri Light"/>
        </w:rPr>
        <w:fldChar w:fldCharType="begin" w:fldLock="1"/>
      </w:r>
      <w:r w:rsidR="00DE22B2">
        <w:rPr>
          <w:rFonts w:ascii="Calibri Light" w:hAnsi="Calibri Light" w:cs="Calibri Light"/>
        </w:rPr>
        <w:instrText>ADDIN CSL_CITATION {"citationItems":[{"id":"ITEM-1","itemData":{"DOI":"10.1373/clinchem.2010.146589","ISSN":"00099147","PMID":"20378765","abstract":"In a prior article on abstracts I discussed the need, when writing a paper, to tell the story by answering questions. If I extended that concept by asking what ques-tion(s) the Methods section of a paper answers, the first response that comes to my mind is \"How did I perform the study?\" Yet \"how\" is just one of the main ingredients in the recipe for a successful Methods section. An informative Methods section also starts with 1 part what, 1 part when, 1 part where, 1 part who, and 1 part why. As with any recipe, the proportions of each can be modified to taste, depending on the study type and journal format, but each must be added lest someone notice that something seems to be missing from the final product. The Methods section is also called the Materials and Methods, Patients and Methods, Study Design, or Experimental section. The goals of this section are to allow readers to (a) understand how and why the experiments were performed, (b) better understand the remainder of the paper and how the results and conclusions derived from the experiments, (c) be able to reproduce the study with an expectation of success, and (d) acknowledge that the results and conclusions are valid based on the strength of the methods and study design. Making sure to include the important details about who, what, when, where, how, and why in the study can help achieve these goals.","author":[{"dropping-particle":"","family":"Annesley","given":"Thomas M","non-dropping-particle":"","parse-names":false,"suffix":""}],"container-title":"Clinical Chemistry","id":"ITEM-1","issue":"6","issued":{"date-parts":[["2010","6","1"]]},"page":"897-901","publisher":"Oxford Academic","title":"Who, what, when, where, how, and why: The ingredients in the recipe for a successful methods section","type":"article","volume":"56"},"uris":["http://www.mendeley.com/documents/?uuid=f2b30fab-b496-33f9-862c-4d3e21d508fc"]},{"id":"ITEM-2","itemData":{"DOI":"10.1016/j.jclinepi.2013.01.003","ISSN":"18785921","PMID":"23434330","abstract":"Effective writing and publishing scientific papers, part IV: methods 1. What you should know If you consider a research study as a delicate dish of knowledge, a paper's methods section would be like a recipe that lists all the necessary ingredients of the study and how they need to be combined during cooking. Ideally, it allows the dish to be prepared again with the same result. The methods section ties the introduction to the results section to create a clear story line; it should present the obvious approach to answer the research question and define the structure in which the results will be presented later. The methods section of a paper presenting original research from a quantitative study has four basic elements: study design, setting and subjects, data collection, and data analysis. It is quite common to use such subheadings to structure the section (the target journal may offer specific guidance). In the case of research in humans, the authority providing ethical clearance needs to be stated as well. 2. What you should do Start by developing a ''skeleton'' with the basic elements of the methods section (see the first installment of this series). If available, refer to a published protocol or previously published papers from the same research project for additional information about the methods. This allows you to keep the methods section more concise. Be sure, however, to include all information that the reader needs to understand on how the key findings in this paper were derived. Mention the design of the present study, such as random-ized controlled trial, prospective/retrospective cohort study, caseecontrol study, or cross-sectional survey. If you find it difficult to fit your study into a specific type of design, try to describe the key design components, for example whether it was an interventional and/or observational study and whether data were collected longitudinally and/or cross-sectionally. Explain when and where the study was conducted, how the sample was recruited or selected, and which inclusion/ exclusion criteria were applied. Provide a sample size calculation for studies set up to statistically test a specific hypothesis. With regard to the data collection, define precisely what exposure (e.g., stressful life events) or intervention (e.g., cognitive behavioral therapy) you investigated, what outcomes you measured (e.g., depression), how you measured them (e.g., using a self-reported depression scale), and when measurements wer…","author":[{"dropping-particle":"","family":"Kotz","given":"Daniel","non-dropping-particle":"","parse-names":false,"suffix":""},{"dropping-particle":"","family":"Cals","given":"Jochen W.L.","non-dropping-particle":"","parse-names":false,"suffix":""}],"container-title":"Journal of Clinical Epidemiology","id":"ITEM-2","issue":"8","issued":{"date-parts":[["2013","8","1"]]},"page":"817","publisher":"Elsevier","title":"Effective writing and publishing scientific papers, part IV: Methods","type":"article","volume":"66"},"uris":["http://www.mendeley.com/documents/?uuid=ad9077e2-98be-3540-888d-14a64c9b553d"]}],"mendeley":{"formattedCitation":"(1,2)","plainTextFormattedCitation":"(1,2)","previouslyFormattedCitation":"(1,2)"},"properties":{"noteIndex":0},"schema":"https://github.com/citation-style-language/schema/raw/master/csl-citation.json"}</w:instrText>
      </w:r>
      <w:r w:rsidR="004746FD">
        <w:rPr>
          <w:rFonts w:ascii="Calibri Light" w:hAnsi="Calibri Light" w:cs="Calibri Light"/>
        </w:rPr>
        <w:fldChar w:fldCharType="separate"/>
      </w:r>
      <w:r w:rsidR="004746FD" w:rsidRPr="004746FD">
        <w:rPr>
          <w:rFonts w:ascii="Calibri Light" w:hAnsi="Calibri Light" w:cs="Calibri Light"/>
          <w:noProof/>
        </w:rPr>
        <w:t>(1,2)</w:t>
      </w:r>
      <w:r w:rsidR="004746FD">
        <w:rPr>
          <w:rFonts w:ascii="Calibri Light" w:hAnsi="Calibri Light" w:cs="Calibri Light"/>
        </w:rPr>
        <w:fldChar w:fldCharType="end"/>
      </w:r>
      <w:r w:rsidR="00084B1F">
        <w:rPr>
          <w:rFonts w:ascii="Calibri Light" w:hAnsi="Calibri Light" w:cs="Calibri Light"/>
        </w:rPr>
        <w:t>.</w:t>
      </w:r>
      <w:r w:rsidR="00A93B3E">
        <w:rPr>
          <w:rFonts w:ascii="Calibri Light" w:hAnsi="Calibri Light" w:cs="Calibri Light"/>
        </w:rPr>
        <w:t xml:space="preserve"> </w:t>
      </w:r>
    </w:p>
    <w:p w14:paraId="138A8B4B" w14:textId="5FB08DD0" w:rsidR="00A478A6" w:rsidRDefault="00A478A6" w:rsidP="006E6479">
      <w:pPr>
        <w:rPr>
          <w:rFonts w:ascii="Calibri Light" w:hAnsi="Calibri Light" w:cs="Calibri Light"/>
        </w:rPr>
      </w:pPr>
    </w:p>
    <w:p w14:paraId="133D5D5A" w14:textId="0D44359E" w:rsidR="0091628C" w:rsidRDefault="0091628C" w:rsidP="006E6479">
      <w:pPr>
        <w:rPr>
          <w:rFonts w:ascii="Calibri Light" w:hAnsi="Calibri Light" w:cs="Calibri Light"/>
          <w:b/>
          <w:bCs/>
        </w:rPr>
      </w:pPr>
      <w:r w:rsidRPr="00E375B0">
        <w:rPr>
          <w:rFonts w:ascii="Calibri Light" w:hAnsi="Calibri Light" w:cs="Calibri Light"/>
          <w:b/>
          <w:bCs/>
        </w:rPr>
        <w:t xml:space="preserve">2.1 </w:t>
      </w:r>
      <w:r w:rsidR="0018155F" w:rsidRPr="00E375B0">
        <w:rPr>
          <w:rFonts w:ascii="Calibri Light" w:hAnsi="Calibri Light" w:cs="Calibri Light"/>
          <w:b/>
          <w:bCs/>
        </w:rPr>
        <w:t>The “Bridge”</w:t>
      </w:r>
    </w:p>
    <w:p w14:paraId="0CC9B80E" w14:textId="77777777" w:rsidR="00DA1DBB" w:rsidRPr="00E375B0" w:rsidRDefault="00DA1DBB" w:rsidP="006E6479">
      <w:pPr>
        <w:rPr>
          <w:rFonts w:ascii="Calibri Light" w:hAnsi="Calibri Light" w:cs="Calibri Light"/>
          <w:b/>
          <w:bCs/>
        </w:rPr>
      </w:pPr>
    </w:p>
    <w:p w14:paraId="499C6E81" w14:textId="77777777" w:rsidR="00493AE7" w:rsidRDefault="0018155F" w:rsidP="00493AE7">
      <w:pPr>
        <w:rPr>
          <w:rFonts w:ascii="Calibri Light" w:hAnsi="Calibri Light" w:cs="Calibri Light"/>
        </w:rPr>
      </w:pPr>
      <w:r>
        <w:rPr>
          <w:rFonts w:ascii="Calibri Light" w:hAnsi="Calibri Light" w:cs="Calibri Light"/>
        </w:rPr>
        <w:t xml:space="preserve">Following the introduction section, the methods section connects the previously developed research question to the results section and equips the readers with all methodological details necessary to interpret the findings that will be presented in the next section. As such, the methods section is the “bridge” between the introduction and the results section. </w:t>
      </w:r>
      <w:r w:rsidR="00493AE7">
        <w:rPr>
          <w:rFonts w:ascii="Calibri Light" w:hAnsi="Calibri Light" w:cs="Calibri Light"/>
        </w:rPr>
        <w:t xml:space="preserve">Typically, the main elements of a methods section are: study design and data collection; setting, analytic sample and variables; data and statistical analysis. </w:t>
      </w:r>
    </w:p>
    <w:p w14:paraId="43A41700" w14:textId="77777777" w:rsidR="001D62C3" w:rsidRDefault="001D62C3" w:rsidP="00493AE7">
      <w:pPr>
        <w:rPr>
          <w:rFonts w:ascii="Calibri Light" w:hAnsi="Calibri Light" w:cs="Calibri Light"/>
        </w:rPr>
      </w:pPr>
    </w:p>
    <w:p w14:paraId="0A4122A1" w14:textId="0B2C757E" w:rsidR="00493AE7" w:rsidRDefault="00493AE7" w:rsidP="00493AE7">
      <w:pPr>
        <w:rPr>
          <w:rFonts w:ascii="Calibri Light" w:hAnsi="Calibri Light" w:cs="Calibri Light"/>
        </w:rPr>
      </w:pPr>
      <w:r>
        <w:rPr>
          <w:rFonts w:ascii="Calibri Light" w:hAnsi="Calibri Light" w:cs="Calibri Light"/>
        </w:rPr>
        <w:t>Furthermore, breaking the methods section into sub-sections can be a helpful way to present the methodological approach in an organized fashion. The main elements of the methods section can be presented as sub-sections.</w:t>
      </w:r>
    </w:p>
    <w:p w14:paraId="4AD9B22C" w14:textId="77777777" w:rsidR="008A0CF9" w:rsidRDefault="008A0CF9" w:rsidP="00493AE7">
      <w:pPr>
        <w:rPr>
          <w:rFonts w:ascii="Calibri Light" w:hAnsi="Calibri Light" w:cs="Calibri Light"/>
        </w:rPr>
      </w:pPr>
    </w:p>
    <w:p w14:paraId="41201925" w14:textId="003240A5" w:rsidR="0016422A" w:rsidRDefault="0016422A" w:rsidP="0016422A">
      <w:pPr>
        <w:pStyle w:val="ListParagraph"/>
        <w:numPr>
          <w:ilvl w:val="0"/>
          <w:numId w:val="9"/>
        </w:numPr>
        <w:rPr>
          <w:rFonts w:ascii="Calibri Light" w:hAnsi="Calibri Light" w:cs="Calibri Light"/>
        </w:rPr>
      </w:pPr>
      <w:r w:rsidRPr="00F109B1">
        <w:rPr>
          <w:rFonts w:ascii="Calibri Light" w:hAnsi="Calibri Light" w:cs="Calibri Light"/>
          <w:b/>
          <w:bCs/>
        </w:rPr>
        <w:t>Statement of study design and data collection:</w:t>
      </w:r>
      <w:r w:rsidR="00F109B1">
        <w:rPr>
          <w:rFonts w:ascii="Calibri Light" w:hAnsi="Calibri Light" w:cs="Calibri Light"/>
        </w:rPr>
        <w:t xml:space="preserve"> the study design (e.g. cohort study, cross-sectional study, etc) and other key elements of the study design should be mentioned early in the methods. The data source(s) and how data was collected should be detailed.</w:t>
      </w:r>
    </w:p>
    <w:p w14:paraId="22E6A541" w14:textId="67C3ABA4" w:rsidR="00CD67B6" w:rsidRDefault="00CD67B6" w:rsidP="00CD67B6">
      <w:pPr>
        <w:pStyle w:val="ListParagraph"/>
        <w:numPr>
          <w:ilvl w:val="1"/>
          <w:numId w:val="9"/>
        </w:numPr>
        <w:rPr>
          <w:rFonts w:ascii="Calibri Light" w:hAnsi="Calibri Light" w:cs="Calibri Light"/>
        </w:rPr>
      </w:pPr>
      <w:r>
        <w:rPr>
          <w:rFonts w:ascii="Calibri Light" w:hAnsi="Calibri Light" w:cs="Calibri Light"/>
          <w:b/>
          <w:bCs/>
        </w:rPr>
        <w:t xml:space="preserve">Sampling strategy: </w:t>
      </w:r>
      <w:r>
        <w:rPr>
          <w:rFonts w:ascii="Calibri Light" w:hAnsi="Calibri Light" w:cs="Calibri Light"/>
        </w:rPr>
        <w:t xml:space="preserve">for cross-sectional studies, it is recommended to describe the sampling </w:t>
      </w:r>
      <w:r w:rsidR="005D3602">
        <w:rPr>
          <w:rFonts w:ascii="Calibri Light" w:hAnsi="Calibri Light" w:cs="Calibri Light"/>
        </w:rPr>
        <w:t>design</w:t>
      </w:r>
      <w:r>
        <w:rPr>
          <w:rFonts w:ascii="Calibri Light" w:hAnsi="Calibri Light" w:cs="Calibri Light"/>
        </w:rPr>
        <w:t xml:space="preserve"> for the </w:t>
      </w:r>
      <w:r w:rsidR="00BF4EEB">
        <w:rPr>
          <w:rFonts w:ascii="Calibri Light" w:hAnsi="Calibri Light" w:cs="Calibri Light"/>
        </w:rPr>
        <w:t>data source</w:t>
      </w:r>
      <w:r>
        <w:rPr>
          <w:rFonts w:ascii="Calibri Light" w:hAnsi="Calibri Light" w:cs="Calibri Light"/>
        </w:rPr>
        <w:t>.</w:t>
      </w:r>
    </w:p>
    <w:p w14:paraId="21CEC301" w14:textId="77777777" w:rsidR="008A0CF9" w:rsidRPr="008A0CF9" w:rsidRDefault="008A0CF9" w:rsidP="008A0CF9">
      <w:pPr>
        <w:rPr>
          <w:rFonts w:ascii="Calibri Light" w:hAnsi="Calibri Light" w:cs="Calibri Light"/>
        </w:rPr>
      </w:pPr>
    </w:p>
    <w:p w14:paraId="144C9608" w14:textId="6C26D2E9" w:rsidR="0016422A" w:rsidRDefault="0016422A" w:rsidP="0016422A">
      <w:pPr>
        <w:pStyle w:val="ListParagraph"/>
        <w:numPr>
          <w:ilvl w:val="0"/>
          <w:numId w:val="9"/>
        </w:numPr>
        <w:rPr>
          <w:rFonts w:ascii="Calibri Light" w:hAnsi="Calibri Light" w:cs="Calibri Light"/>
        </w:rPr>
      </w:pPr>
      <w:r w:rsidRPr="00DC4679">
        <w:rPr>
          <w:rFonts w:ascii="Calibri Light" w:hAnsi="Calibri Light" w:cs="Calibri Light"/>
          <w:b/>
          <w:bCs/>
        </w:rPr>
        <w:t>Setting, analytic sample and variables:</w:t>
      </w:r>
      <w:r w:rsidR="00F109B1">
        <w:rPr>
          <w:rFonts w:ascii="Calibri Light" w:hAnsi="Calibri Light" w:cs="Calibri Light"/>
        </w:rPr>
        <w:t xml:space="preserve"> if relevant, the setting, locations and timeframe (e.g. recruitment, follow-up, data collection) can be described. For </w:t>
      </w:r>
      <w:r w:rsidR="003D4C2E">
        <w:rPr>
          <w:rFonts w:ascii="Calibri Light" w:hAnsi="Calibri Light" w:cs="Calibri Light"/>
        </w:rPr>
        <w:t xml:space="preserve">the </w:t>
      </w:r>
      <w:r w:rsidR="00F109B1">
        <w:rPr>
          <w:rFonts w:ascii="Calibri Light" w:hAnsi="Calibri Light" w:cs="Calibri Light"/>
        </w:rPr>
        <w:t xml:space="preserve">analytic sample, how </w:t>
      </w:r>
      <w:r w:rsidR="00AB4B20">
        <w:rPr>
          <w:rFonts w:ascii="Calibri Light" w:hAnsi="Calibri Light" w:cs="Calibri Light"/>
        </w:rPr>
        <w:t>it</w:t>
      </w:r>
      <w:r w:rsidR="00F109B1">
        <w:rPr>
          <w:rFonts w:ascii="Calibri Light" w:hAnsi="Calibri Light" w:cs="Calibri Light"/>
        </w:rPr>
        <w:t xml:space="preserve"> was </w:t>
      </w:r>
      <w:r w:rsidR="00DC5916">
        <w:rPr>
          <w:rFonts w:ascii="Calibri Light" w:hAnsi="Calibri Light" w:cs="Calibri Light"/>
        </w:rPr>
        <w:t>obtained</w:t>
      </w:r>
      <w:r w:rsidR="00F109B1">
        <w:rPr>
          <w:rFonts w:ascii="Calibri Light" w:hAnsi="Calibri Light" w:cs="Calibri Light"/>
        </w:rPr>
        <w:t xml:space="preserve"> from the target population should be clearly described, including inclusion and exclusion criter</w:t>
      </w:r>
      <w:r w:rsidR="00DC5916">
        <w:rPr>
          <w:rFonts w:ascii="Calibri Light" w:hAnsi="Calibri Light" w:cs="Calibri Light"/>
        </w:rPr>
        <w:t>i</w:t>
      </w:r>
      <w:r w:rsidR="00F109B1">
        <w:rPr>
          <w:rFonts w:ascii="Calibri Light" w:hAnsi="Calibri Light" w:cs="Calibri Light"/>
        </w:rPr>
        <w:t>a.</w:t>
      </w:r>
      <w:r w:rsidR="00FE7D4C">
        <w:rPr>
          <w:rFonts w:ascii="Calibri Light" w:hAnsi="Calibri Light" w:cs="Calibri Light"/>
        </w:rPr>
        <w:t xml:space="preserve"> The key outcome and explanatory variables should be defined, including case definitions or algorithms. You can also present the details of methods of measurement or assessment if they are relevant, or if they are derived from other variables or measures.</w:t>
      </w:r>
      <w:r w:rsidR="00C92593">
        <w:rPr>
          <w:rFonts w:ascii="Calibri Light" w:hAnsi="Calibri Light" w:cs="Calibri Light"/>
        </w:rPr>
        <w:t xml:space="preserve"> It is important to identify which covariates were included and why they were included </w:t>
      </w:r>
      <w:r w:rsidR="00C41406">
        <w:rPr>
          <w:rFonts w:ascii="Calibri Light" w:hAnsi="Calibri Light" w:cs="Calibri Light"/>
        </w:rPr>
        <w:t>or not included (variable selection).</w:t>
      </w:r>
    </w:p>
    <w:p w14:paraId="287616BA" w14:textId="31AD9C0F" w:rsidR="007373CD" w:rsidRPr="007373CD" w:rsidRDefault="007373CD" w:rsidP="007373CD">
      <w:pPr>
        <w:pStyle w:val="ListParagraph"/>
        <w:numPr>
          <w:ilvl w:val="1"/>
          <w:numId w:val="9"/>
        </w:numPr>
        <w:rPr>
          <w:rFonts w:ascii="Calibri Light" w:hAnsi="Calibri Light" w:cs="Calibri Light"/>
        </w:rPr>
      </w:pPr>
      <w:r w:rsidRPr="007373CD">
        <w:rPr>
          <w:rFonts w:ascii="Calibri Light" w:hAnsi="Calibri Light" w:cs="Calibri Light"/>
        </w:rPr>
        <w:t xml:space="preserve">For the </w:t>
      </w:r>
      <w:r w:rsidRPr="007373CD">
        <w:rPr>
          <w:rFonts w:ascii="Calibri Light" w:hAnsi="Calibri Light" w:cs="Calibri Light"/>
          <w:b/>
          <w:bCs/>
        </w:rPr>
        <w:t>study population</w:t>
      </w:r>
      <w:r w:rsidRPr="007373CD">
        <w:rPr>
          <w:rFonts w:ascii="Calibri Light" w:hAnsi="Calibri Light" w:cs="Calibri Light"/>
        </w:rPr>
        <w:t>, if there are any differences between people who were included in the study population compared to those who were excluded from the source population, these differences should be described.</w:t>
      </w:r>
    </w:p>
    <w:p w14:paraId="5EB359DE" w14:textId="20AA80E0" w:rsidR="00AE2BCC" w:rsidRDefault="00AE2BCC" w:rsidP="00AE2BCC">
      <w:pPr>
        <w:pStyle w:val="ListParagraph"/>
        <w:numPr>
          <w:ilvl w:val="1"/>
          <w:numId w:val="9"/>
        </w:numPr>
        <w:rPr>
          <w:rFonts w:ascii="Calibri Light" w:hAnsi="Calibri Light" w:cs="Calibri Light"/>
        </w:rPr>
      </w:pPr>
      <w:r>
        <w:rPr>
          <w:rFonts w:ascii="Calibri Light" w:hAnsi="Calibri Light" w:cs="Calibri Light"/>
          <w:b/>
          <w:bCs/>
        </w:rPr>
        <w:t xml:space="preserve">Ethics approval: </w:t>
      </w:r>
      <w:r>
        <w:rPr>
          <w:rFonts w:ascii="Calibri Light" w:hAnsi="Calibri Light" w:cs="Calibri Light"/>
        </w:rPr>
        <w:t>a statement about ethics approval from a research ethics board or other ethical considerations should be included.</w:t>
      </w:r>
    </w:p>
    <w:p w14:paraId="481EE1D9" w14:textId="77777777" w:rsidR="008A0CF9" w:rsidRPr="008A0CF9" w:rsidRDefault="008A0CF9" w:rsidP="008A0CF9">
      <w:pPr>
        <w:rPr>
          <w:rFonts w:ascii="Calibri Light" w:hAnsi="Calibri Light" w:cs="Calibri Light"/>
        </w:rPr>
      </w:pPr>
    </w:p>
    <w:p w14:paraId="04CC077B" w14:textId="2BFED73A" w:rsidR="0018155F" w:rsidRPr="00C21885" w:rsidRDefault="0016422A" w:rsidP="006E6479">
      <w:pPr>
        <w:pStyle w:val="ListParagraph"/>
        <w:numPr>
          <w:ilvl w:val="0"/>
          <w:numId w:val="9"/>
        </w:numPr>
        <w:rPr>
          <w:rFonts w:ascii="Calibri Light" w:hAnsi="Calibri Light" w:cs="Calibri Light"/>
        </w:rPr>
      </w:pPr>
      <w:r w:rsidRPr="00AE2BCC">
        <w:rPr>
          <w:rFonts w:ascii="Calibri Light" w:hAnsi="Calibri Light" w:cs="Calibri Light"/>
          <w:b/>
          <w:bCs/>
        </w:rPr>
        <w:t>Data/statistical analysis:</w:t>
      </w:r>
      <w:r w:rsidR="007A42D4">
        <w:rPr>
          <w:rFonts w:ascii="Calibri Light" w:hAnsi="Calibri Light" w:cs="Calibri Light"/>
        </w:rPr>
        <w:t xml:space="preserve"> all statistical methods used for descriptive and inferential analyses should be described, including </w:t>
      </w:r>
      <w:r w:rsidR="00AE2BCC">
        <w:rPr>
          <w:rFonts w:ascii="Calibri Light" w:hAnsi="Calibri Light" w:cs="Calibri Light"/>
        </w:rPr>
        <w:t>the</w:t>
      </w:r>
      <w:r w:rsidR="007A42D4">
        <w:rPr>
          <w:rFonts w:ascii="Calibri Light" w:hAnsi="Calibri Light" w:cs="Calibri Light"/>
        </w:rPr>
        <w:t xml:space="preserve"> methods used to control for confounding.</w:t>
      </w:r>
      <w:r w:rsidR="00AE2BCC">
        <w:rPr>
          <w:rFonts w:ascii="Calibri Light" w:hAnsi="Calibri Light" w:cs="Calibri Light"/>
        </w:rPr>
        <w:t xml:space="preserve"> If </w:t>
      </w:r>
      <w:r w:rsidR="00AE2BCC">
        <w:rPr>
          <w:rFonts w:ascii="Calibri Light" w:hAnsi="Calibri Light" w:cs="Calibri Light"/>
        </w:rPr>
        <w:lastRenderedPageBreak/>
        <w:t>you have conducted sensitivity analyses, these should be described. The methods section should contain descriptions of statistical approach used for all findings presented in the results section.</w:t>
      </w:r>
      <w:r w:rsidR="008A0CF9">
        <w:rPr>
          <w:rFonts w:ascii="Calibri Light" w:hAnsi="Calibri Light" w:cs="Calibri Light"/>
        </w:rPr>
        <w:t xml:space="preserve"> In general, the statistical program or software and the packages used are also stated in this section.</w:t>
      </w:r>
    </w:p>
    <w:p w14:paraId="2F44452C" w14:textId="77777777" w:rsidR="005F22F7" w:rsidRDefault="005F22F7" w:rsidP="006E6479">
      <w:pPr>
        <w:rPr>
          <w:rFonts w:ascii="Calibri Light" w:hAnsi="Calibri Light" w:cs="Calibri Light"/>
        </w:rPr>
      </w:pPr>
    </w:p>
    <w:p w14:paraId="2D0190F7" w14:textId="5B1A709A" w:rsidR="006B784D" w:rsidRDefault="00C21885" w:rsidP="006E6479">
      <w:pPr>
        <w:rPr>
          <w:rFonts w:ascii="Calibri Light" w:hAnsi="Calibri Light" w:cs="Calibri Light"/>
        </w:rPr>
      </w:pPr>
      <w:r>
        <w:rPr>
          <w:rFonts w:ascii="Calibri Light" w:hAnsi="Calibri Light" w:cs="Calibri Light"/>
        </w:rPr>
        <w:t>W</w:t>
      </w:r>
      <w:r w:rsidR="00E559A1">
        <w:rPr>
          <w:rFonts w:ascii="Calibri Light" w:hAnsi="Calibri Light" w:cs="Calibri Light"/>
        </w:rPr>
        <w:t>hen</w:t>
      </w:r>
      <w:r w:rsidR="001D0D3D">
        <w:rPr>
          <w:rFonts w:ascii="Calibri Light" w:hAnsi="Calibri Light" w:cs="Calibri Light"/>
        </w:rPr>
        <w:t xml:space="preserve"> writing a scientific paper in epidemiology or </w:t>
      </w:r>
      <w:r w:rsidR="00F90520">
        <w:rPr>
          <w:rFonts w:ascii="Calibri Light" w:hAnsi="Calibri Light" w:cs="Calibri Light"/>
        </w:rPr>
        <w:t xml:space="preserve">in </w:t>
      </w:r>
      <w:r w:rsidR="001D0D3D">
        <w:rPr>
          <w:rFonts w:ascii="Calibri Light" w:hAnsi="Calibri Light" w:cs="Calibri Light"/>
        </w:rPr>
        <w:t xml:space="preserve">population and public health, </w:t>
      </w:r>
      <w:r w:rsidR="00F90520">
        <w:rPr>
          <w:rFonts w:ascii="Calibri Light" w:hAnsi="Calibri Light" w:cs="Calibri Light"/>
        </w:rPr>
        <w:t>the STROBE checklist</w:t>
      </w:r>
      <w:r w:rsidR="006B784D">
        <w:rPr>
          <w:rFonts w:ascii="Calibri Light" w:hAnsi="Calibri Light" w:cs="Calibri Light"/>
        </w:rPr>
        <w:t xml:space="preserve"> </w:t>
      </w:r>
      <w:r w:rsidR="00F90520">
        <w:rPr>
          <w:rFonts w:ascii="Calibri Light" w:hAnsi="Calibri Light" w:cs="Calibri Light"/>
        </w:rPr>
        <w:fldChar w:fldCharType="begin" w:fldLock="1"/>
      </w:r>
      <w:r w:rsidR="00A40ECF">
        <w:rPr>
          <w:rFonts w:ascii="Calibri Light" w:hAnsi="Calibri Light" w:cs="Calibri Light"/>
        </w:rPr>
        <w:instrText>ADDIN CSL_CITATION {"citationItems":[{"id":"ITEM-1","itemData":{"DOI":"10.1371/journal.pmed.0040296","ISSN":"15491277","PMID":"17941714","abstract":"Much biomedical research is observational. The reporting of such research is often inadequate, which hampers the assessment of its strengths and weaknesses and of a study's generalisability. The Strengthening the Reporting of Observational Studies in Epidemiology (STROBE) Initiative developed recommendations on what should be included in an accurate and complete report of an observational study. We defined the scope of the recommendations to cover three main study designs: cohort, case-control, and cross-sectional studies. We convened a 2-day workshop in September 2004, with methodologists, researchers, and journal editors to draft a checklist of items. This list was subsequently revised during several meetings of the coordinating group and in e-mail discussions with the larger group of STROBE contributors, taking into account empirical evidence and methodological considerations. The workshop and the subsequent iterative process of consultation and revision resulted in a checklist of 22 items (the STROBE Statement) that relate to the title, abstract, introduction, methods, results, and discussion sections of articles. 18 items are common to all three study designs and four are specific for cohort, case-control, or cross-sectional studies. A detailed Explanation and Elaboration document is published separately and is freely available on the Web sites of PLoS Medicine, Annals of Internal Medicine, and Epidemiology. We hope that the STROBE Statement will contribute to improving the quality of reporting of observational studies. © 2007 von Elm et al.","author":[{"dropping-particle":"","family":"Elm","given":"Erik","non-dropping-particle":"Von","parse-names":false,"suffix":""},{"dropping-particle":"","family":"Altman","given":"Douglas G.","non-dropping-particle":"","parse-names":false,"suffix":""},{"dropping-particle":"","family":"Egger","given":"Matthias","non-dropping-particle":"","parse-names":false,"suffix":""},{"dropping-particle":"","family":"Pocock","given":"Stuart J.","non-dropping-particle":"","parse-names":false,"suffix":""},{"dropping-particle":"","family":"Gøtzsche","given":"Peter C.","non-dropping-particle":"","parse-names":false,"suffix":""},{"dropping-particle":"","family":"Vandenbroucke","given":"Jan P.","non-dropping-particle":"","parse-names":false,"suffix":""}],"container-title":"PLoS Medicine","id":"ITEM-1","issue":"10","issued":{"date-parts":[["2007","10"]]},"page":"1623-1627","title":"The Strengthening the Reporting of Observational Studies in Epidemiology (STROBE) statement: Guidelines for reporting observational studies","type":"article-journal","volume":"4"},"uris":["http://www.mendeley.com/documents/?uuid=fdd0af8a-92e4-3bec-b18d-323bde4668f7"]}],"mendeley":{"formattedCitation":"(3)","plainTextFormattedCitation":"(3)","previouslyFormattedCitation":"(3)"},"properties":{"noteIndex":0},"schema":"https://github.com/citation-style-language/schema/raw/master/csl-citation.json"}</w:instrText>
      </w:r>
      <w:r w:rsidR="00F90520">
        <w:rPr>
          <w:rFonts w:ascii="Calibri Light" w:hAnsi="Calibri Light" w:cs="Calibri Light"/>
        </w:rPr>
        <w:fldChar w:fldCharType="separate"/>
      </w:r>
      <w:r w:rsidR="00F90520" w:rsidRPr="00F90520">
        <w:rPr>
          <w:rFonts w:ascii="Calibri Light" w:hAnsi="Calibri Light" w:cs="Calibri Light"/>
          <w:noProof/>
        </w:rPr>
        <w:t>(3)</w:t>
      </w:r>
      <w:r w:rsidR="00F90520">
        <w:rPr>
          <w:rFonts w:ascii="Calibri Light" w:hAnsi="Calibri Light" w:cs="Calibri Light"/>
        </w:rPr>
        <w:fldChar w:fldCharType="end"/>
      </w:r>
      <w:r w:rsidR="00F90520">
        <w:rPr>
          <w:rFonts w:ascii="Calibri Light" w:hAnsi="Calibri Light" w:cs="Calibri Light"/>
        </w:rPr>
        <w:t xml:space="preserve"> can be </w:t>
      </w:r>
      <w:r w:rsidR="00F8067B">
        <w:rPr>
          <w:rFonts w:ascii="Calibri Light" w:hAnsi="Calibri Light" w:cs="Calibri Light"/>
        </w:rPr>
        <w:t xml:space="preserve">a </w:t>
      </w:r>
      <w:r w:rsidR="00F90520">
        <w:rPr>
          <w:rFonts w:ascii="Calibri Light" w:hAnsi="Calibri Light" w:cs="Calibri Light"/>
        </w:rPr>
        <w:t>helpful</w:t>
      </w:r>
      <w:r w:rsidR="00F8067B">
        <w:rPr>
          <w:rFonts w:ascii="Calibri Light" w:hAnsi="Calibri Light" w:cs="Calibri Light"/>
        </w:rPr>
        <w:t xml:space="preserve"> tool</w:t>
      </w:r>
      <w:r w:rsidR="006B784D">
        <w:rPr>
          <w:rFonts w:ascii="Calibri Light" w:hAnsi="Calibri Light" w:cs="Calibri Light"/>
        </w:rPr>
        <w:t xml:space="preserve"> to ensure th</w:t>
      </w:r>
      <w:r w:rsidR="001D0D3D">
        <w:rPr>
          <w:rFonts w:ascii="Calibri Light" w:hAnsi="Calibri Light" w:cs="Calibri Light"/>
        </w:rPr>
        <w:t>at you are reporting all</w:t>
      </w:r>
      <w:r w:rsidR="006B784D">
        <w:rPr>
          <w:rFonts w:ascii="Calibri Light" w:hAnsi="Calibri Light" w:cs="Calibri Light"/>
        </w:rPr>
        <w:t xml:space="preserve"> necessary components </w:t>
      </w:r>
      <w:r w:rsidR="001D0D3D">
        <w:rPr>
          <w:rFonts w:ascii="Calibri Light" w:hAnsi="Calibri Light" w:cs="Calibri Light"/>
        </w:rPr>
        <w:t>in the methods sectio</w:t>
      </w:r>
      <w:r w:rsidR="00F90520">
        <w:rPr>
          <w:rFonts w:ascii="Calibri Light" w:hAnsi="Calibri Light" w:cs="Calibri Light"/>
        </w:rPr>
        <w:t>n</w:t>
      </w:r>
      <w:r w:rsidR="001D0D3D">
        <w:rPr>
          <w:rFonts w:ascii="Calibri Light" w:hAnsi="Calibri Light" w:cs="Calibri Light"/>
        </w:rPr>
        <w:t>.</w:t>
      </w:r>
      <w:r w:rsidR="00600C3E">
        <w:rPr>
          <w:rFonts w:ascii="Calibri Light" w:hAnsi="Calibri Light" w:cs="Calibri Light"/>
        </w:rPr>
        <w:t xml:space="preserve"> Below we will </w:t>
      </w:r>
      <w:r w:rsidR="00AD76EC">
        <w:rPr>
          <w:rFonts w:ascii="Calibri Light" w:hAnsi="Calibri Light" w:cs="Calibri Light"/>
        </w:rPr>
        <w:t>have a look at</w:t>
      </w:r>
      <w:r w:rsidR="00600C3E">
        <w:rPr>
          <w:rFonts w:ascii="Calibri Light" w:hAnsi="Calibri Light" w:cs="Calibri Light"/>
        </w:rPr>
        <w:t xml:space="preserve"> </w:t>
      </w:r>
      <w:r w:rsidR="004656E5">
        <w:rPr>
          <w:rFonts w:ascii="Calibri Light" w:hAnsi="Calibri Light" w:cs="Calibri Light"/>
        </w:rPr>
        <w:t xml:space="preserve">two examples of papers </w:t>
      </w:r>
      <w:r w:rsidR="00F9569A">
        <w:rPr>
          <w:rFonts w:ascii="Calibri Light" w:hAnsi="Calibri Light" w:cs="Calibri Light"/>
        </w:rPr>
        <w:t>presenting survey-based analysis</w:t>
      </w:r>
      <w:r w:rsidR="00600C3E">
        <w:rPr>
          <w:rFonts w:ascii="Calibri Light" w:hAnsi="Calibri Light" w:cs="Calibri Light"/>
        </w:rPr>
        <w:t xml:space="preserve"> with the STROBE checklist.</w:t>
      </w:r>
    </w:p>
    <w:p w14:paraId="42414A98" w14:textId="68671653" w:rsidR="006B784D" w:rsidRDefault="006B784D" w:rsidP="006E6479">
      <w:pPr>
        <w:rPr>
          <w:rFonts w:ascii="Calibri Light" w:hAnsi="Calibri Light" w:cs="Calibri Light"/>
        </w:rPr>
      </w:pPr>
    </w:p>
    <w:p w14:paraId="55D04CDC" w14:textId="16B678E4" w:rsidR="005F22F7" w:rsidRPr="00E375B0" w:rsidRDefault="0018155F" w:rsidP="006E6479">
      <w:pPr>
        <w:rPr>
          <w:rFonts w:ascii="Calibri Light" w:hAnsi="Calibri Light" w:cs="Calibri Light"/>
          <w:b/>
          <w:bCs/>
        </w:rPr>
      </w:pPr>
      <w:r w:rsidRPr="00E375B0">
        <w:rPr>
          <w:rFonts w:ascii="Calibri Light" w:hAnsi="Calibri Light" w:cs="Calibri Light"/>
          <w:b/>
          <w:bCs/>
        </w:rPr>
        <w:t xml:space="preserve">2.2 </w:t>
      </w:r>
      <w:r w:rsidR="005F22F7" w:rsidRPr="00E375B0">
        <w:rPr>
          <w:rFonts w:ascii="Calibri Light" w:hAnsi="Calibri Light" w:cs="Calibri Light"/>
          <w:b/>
          <w:bCs/>
        </w:rPr>
        <w:t>Example</w:t>
      </w:r>
      <w:r w:rsidR="00EC6DCD" w:rsidRPr="00E375B0">
        <w:rPr>
          <w:rFonts w:ascii="Calibri Light" w:hAnsi="Calibri Light" w:cs="Calibri Light"/>
          <w:b/>
          <w:bCs/>
        </w:rPr>
        <w:t>s</w:t>
      </w:r>
    </w:p>
    <w:p w14:paraId="6FBA040A" w14:textId="13716FEF" w:rsidR="005F22F7" w:rsidRDefault="005F22F7" w:rsidP="006E6479">
      <w:pPr>
        <w:rPr>
          <w:rFonts w:ascii="Calibri Light" w:hAnsi="Calibri Light" w:cs="Calibri Light"/>
        </w:rPr>
      </w:pPr>
    </w:p>
    <w:p w14:paraId="08B3FD4A" w14:textId="77777777" w:rsidR="0018155F" w:rsidRPr="00E375B0" w:rsidRDefault="0018155F" w:rsidP="006E6479">
      <w:pPr>
        <w:rPr>
          <w:rFonts w:ascii="Calibri Light" w:hAnsi="Calibri Light" w:cs="Calibri Light"/>
          <w:b/>
          <w:bCs/>
        </w:rPr>
      </w:pPr>
      <w:r w:rsidRPr="00E375B0">
        <w:rPr>
          <w:rFonts w:ascii="Calibri Light" w:hAnsi="Calibri Light" w:cs="Calibri Light"/>
          <w:b/>
          <w:bCs/>
        </w:rPr>
        <w:t>2.2.1 Example 1</w:t>
      </w:r>
    </w:p>
    <w:p w14:paraId="728B3C79" w14:textId="77777777" w:rsidR="0018155F" w:rsidRDefault="0018155F" w:rsidP="006E6479">
      <w:pPr>
        <w:rPr>
          <w:rFonts w:ascii="Calibri Light" w:hAnsi="Calibri Light" w:cs="Calibri Light"/>
        </w:rPr>
      </w:pPr>
    </w:p>
    <w:p w14:paraId="7B1035FF" w14:textId="2071FED5" w:rsidR="00600C3E" w:rsidRDefault="005F22F7" w:rsidP="006E6479">
      <w:pPr>
        <w:rPr>
          <w:rFonts w:ascii="Calibri Light" w:hAnsi="Calibri Light" w:cs="Calibri Light"/>
        </w:rPr>
      </w:pPr>
      <w:r>
        <w:rPr>
          <w:rFonts w:ascii="Calibri Light" w:hAnsi="Calibri Light" w:cs="Calibri Light"/>
        </w:rPr>
        <w:t>This example is taken from</w:t>
      </w:r>
      <w:r w:rsidR="0020786C">
        <w:rPr>
          <w:rFonts w:ascii="Calibri Light" w:hAnsi="Calibri Light" w:cs="Calibri Light"/>
        </w:rPr>
        <w:t xml:space="preserve"> Nikiforuk et al</w:t>
      </w:r>
      <w:r w:rsidR="009633FC">
        <w:rPr>
          <w:rFonts w:ascii="Calibri Light" w:hAnsi="Calibri Light" w:cs="Calibri Light"/>
        </w:rPr>
        <w:t>.</w:t>
      </w:r>
      <w:r w:rsidR="0020786C">
        <w:rPr>
          <w:rFonts w:ascii="Calibri Light" w:hAnsi="Calibri Light" w:cs="Calibri Light"/>
        </w:rPr>
        <w:t xml:space="preserve"> </w:t>
      </w:r>
      <w:r w:rsidR="00A40ECF">
        <w:rPr>
          <w:rFonts w:ascii="Calibri Light" w:hAnsi="Calibri Light" w:cs="Calibri Light"/>
        </w:rPr>
        <w:fldChar w:fldCharType="begin" w:fldLock="1"/>
      </w:r>
      <w:r w:rsidR="00DA1DBB">
        <w:rPr>
          <w:rFonts w:ascii="Calibri Light" w:hAnsi="Calibri Light" w:cs="Calibri Light"/>
        </w:rPr>
        <w:instrText>ADDIN CSL_CITATION {"citationItems":[{"id":"ITEM-1","itemData":{"DOI":"10.1186/s12889-021-11267-w","ISSN":"14712458","PMID":"34256707","abstract":"Background: Hepatitis C virus (HCV) causes life-threatening chronic infections. Implementation of novel, economical or widely available screening tools can help detect unidentified cases and facilitate their linkage to care. We investigated the relationship between chronic HCV infection and a potential complete blood count biomarker (the monocyte-to-platelet ratio) in the United States. Methods: The analytic dataset was selected from cycle years 2009–2016 of the National Health and Nutrition Examination Survey. Complete case data- with no missingness- was available for n = 5281 observations, one-hundred and twenty-two (n = 122) of which were exposed to chronic HCV. The primary analysis used survey-weighted logistic regression to model the effect of chronic HCV on the monocyte-to-platelet ratio adjusting for demographic and biological confounders in a causal inference framework. Missing data and propensity score methods were respectively performed as a secondary and sensitivity analysis. Results: In the analytic dataset, outcome data was available for n = 5281 (n = 64,245,530 in the weighted sample) observations of which n = 122 (n = 1,067,882 in the weighted sample) tested nucleic acid positive for HCV. Those exposed to chronic HCV infection in the United States have 3.10 times the odds of a high monocyte-to-platelet ratio than those not exposed (OR = 3.10, [95% CI: 1.55–6.18]). Conclusion: A relationship exists between chronic HCV infection and the monocyte-to-platelet ratio in the general population of the United States. Reversing the direction of this association to predict chronic HCV infection from complete blood counts, could provide an economically feasible and universal screening tool, which would help link patients with care.","author":[{"dropping-particle":"","family":"Nikiforuk","given":"Aidan M.","non-dropping-particle":"","parse-names":false,"suffix":""},{"dropping-particle":"","family":"Karim","given":"Mohammad Ehsanul","non-dropping-particle":"","parse-names":false,"suffix":""},{"dropping-particle":"","family":"Patrick","given":"David M.","non-dropping-particle":"","parse-names":false,"suffix":""},{"dropping-particle":"","family":"Jassem","given":"Agatha N.","non-dropping-particle":"","parse-names":false,"suffix":""}],"container-title":"BMC Public Health","id":"ITEM-1","issue":"1","issued":{"date-parts":[["2021","7","13"]]},"page":"1-11","publisher":"BioMed Central","title":"Influence of chronic hepatitis C infection on the monocyte-to-platelet ratio: data analysis from the National Health and Nutrition Examination Survey (2009–2016)","type":"article-journal","volume":"21"},"uris":["http://www.mendeley.com/documents/?uuid=d61a2fcf-f5fc-3417-b361-1bed5f6f8487"]}],"mendeley":{"formattedCitation":"(4)","plainTextFormattedCitation":"(4)","previouslyFormattedCitation":"(4)"},"properties":{"noteIndex":0},"schema":"https://github.com/citation-style-language/schema/raw/master/csl-citation.json"}</w:instrText>
      </w:r>
      <w:r w:rsidR="00A40ECF">
        <w:rPr>
          <w:rFonts w:ascii="Calibri Light" w:hAnsi="Calibri Light" w:cs="Calibri Light"/>
        </w:rPr>
        <w:fldChar w:fldCharType="separate"/>
      </w:r>
      <w:r w:rsidR="00A40ECF" w:rsidRPr="00A40ECF">
        <w:rPr>
          <w:rFonts w:ascii="Calibri Light" w:hAnsi="Calibri Light" w:cs="Calibri Light"/>
          <w:noProof/>
        </w:rPr>
        <w:t>(4)</w:t>
      </w:r>
      <w:r w:rsidR="00A40ECF">
        <w:rPr>
          <w:rFonts w:ascii="Calibri Light" w:hAnsi="Calibri Light" w:cs="Calibri Light"/>
        </w:rPr>
        <w:fldChar w:fldCharType="end"/>
      </w:r>
      <w:r w:rsidR="00883223">
        <w:rPr>
          <w:rFonts w:ascii="Calibri Light" w:hAnsi="Calibri Light" w:cs="Calibri Light"/>
        </w:rPr>
        <w:t>,</w:t>
      </w:r>
      <w:r w:rsidR="00B02F25">
        <w:rPr>
          <w:rFonts w:ascii="Calibri Light" w:hAnsi="Calibri Light" w:cs="Calibri Light"/>
        </w:rPr>
        <w:t xml:space="preserve"> which was based on the NHANES data.</w:t>
      </w:r>
    </w:p>
    <w:p w14:paraId="5E602390" w14:textId="05BC297B" w:rsidR="00600C3E" w:rsidRDefault="00600C3E" w:rsidP="006E6479">
      <w:pPr>
        <w:rPr>
          <w:rFonts w:ascii="Calibri Light" w:hAnsi="Calibri Light" w:cs="Calibri Light"/>
        </w:rPr>
      </w:pPr>
    </w:p>
    <w:p w14:paraId="1E901639" w14:textId="2EAB7A45" w:rsidR="00EB5D92" w:rsidRDefault="00EB5D92" w:rsidP="006E6479">
      <w:pPr>
        <w:rPr>
          <w:rFonts w:ascii="Calibri Light" w:hAnsi="Calibri Light" w:cs="Calibri Light"/>
        </w:rPr>
      </w:pPr>
      <w:r>
        <w:rPr>
          <w:rFonts w:ascii="Calibri Light" w:hAnsi="Calibri Light" w:cs="Calibri Light"/>
        </w:rPr>
        <w:t xml:space="preserve">Table 1: </w:t>
      </w:r>
      <w:r w:rsidR="001D4B11">
        <w:rPr>
          <w:rFonts w:ascii="Calibri Light" w:hAnsi="Calibri Light" w:cs="Calibri Light"/>
        </w:rPr>
        <w:t xml:space="preserve">A study about </w:t>
      </w:r>
      <w:r w:rsidR="009633FC">
        <w:rPr>
          <w:rFonts w:ascii="Calibri Light" w:hAnsi="Calibri Light" w:cs="Calibri Light"/>
        </w:rPr>
        <w:t>chronic hepatitis C infection and monocyte-to-platelet ratio</w:t>
      </w:r>
    </w:p>
    <w:tbl>
      <w:tblPr>
        <w:tblStyle w:val="TableGrid"/>
        <w:tblW w:w="0" w:type="auto"/>
        <w:tblLook w:val="04A0" w:firstRow="1" w:lastRow="0" w:firstColumn="1" w:lastColumn="0" w:noHBand="0" w:noVBand="1"/>
      </w:tblPr>
      <w:tblGrid>
        <w:gridCol w:w="3116"/>
        <w:gridCol w:w="3117"/>
        <w:gridCol w:w="3117"/>
      </w:tblGrid>
      <w:tr w:rsidR="001B5116" w:rsidRPr="00570C36" w14:paraId="42B93DAC" w14:textId="77777777" w:rsidTr="001B5116">
        <w:tc>
          <w:tcPr>
            <w:tcW w:w="3116" w:type="dxa"/>
          </w:tcPr>
          <w:p w14:paraId="6578ABE6" w14:textId="67A5052E" w:rsidR="001B5116" w:rsidRPr="00570C36" w:rsidRDefault="001B5116" w:rsidP="006E6479">
            <w:pPr>
              <w:rPr>
                <w:rFonts w:ascii="Calibri Light" w:hAnsi="Calibri Light" w:cs="Calibri Light"/>
                <w:b/>
                <w:bCs/>
              </w:rPr>
            </w:pPr>
            <w:r w:rsidRPr="00570C36">
              <w:rPr>
                <w:rFonts w:ascii="Calibri Light" w:hAnsi="Calibri Light" w:cs="Calibri Light"/>
                <w:b/>
                <w:bCs/>
              </w:rPr>
              <w:t>Elements</w:t>
            </w:r>
          </w:p>
        </w:tc>
        <w:tc>
          <w:tcPr>
            <w:tcW w:w="3117" w:type="dxa"/>
          </w:tcPr>
          <w:p w14:paraId="61678A18" w14:textId="5FDC0909" w:rsidR="001B5116" w:rsidRPr="00570C36" w:rsidRDefault="001B5116" w:rsidP="006E6479">
            <w:pPr>
              <w:rPr>
                <w:rFonts w:ascii="Calibri Light" w:hAnsi="Calibri Light" w:cs="Calibri Light"/>
                <w:b/>
                <w:bCs/>
              </w:rPr>
            </w:pPr>
            <w:r w:rsidRPr="00570C36">
              <w:rPr>
                <w:rFonts w:ascii="Calibri Light" w:hAnsi="Calibri Light" w:cs="Calibri Light"/>
                <w:b/>
                <w:bCs/>
              </w:rPr>
              <w:t>Location in the methods section</w:t>
            </w:r>
          </w:p>
        </w:tc>
        <w:tc>
          <w:tcPr>
            <w:tcW w:w="3117" w:type="dxa"/>
          </w:tcPr>
          <w:p w14:paraId="5C299801" w14:textId="5BA5AEA4" w:rsidR="001B5116" w:rsidRPr="00570C36" w:rsidRDefault="001B5116" w:rsidP="006E6479">
            <w:pPr>
              <w:rPr>
                <w:rFonts w:ascii="Calibri Light" w:hAnsi="Calibri Light" w:cs="Calibri Light"/>
                <w:b/>
                <w:bCs/>
              </w:rPr>
            </w:pPr>
            <w:r w:rsidRPr="00570C36">
              <w:rPr>
                <w:rFonts w:ascii="Calibri Light" w:hAnsi="Calibri Light" w:cs="Calibri Light"/>
                <w:b/>
                <w:bCs/>
              </w:rPr>
              <w:t>Comments</w:t>
            </w:r>
          </w:p>
        </w:tc>
      </w:tr>
      <w:tr w:rsidR="00BF5216" w14:paraId="03858717" w14:textId="77777777" w:rsidTr="001B5116">
        <w:tc>
          <w:tcPr>
            <w:tcW w:w="3116" w:type="dxa"/>
          </w:tcPr>
          <w:p w14:paraId="577FCB1F" w14:textId="536D1362" w:rsidR="00BF5216" w:rsidRDefault="00BF5216" w:rsidP="006E6479">
            <w:pPr>
              <w:rPr>
                <w:rFonts w:ascii="Calibri Light" w:hAnsi="Calibri Light" w:cs="Calibri Light"/>
              </w:rPr>
            </w:pPr>
            <w:r>
              <w:rPr>
                <w:rFonts w:ascii="Calibri Light" w:hAnsi="Calibri Light" w:cs="Calibri Light"/>
              </w:rPr>
              <w:t>Study design</w:t>
            </w:r>
          </w:p>
        </w:tc>
        <w:tc>
          <w:tcPr>
            <w:tcW w:w="3117" w:type="dxa"/>
            <w:vMerge w:val="restart"/>
          </w:tcPr>
          <w:p w14:paraId="5CA043B8" w14:textId="1034BDC5" w:rsidR="00BF5216" w:rsidRDefault="00BF5216" w:rsidP="006E6479">
            <w:pPr>
              <w:rPr>
                <w:rFonts w:ascii="Calibri Light" w:hAnsi="Calibri Light" w:cs="Calibri Light"/>
              </w:rPr>
            </w:pPr>
            <w:r>
              <w:rPr>
                <w:rFonts w:ascii="Calibri Light" w:hAnsi="Calibri Light" w:cs="Calibri Light"/>
              </w:rPr>
              <w:t>The sub-section titled “data, design and study population”</w:t>
            </w:r>
          </w:p>
        </w:tc>
        <w:tc>
          <w:tcPr>
            <w:tcW w:w="3117" w:type="dxa"/>
          </w:tcPr>
          <w:p w14:paraId="0B52D36C" w14:textId="2C847976" w:rsidR="00BF5216" w:rsidRDefault="00BF5216" w:rsidP="006E6479">
            <w:pPr>
              <w:rPr>
                <w:rFonts w:ascii="Calibri Light" w:hAnsi="Calibri Light" w:cs="Calibri Light"/>
              </w:rPr>
            </w:pPr>
            <w:r>
              <w:rPr>
                <w:rFonts w:ascii="Calibri Light" w:hAnsi="Calibri Light" w:cs="Calibri Light"/>
              </w:rPr>
              <w:t>The authors outline briefly this was a cross-sectional study.</w:t>
            </w:r>
          </w:p>
        </w:tc>
      </w:tr>
      <w:tr w:rsidR="00BF5216" w14:paraId="7484845E" w14:textId="77777777" w:rsidTr="001B5116">
        <w:tc>
          <w:tcPr>
            <w:tcW w:w="3116" w:type="dxa"/>
          </w:tcPr>
          <w:p w14:paraId="349C4151" w14:textId="65A7EA1C" w:rsidR="00BF5216" w:rsidRDefault="00BF5216" w:rsidP="006E6479">
            <w:pPr>
              <w:rPr>
                <w:rFonts w:ascii="Calibri Light" w:hAnsi="Calibri Light" w:cs="Calibri Light"/>
              </w:rPr>
            </w:pPr>
            <w:r>
              <w:rPr>
                <w:rFonts w:ascii="Calibri Light" w:hAnsi="Calibri Light" w:cs="Calibri Light"/>
              </w:rPr>
              <w:t>Setting</w:t>
            </w:r>
          </w:p>
        </w:tc>
        <w:tc>
          <w:tcPr>
            <w:tcW w:w="3117" w:type="dxa"/>
            <w:vMerge/>
          </w:tcPr>
          <w:p w14:paraId="69829099" w14:textId="77777777" w:rsidR="00BF5216" w:rsidRDefault="00BF5216" w:rsidP="006E6479">
            <w:pPr>
              <w:rPr>
                <w:rFonts w:ascii="Calibri Light" w:hAnsi="Calibri Light" w:cs="Calibri Light"/>
              </w:rPr>
            </w:pPr>
          </w:p>
        </w:tc>
        <w:tc>
          <w:tcPr>
            <w:tcW w:w="3117" w:type="dxa"/>
          </w:tcPr>
          <w:p w14:paraId="50F2250F" w14:textId="419F7C51" w:rsidR="00BF5216" w:rsidRDefault="00BF5216" w:rsidP="006E6479">
            <w:pPr>
              <w:rPr>
                <w:rFonts w:ascii="Calibri Light" w:hAnsi="Calibri Light" w:cs="Calibri Light"/>
              </w:rPr>
            </w:pPr>
            <w:r>
              <w:rPr>
                <w:rFonts w:ascii="Calibri Light" w:hAnsi="Calibri Light" w:cs="Calibri Light"/>
              </w:rPr>
              <w:t>The data source for the study, NHANES, is described including the target population, location, timeframe and sampling design.</w:t>
            </w:r>
          </w:p>
        </w:tc>
      </w:tr>
      <w:tr w:rsidR="004F0627" w14:paraId="5510EEDA" w14:textId="77777777" w:rsidTr="001B5116">
        <w:tc>
          <w:tcPr>
            <w:tcW w:w="3116" w:type="dxa"/>
          </w:tcPr>
          <w:p w14:paraId="1AD6F4C6" w14:textId="7A24CBAD" w:rsidR="004F0627" w:rsidRDefault="004F0627" w:rsidP="006E6479">
            <w:pPr>
              <w:rPr>
                <w:rFonts w:ascii="Calibri Light" w:hAnsi="Calibri Light" w:cs="Calibri Light"/>
              </w:rPr>
            </w:pPr>
            <w:r>
              <w:rPr>
                <w:rFonts w:ascii="Calibri Light" w:hAnsi="Calibri Light" w:cs="Calibri Light"/>
              </w:rPr>
              <w:t>Participants</w:t>
            </w:r>
          </w:p>
        </w:tc>
        <w:tc>
          <w:tcPr>
            <w:tcW w:w="3117" w:type="dxa"/>
          </w:tcPr>
          <w:p w14:paraId="437915B0" w14:textId="129E9F26" w:rsidR="004F0627" w:rsidRDefault="00BF5216" w:rsidP="006E6479">
            <w:pPr>
              <w:rPr>
                <w:rFonts w:ascii="Calibri Light" w:hAnsi="Calibri Light" w:cs="Calibri Light"/>
              </w:rPr>
            </w:pPr>
            <w:r>
              <w:rPr>
                <w:rFonts w:ascii="Calibri Light" w:hAnsi="Calibri Light" w:cs="Calibri Light"/>
              </w:rPr>
              <w:t xml:space="preserve">The second </w:t>
            </w:r>
            <w:r w:rsidR="00C6388C">
              <w:rPr>
                <w:rFonts w:ascii="Calibri Light" w:hAnsi="Calibri Light" w:cs="Calibri Light"/>
              </w:rPr>
              <w:t xml:space="preserve">paragraph of the </w:t>
            </w:r>
            <w:r>
              <w:rPr>
                <w:rFonts w:ascii="Calibri Light" w:hAnsi="Calibri Light" w:cs="Calibri Light"/>
              </w:rPr>
              <w:t>sub-section titled “analytic sample and variable selection”</w:t>
            </w:r>
          </w:p>
        </w:tc>
        <w:tc>
          <w:tcPr>
            <w:tcW w:w="3117" w:type="dxa"/>
          </w:tcPr>
          <w:p w14:paraId="1741DEE6" w14:textId="07A2FE6D" w:rsidR="004F0627" w:rsidRDefault="00C6649A" w:rsidP="006E6479">
            <w:pPr>
              <w:rPr>
                <w:rFonts w:ascii="Calibri Light" w:hAnsi="Calibri Light" w:cs="Calibri Light"/>
              </w:rPr>
            </w:pPr>
            <w:r>
              <w:rPr>
                <w:rFonts w:ascii="Calibri Light" w:hAnsi="Calibri Light" w:cs="Calibri Light"/>
              </w:rPr>
              <w:t>The authors describe how the analytic dataset was created from the data source. Exclusion criteria is also included. Figure 1 in the paper illustrates who were excluded at each stage and helps readers to understand potential sources of selection bias and how these might affect the generalizability.</w:t>
            </w:r>
          </w:p>
        </w:tc>
      </w:tr>
      <w:tr w:rsidR="001B5116" w14:paraId="0A380318" w14:textId="77777777" w:rsidTr="001B5116">
        <w:tc>
          <w:tcPr>
            <w:tcW w:w="3116" w:type="dxa"/>
          </w:tcPr>
          <w:p w14:paraId="05A7FE1C" w14:textId="06EECC0A" w:rsidR="001B5116" w:rsidRDefault="00753623" w:rsidP="006E6479">
            <w:pPr>
              <w:rPr>
                <w:rFonts w:ascii="Calibri Light" w:hAnsi="Calibri Light" w:cs="Calibri Light"/>
              </w:rPr>
            </w:pPr>
            <w:r>
              <w:rPr>
                <w:rFonts w:ascii="Calibri Light" w:hAnsi="Calibri Light" w:cs="Calibri Light"/>
              </w:rPr>
              <w:t>Variables</w:t>
            </w:r>
          </w:p>
        </w:tc>
        <w:tc>
          <w:tcPr>
            <w:tcW w:w="3117" w:type="dxa"/>
          </w:tcPr>
          <w:p w14:paraId="18CC34A4" w14:textId="2A32BCC6" w:rsidR="001B5116" w:rsidRDefault="00C6388C" w:rsidP="006E6479">
            <w:pPr>
              <w:rPr>
                <w:rFonts w:ascii="Calibri Light" w:hAnsi="Calibri Light" w:cs="Calibri Light"/>
              </w:rPr>
            </w:pPr>
            <w:r>
              <w:rPr>
                <w:rFonts w:ascii="Calibri Light" w:hAnsi="Calibri Light" w:cs="Calibri Light"/>
              </w:rPr>
              <w:t xml:space="preserve">The first </w:t>
            </w:r>
            <w:r w:rsidR="004A2CD1">
              <w:rPr>
                <w:rFonts w:ascii="Calibri Light" w:hAnsi="Calibri Light" w:cs="Calibri Light"/>
              </w:rPr>
              <w:t xml:space="preserve">and second </w:t>
            </w:r>
            <w:r>
              <w:rPr>
                <w:rFonts w:ascii="Calibri Light" w:hAnsi="Calibri Light" w:cs="Calibri Light"/>
              </w:rPr>
              <w:t>paragraph</w:t>
            </w:r>
            <w:r w:rsidR="00EC487A">
              <w:rPr>
                <w:rFonts w:ascii="Calibri Light" w:hAnsi="Calibri Light" w:cs="Calibri Light"/>
              </w:rPr>
              <w:t>s</w:t>
            </w:r>
            <w:r>
              <w:rPr>
                <w:rFonts w:ascii="Calibri Light" w:hAnsi="Calibri Light" w:cs="Calibri Light"/>
              </w:rPr>
              <w:t xml:space="preserve"> of the sub-section titled “analytic sample and variable selection”</w:t>
            </w:r>
          </w:p>
        </w:tc>
        <w:tc>
          <w:tcPr>
            <w:tcW w:w="3117" w:type="dxa"/>
          </w:tcPr>
          <w:p w14:paraId="407A8A8E" w14:textId="0C0232B2" w:rsidR="001B5116" w:rsidRDefault="00656070" w:rsidP="006E6479">
            <w:pPr>
              <w:rPr>
                <w:rFonts w:ascii="Calibri Light" w:hAnsi="Calibri Light" w:cs="Calibri Light"/>
              </w:rPr>
            </w:pPr>
            <w:r>
              <w:rPr>
                <w:rFonts w:ascii="Calibri Light" w:hAnsi="Calibri Light" w:cs="Calibri Light"/>
              </w:rPr>
              <w:t xml:space="preserve">The exposure and outcome variables of interest are clearly defined, including </w:t>
            </w:r>
            <w:r w:rsidR="00CE0E0E">
              <w:rPr>
                <w:rFonts w:ascii="Calibri Light" w:hAnsi="Calibri Light" w:cs="Calibri Light"/>
              </w:rPr>
              <w:t>the explan</w:t>
            </w:r>
            <w:r w:rsidR="00741228">
              <w:rPr>
                <w:rFonts w:ascii="Calibri Light" w:hAnsi="Calibri Light" w:cs="Calibri Light"/>
              </w:rPr>
              <w:t>a</w:t>
            </w:r>
            <w:r w:rsidR="00CE0E0E">
              <w:rPr>
                <w:rFonts w:ascii="Calibri Light" w:hAnsi="Calibri Light" w:cs="Calibri Light"/>
              </w:rPr>
              <w:t>tion o</w:t>
            </w:r>
            <w:r w:rsidR="00741228">
              <w:rPr>
                <w:rFonts w:ascii="Calibri Light" w:hAnsi="Calibri Light" w:cs="Calibri Light"/>
              </w:rPr>
              <w:t>f</w:t>
            </w:r>
            <w:r w:rsidR="00CE0E0E">
              <w:rPr>
                <w:rFonts w:ascii="Calibri Light" w:hAnsi="Calibri Light" w:cs="Calibri Light"/>
              </w:rPr>
              <w:t xml:space="preserve"> </w:t>
            </w:r>
            <w:r>
              <w:rPr>
                <w:rFonts w:ascii="Calibri Light" w:hAnsi="Calibri Light" w:cs="Calibri Light"/>
              </w:rPr>
              <w:t>how the outcome variable “monocyte-</w:t>
            </w:r>
            <w:r>
              <w:rPr>
                <w:rFonts w:ascii="Calibri Light" w:hAnsi="Calibri Light" w:cs="Calibri Light"/>
              </w:rPr>
              <w:lastRenderedPageBreak/>
              <w:t>to-platelet ratio” was derived from two variables, complete blood count measures of monocyte count and platelet count.</w:t>
            </w:r>
            <w:r w:rsidR="00A33789">
              <w:rPr>
                <w:rFonts w:ascii="Calibri Light" w:hAnsi="Calibri Light" w:cs="Calibri Light"/>
              </w:rPr>
              <w:t xml:space="preserve"> The authors include an additional file for more detailed description.</w:t>
            </w:r>
          </w:p>
          <w:p w14:paraId="168FB21E" w14:textId="77777777" w:rsidR="004A2CD1" w:rsidRDefault="004A2CD1" w:rsidP="006E6479">
            <w:pPr>
              <w:rPr>
                <w:rFonts w:ascii="Calibri Light" w:hAnsi="Calibri Light" w:cs="Calibri Light"/>
              </w:rPr>
            </w:pPr>
          </w:p>
          <w:p w14:paraId="6D0C4174" w14:textId="63E51D05" w:rsidR="004A2CD1" w:rsidRDefault="00A33789" w:rsidP="006E6479">
            <w:pPr>
              <w:rPr>
                <w:rFonts w:ascii="Calibri Light" w:hAnsi="Calibri Light" w:cs="Calibri Light"/>
              </w:rPr>
            </w:pPr>
            <w:r>
              <w:rPr>
                <w:rFonts w:ascii="Calibri Light" w:hAnsi="Calibri Light" w:cs="Calibri Light"/>
              </w:rPr>
              <w:t>The authors also provide the justification of how covariates were identified</w:t>
            </w:r>
            <w:r w:rsidR="00656A9B">
              <w:rPr>
                <w:rFonts w:ascii="Calibri Light" w:hAnsi="Calibri Light" w:cs="Calibri Light"/>
              </w:rPr>
              <w:t>, with a directed acyclic graph included as an additional file.</w:t>
            </w:r>
            <w:r>
              <w:rPr>
                <w:rFonts w:ascii="Calibri Light" w:hAnsi="Calibri Light" w:cs="Calibri Light"/>
              </w:rPr>
              <w:t xml:space="preserve"> </w:t>
            </w:r>
          </w:p>
        </w:tc>
      </w:tr>
      <w:tr w:rsidR="001B5116" w14:paraId="257E8E45" w14:textId="77777777" w:rsidTr="001B5116">
        <w:tc>
          <w:tcPr>
            <w:tcW w:w="3116" w:type="dxa"/>
          </w:tcPr>
          <w:p w14:paraId="21DB5E40" w14:textId="6763C39C" w:rsidR="001B5116" w:rsidRDefault="00753623" w:rsidP="006E6479">
            <w:pPr>
              <w:rPr>
                <w:rFonts w:ascii="Calibri Light" w:hAnsi="Calibri Light" w:cs="Calibri Light"/>
              </w:rPr>
            </w:pPr>
            <w:r>
              <w:rPr>
                <w:rFonts w:ascii="Calibri Light" w:hAnsi="Calibri Light" w:cs="Calibri Light"/>
              </w:rPr>
              <w:lastRenderedPageBreak/>
              <w:t>Data sources/measurement</w:t>
            </w:r>
          </w:p>
        </w:tc>
        <w:tc>
          <w:tcPr>
            <w:tcW w:w="3117" w:type="dxa"/>
          </w:tcPr>
          <w:p w14:paraId="77BB8F5E" w14:textId="1404624A" w:rsidR="001B5116" w:rsidRDefault="00EC487A" w:rsidP="006E6479">
            <w:pPr>
              <w:rPr>
                <w:rFonts w:ascii="Calibri Light" w:hAnsi="Calibri Light" w:cs="Calibri Light"/>
              </w:rPr>
            </w:pPr>
            <w:r>
              <w:rPr>
                <w:rFonts w:ascii="Calibri Light" w:hAnsi="Calibri Light" w:cs="Calibri Light"/>
              </w:rPr>
              <w:t>The sub-sections titled</w:t>
            </w:r>
            <w:r w:rsidR="00F67F0D">
              <w:rPr>
                <w:rFonts w:ascii="Calibri Light" w:hAnsi="Calibri Light" w:cs="Calibri Light"/>
              </w:rPr>
              <w:t xml:space="preserve"> </w:t>
            </w:r>
            <w:r>
              <w:rPr>
                <w:rFonts w:ascii="Calibri Light" w:hAnsi="Calibri Light" w:cs="Calibri Light"/>
              </w:rPr>
              <w:t>“analytic sample and variable selection”</w:t>
            </w:r>
          </w:p>
        </w:tc>
        <w:tc>
          <w:tcPr>
            <w:tcW w:w="3117" w:type="dxa"/>
          </w:tcPr>
          <w:p w14:paraId="71780C58" w14:textId="5B1F9C42" w:rsidR="001B5116" w:rsidRDefault="00F67F0D" w:rsidP="006E6479">
            <w:pPr>
              <w:rPr>
                <w:rFonts w:ascii="Calibri Light" w:hAnsi="Calibri Light" w:cs="Calibri Light"/>
              </w:rPr>
            </w:pPr>
            <w:r>
              <w:rPr>
                <w:rFonts w:ascii="Calibri Light" w:hAnsi="Calibri Light" w:cs="Calibri Light"/>
              </w:rPr>
              <w:t xml:space="preserve">The authors provide information on how the key variables were measured, and further provide a reference for additional information on the data source, NHANES. </w:t>
            </w:r>
          </w:p>
        </w:tc>
      </w:tr>
      <w:tr w:rsidR="00753623" w14:paraId="2E710A7F" w14:textId="77777777" w:rsidTr="001B5116">
        <w:tc>
          <w:tcPr>
            <w:tcW w:w="3116" w:type="dxa"/>
          </w:tcPr>
          <w:p w14:paraId="73BC9117" w14:textId="244AF683" w:rsidR="00753623" w:rsidRDefault="00753623" w:rsidP="006E6479">
            <w:pPr>
              <w:rPr>
                <w:rFonts w:ascii="Calibri Light" w:hAnsi="Calibri Light" w:cs="Calibri Light"/>
              </w:rPr>
            </w:pPr>
            <w:r>
              <w:rPr>
                <w:rFonts w:ascii="Calibri Light" w:hAnsi="Calibri Light" w:cs="Calibri Light"/>
              </w:rPr>
              <w:t>Bias</w:t>
            </w:r>
          </w:p>
        </w:tc>
        <w:tc>
          <w:tcPr>
            <w:tcW w:w="3117" w:type="dxa"/>
          </w:tcPr>
          <w:p w14:paraId="24172567" w14:textId="56C3FD5C" w:rsidR="00753623" w:rsidRDefault="00BC5F29" w:rsidP="006E6479">
            <w:pPr>
              <w:rPr>
                <w:rFonts w:ascii="Calibri Light" w:hAnsi="Calibri Light" w:cs="Calibri Light"/>
              </w:rPr>
            </w:pPr>
            <w:r>
              <w:rPr>
                <w:rFonts w:ascii="Calibri Light" w:hAnsi="Calibri Light" w:cs="Calibri Light"/>
              </w:rPr>
              <w:t>T</w:t>
            </w:r>
            <w:r w:rsidR="00091274">
              <w:rPr>
                <w:rFonts w:ascii="Calibri Light" w:hAnsi="Calibri Light" w:cs="Calibri Light"/>
              </w:rPr>
              <w:t xml:space="preserve">hroughout the </w:t>
            </w:r>
            <w:r>
              <w:rPr>
                <w:rFonts w:ascii="Calibri Light" w:hAnsi="Calibri Light" w:cs="Calibri Light"/>
              </w:rPr>
              <w:t>sub-section titled “</w:t>
            </w:r>
            <w:r w:rsidR="00091274">
              <w:rPr>
                <w:rFonts w:ascii="Calibri Light" w:hAnsi="Calibri Light" w:cs="Calibri Light"/>
              </w:rPr>
              <w:t>statistical analysis”</w:t>
            </w:r>
          </w:p>
        </w:tc>
        <w:tc>
          <w:tcPr>
            <w:tcW w:w="3117" w:type="dxa"/>
          </w:tcPr>
          <w:p w14:paraId="2702B89C" w14:textId="3002B715" w:rsidR="00753623" w:rsidRDefault="0092514E" w:rsidP="006E6479">
            <w:pPr>
              <w:rPr>
                <w:rFonts w:ascii="Calibri Light" w:hAnsi="Calibri Light" w:cs="Calibri Light"/>
              </w:rPr>
            </w:pPr>
            <w:r>
              <w:rPr>
                <w:rFonts w:ascii="Calibri Light" w:hAnsi="Calibri Light" w:cs="Calibri Light"/>
              </w:rPr>
              <w:t>The authors described all methods applied to adjust for any potential confounding, such as in the sub-section “transformation of the monocyte-to-platelet ratio”</w:t>
            </w:r>
            <w:r w:rsidR="00591469">
              <w:rPr>
                <w:rFonts w:ascii="Calibri Light" w:hAnsi="Calibri Light" w:cs="Calibri Light"/>
              </w:rPr>
              <w:t xml:space="preserve"> and other </w:t>
            </w:r>
            <w:r w:rsidR="00671403">
              <w:rPr>
                <w:rFonts w:ascii="Calibri Light" w:hAnsi="Calibri Light" w:cs="Calibri Light"/>
              </w:rPr>
              <w:t>methods including missing data and propensity score analyses.</w:t>
            </w:r>
          </w:p>
        </w:tc>
      </w:tr>
      <w:tr w:rsidR="00753623" w14:paraId="62C750DF" w14:textId="77777777" w:rsidTr="001B5116">
        <w:tc>
          <w:tcPr>
            <w:tcW w:w="3116" w:type="dxa"/>
          </w:tcPr>
          <w:p w14:paraId="04866810" w14:textId="3527EC46" w:rsidR="00753623" w:rsidRDefault="00753623" w:rsidP="006E6479">
            <w:pPr>
              <w:rPr>
                <w:rFonts w:ascii="Calibri Light" w:hAnsi="Calibri Light" w:cs="Calibri Light"/>
              </w:rPr>
            </w:pPr>
            <w:r>
              <w:rPr>
                <w:rFonts w:ascii="Calibri Light" w:hAnsi="Calibri Light" w:cs="Calibri Light"/>
              </w:rPr>
              <w:t>Study size</w:t>
            </w:r>
          </w:p>
        </w:tc>
        <w:tc>
          <w:tcPr>
            <w:tcW w:w="3117" w:type="dxa"/>
          </w:tcPr>
          <w:p w14:paraId="3352CEDB" w14:textId="5D85AF0D" w:rsidR="00753623" w:rsidRDefault="00C812B0" w:rsidP="006E6479">
            <w:pPr>
              <w:rPr>
                <w:rFonts w:ascii="Calibri Light" w:hAnsi="Calibri Light" w:cs="Calibri Light"/>
              </w:rPr>
            </w:pPr>
            <w:r>
              <w:rPr>
                <w:rFonts w:ascii="Calibri Light" w:hAnsi="Calibri Light" w:cs="Calibri Light"/>
              </w:rPr>
              <w:t>Figure 1</w:t>
            </w:r>
          </w:p>
        </w:tc>
        <w:tc>
          <w:tcPr>
            <w:tcW w:w="3117" w:type="dxa"/>
          </w:tcPr>
          <w:p w14:paraId="0AD6855F" w14:textId="329CD116" w:rsidR="00753623" w:rsidRDefault="00C812B0" w:rsidP="006E6479">
            <w:pPr>
              <w:rPr>
                <w:rFonts w:ascii="Calibri Light" w:hAnsi="Calibri Light" w:cs="Calibri Light"/>
              </w:rPr>
            </w:pPr>
            <w:r>
              <w:rPr>
                <w:rFonts w:ascii="Calibri Light" w:hAnsi="Calibri Light" w:cs="Calibri Light"/>
              </w:rPr>
              <w:t>Figure 1 clearly presents all people who were excluded at each stage and the remaining study sample size.</w:t>
            </w:r>
          </w:p>
        </w:tc>
      </w:tr>
      <w:tr w:rsidR="00753623" w14:paraId="3F1F7A4B" w14:textId="77777777" w:rsidTr="001B5116">
        <w:tc>
          <w:tcPr>
            <w:tcW w:w="3116" w:type="dxa"/>
          </w:tcPr>
          <w:p w14:paraId="3FD3245B" w14:textId="6DC96887" w:rsidR="00753623" w:rsidRDefault="00753623" w:rsidP="006E6479">
            <w:pPr>
              <w:rPr>
                <w:rFonts w:ascii="Calibri Light" w:hAnsi="Calibri Light" w:cs="Calibri Light"/>
              </w:rPr>
            </w:pPr>
            <w:r>
              <w:rPr>
                <w:rFonts w:ascii="Calibri Light" w:hAnsi="Calibri Light" w:cs="Calibri Light"/>
              </w:rPr>
              <w:t>Quantitative variables</w:t>
            </w:r>
          </w:p>
        </w:tc>
        <w:tc>
          <w:tcPr>
            <w:tcW w:w="3117" w:type="dxa"/>
          </w:tcPr>
          <w:p w14:paraId="22267BC5" w14:textId="51D6C0E6" w:rsidR="00753623" w:rsidRDefault="00EB2775" w:rsidP="006E6479">
            <w:pPr>
              <w:rPr>
                <w:rFonts w:ascii="Calibri Light" w:hAnsi="Calibri Light" w:cs="Calibri Light"/>
              </w:rPr>
            </w:pPr>
            <w:r>
              <w:rPr>
                <w:rFonts w:ascii="Calibri Light" w:hAnsi="Calibri Light" w:cs="Calibri Light"/>
              </w:rPr>
              <w:t>The sub-sections titled “analytic sample and variable selection” and “statistical analysis”</w:t>
            </w:r>
          </w:p>
        </w:tc>
        <w:tc>
          <w:tcPr>
            <w:tcW w:w="3117" w:type="dxa"/>
          </w:tcPr>
          <w:p w14:paraId="3966FDB2" w14:textId="18E46F00" w:rsidR="00753623" w:rsidRDefault="00A833A7" w:rsidP="006E6479">
            <w:pPr>
              <w:rPr>
                <w:rFonts w:ascii="Calibri Light" w:hAnsi="Calibri Light" w:cs="Calibri Light"/>
              </w:rPr>
            </w:pPr>
            <w:r>
              <w:rPr>
                <w:rFonts w:ascii="Calibri Light" w:hAnsi="Calibri Light" w:cs="Calibri Light"/>
              </w:rPr>
              <w:t>The authors describe how the continuous variables were derived for the outcome variable, and further, how the resulting outcome variable was dichotomized</w:t>
            </w:r>
            <w:r w:rsidR="00451F1F">
              <w:rPr>
                <w:rFonts w:ascii="Calibri Light" w:hAnsi="Calibri Light" w:cs="Calibri Light"/>
              </w:rPr>
              <w:t>.</w:t>
            </w:r>
          </w:p>
        </w:tc>
      </w:tr>
      <w:tr w:rsidR="00753623" w14:paraId="02FC8470" w14:textId="77777777" w:rsidTr="001B5116">
        <w:tc>
          <w:tcPr>
            <w:tcW w:w="3116" w:type="dxa"/>
          </w:tcPr>
          <w:p w14:paraId="3F358278" w14:textId="57A15AE0" w:rsidR="00753623" w:rsidRDefault="00753623" w:rsidP="006E6479">
            <w:pPr>
              <w:rPr>
                <w:rFonts w:ascii="Calibri Light" w:hAnsi="Calibri Light" w:cs="Calibri Light"/>
              </w:rPr>
            </w:pPr>
            <w:r>
              <w:rPr>
                <w:rFonts w:ascii="Calibri Light" w:hAnsi="Calibri Light" w:cs="Calibri Light"/>
              </w:rPr>
              <w:t>Statistical methods</w:t>
            </w:r>
          </w:p>
        </w:tc>
        <w:tc>
          <w:tcPr>
            <w:tcW w:w="3117" w:type="dxa"/>
          </w:tcPr>
          <w:p w14:paraId="02DB0DCA" w14:textId="3746131F" w:rsidR="00753623" w:rsidRDefault="0062778B" w:rsidP="006E6479">
            <w:pPr>
              <w:rPr>
                <w:rFonts w:ascii="Calibri Light" w:hAnsi="Calibri Light" w:cs="Calibri Light"/>
              </w:rPr>
            </w:pPr>
            <w:r>
              <w:rPr>
                <w:rFonts w:ascii="Calibri Light" w:hAnsi="Calibri Light" w:cs="Calibri Light"/>
              </w:rPr>
              <w:t>Throughout the sub-section titled “statistical analysis”</w:t>
            </w:r>
          </w:p>
        </w:tc>
        <w:tc>
          <w:tcPr>
            <w:tcW w:w="3117" w:type="dxa"/>
          </w:tcPr>
          <w:p w14:paraId="28ACA9D8" w14:textId="050582DB" w:rsidR="00753623" w:rsidRDefault="0062778B" w:rsidP="006E6479">
            <w:pPr>
              <w:rPr>
                <w:rFonts w:ascii="Calibri Light" w:hAnsi="Calibri Light" w:cs="Calibri Light"/>
              </w:rPr>
            </w:pPr>
            <w:r>
              <w:rPr>
                <w:rFonts w:ascii="Calibri Light" w:hAnsi="Calibri Light" w:cs="Calibri Light"/>
              </w:rPr>
              <w:t xml:space="preserve">The authors provide adequate information about descriptive, inferential, missing data and sensitivity analyses, including the </w:t>
            </w:r>
            <w:r>
              <w:rPr>
                <w:rFonts w:ascii="Calibri Light" w:hAnsi="Calibri Light" w:cs="Calibri Light"/>
              </w:rPr>
              <w:lastRenderedPageBreak/>
              <w:t>statistical software and packages. The level of information provided ensures the reproducibility of the results if needed.</w:t>
            </w:r>
            <w:r w:rsidR="00852040">
              <w:rPr>
                <w:rFonts w:ascii="Calibri Light" w:hAnsi="Calibri Light" w:cs="Calibri Light"/>
              </w:rPr>
              <w:t xml:space="preserve"> The authors also include citations for relevant methods or analyses</w:t>
            </w:r>
            <w:r w:rsidR="00117219">
              <w:rPr>
                <w:rFonts w:ascii="Calibri Light" w:hAnsi="Calibri Light" w:cs="Calibri Light"/>
              </w:rPr>
              <w:t>.</w:t>
            </w:r>
          </w:p>
        </w:tc>
      </w:tr>
    </w:tbl>
    <w:p w14:paraId="6FBA7D0F" w14:textId="77777777" w:rsidR="00725065" w:rsidRDefault="00725065" w:rsidP="006E6479">
      <w:pPr>
        <w:rPr>
          <w:rFonts w:ascii="Calibri Light" w:hAnsi="Calibri Light" w:cs="Calibri Light"/>
        </w:rPr>
      </w:pPr>
    </w:p>
    <w:p w14:paraId="13E0A45C" w14:textId="3A2AD070" w:rsidR="00725065" w:rsidRPr="00D8623F" w:rsidRDefault="00725065" w:rsidP="00725065">
      <w:pPr>
        <w:rPr>
          <w:rFonts w:ascii="Calibri Light" w:hAnsi="Calibri Light" w:cs="Calibri Light"/>
          <w:b/>
          <w:bCs/>
        </w:rPr>
      </w:pPr>
      <w:r w:rsidRPr="00D8623F">
        <w:rPr>
          <w:rFonts w:ascii="Calibri Light" w:hAnsi="Calibri Light" w:cs="Calibri Light"/>
          <w:b/>
          <w:bCs/>
        </w:rPr>
        <w:t>2.2.2 Example 2</w:t>
      </w:r>
    </w:p>
    <w:p w14:paraId="2C0E0DFA" w14:textId="77777777" w:rsidR="00725065" w:rsidRDefault="00725065" w:rsidP="00725065">
      <w:pPr>
        <w:rPr>
          <w:rFonts w:ascii="Calibri Light" w:hAnsi="Calibri Light" w:cs="Calibri Light"/>
        </w:rPr>
      </w:pPr>
    </w:p>
    <w:p w14:paraId="323AFE45" w14:textId="0886A2A4" w:rsidR="00725065" w:rsidRDefault="00725065" w:rsidP="00725065">
      <w:pPr>
        <w:rPr>
          <w:rFonts w:ascii="Calibri Light" w:hAnsi="Calibri Light" w:cs="Calibri Light"/>
        </w:rPr>
      </w:pPr>
      <w:r>
        <w:rPr>
          <w:rFonts w:ascii="Calibri Light" w:hAnsi="Calibri Light" w:cs="Calibri Light"/>
        </w:rPr>
        <w:t>This example is taken from</w:t>
      </w:r>
      <w:r w:rsidR="00DA1DBB">
        <w:rPr>
          <w:rFonts w:ascii="Calibri Light" w:hAnsi="Calibri Light" w:cs="Calibri Light"/>
        </w:rPr>
        <w:t xml:space="preserve"> Nethery et al. </w:t>
      </w:r>
      <w:r w:rsidR="00DA1DBB">
        <w:rPr>
          <w:rFonts w:ascii="Calibri Light" w:hAnsi="Calibri Light" w:cs="Calibri Light"/>
        </w:rPr>
        <w:fldChar w:fldCharType="begin" w:fldLock="1"/>
      </w:r>
      <w:r w:rsidR="00DA1DBB">
        <w:rPr>
          <w:rFonts w:ascii="Calibri Light" w:hAnsi="Calibri Light" w:cs="Calibri Light"/>
        </w:rPr>
        <w:instrText>ADDIN CSL_CITATION {"citationItems":[{"id":"ITEM-1","itemData":{"DOI":"10.9778/CMAJO.20190087","ISSN":"2291-0026","PMID":"31690652","abstract":"Background: Low socioeconomic status is one of many barriers that may limit access to family planning services. We aimed to examine the relation between household income and contraceptive methods among female youth in Canada.\n\nMethods: Our study population included sexually active females aged 15–24 who were trying to avoid pregnancy. We used cross-sectional data from the 2009–2010 and 2013–2014 cycles of the Canadian Community Health Survey to compare household income and other sociodemographic covariates for those using oral contraceptives, injectable contraceptives, condoms or a dual method (condoms plus oral or injectable contraceptives).\n\nResults: Of female youth at risk for unintended pregnancy, 59.2% reported using oral contraceptives, 29.0% used dual methods, 16.8% used condoms only, 2.5% used injectable contraceptives and 13.6% did not use contraception. In multiple regression models, lower annual household income (&lt; $80 000) was associated with decreased use of oral contraceptives (relative risk [RR] 0.85, 95% confidence interval [CI] 0.80–0.91) and dual methods (RR 0.81, 95% CI 0.71–0.91), increased use of condoms (RR 1.36, 95% CI 1.11–1.67) and injectable contraceptives (RR 1.69, 95% CI 0.98–2.92), and a greater risk of contraceptive nonuse (RR 1.19, 95% CI 0.94–1.50).\n\nInterpretation: We found that lower household income was associated with decreased use of oral contraceptives and increased reliance on injectable contraceptives and condoms only. Young, low-income females may face barriers to accessing the full range of contraceptive methods available in Canada. Easier access to affordable contraception may decrease the number of female youth at risk for unintended pregnancy due to financial barriers.","author":[{"dropping-particle":"","family":"Nethery","given":"Elizabeth","non-dropping-particle":"","parse-names":false,"suffix":""},{"dropping-particle":"","family":"Schummers","given":"Laura","non-dropping-particle":"","parse-names":false,"suffix":""},{"dropping-particle":"","family":"Maginley","given":"K. Suzanne","non-dropping-particle":"","parse-names":false,"suffix":""},{"dropping-particle":"","family":"Dunn","given":"Sheila","non-dropping-particle":"","parse-names":false,"suffix":""},{"dropping-particle":"V.","family":"Norman","given":"Wendy","non-dropping-particle":"","parse-names":false,"suffix":""}],"container-title":"Canadian Medical Association Open Access Journal","id":"ITEM-1","issue":"4","issued":{"date-parts":[["2019","10","1"]]},"page":"E646-E653","publisher":"Canadian Medical Association Open Access Journal","title":"Household income and contraceptive methods among female youth: a cross-sectional study using the Canadian Community Health Survey (2009–2010 and 2013–2014)","type":"article-journal","volume":"7"},"uris":["http://www.mendeley.com/documents/?uuid=58c81989-c58c-37f8-96eb-2231b4f18b71"]}],"mendeley":{"formattedCitation":"(5)","plainTextFormattedCitation":"(5)"},"properties":{"noteIndex":0},"schema":"https://github.com/citation-style-language/schema/raw/master/csl-citation.json"}</w:instrText>
      </w:r>
      <w:r w:rsidR="00DA1DBB">
        <w:rPr>
          <w:rFonts w:ascii="Calibri Light" w:hAnsi="Calibri Light" w:cs="Calibri Light"/>
        </w:rPr>
        <w:fldChar w:fldCharType="separate"/>
      </w:r>
      <w:r w:rsidR="00DA1DBB" w:rsidRPr="00DA1DBB">
        <w:rPr>
          <w:rFonts w:ascii="Calibri Light" w:hAnsi="Calibri Light" w:cs="Calibri Light"/>
          <w:noProof/>
        </w:rPr>
        <w:t>(5)</w:t>
      </w:r>
      <w:r w:rsidR="00DA1DBB">
        <w:rPr>
          <w:rFonts w:ascii="Calibri Light" w:hAnsi="Calibri Light" w:cs="Calibri Light"/>
        </w:rPr>
        <w:fldChar w:fldCharType="end"/>
      </w:r>
      <w:r w:rsidR="00883223">
        <w:rPr>
          <w:rFonts w:ascii="Calibri Light" w:hAnsi="Calibri Light" w:cs="Calibri Light"/>
        </w:rPr>
        <w:t xml:space="preserve">, which was based on </w:t>
      </w:r>
      <w:r w:rsidR="001D62C3">
        <w:rPr>
          <w:rFonts w:ascii="Calibri Light" w:hAnsi="Calibri Light" w:cs="Calibri Light"/>
        </w:rPr>
        <w:t xml:space="preserve">the </w:t>
      </w:r>
      <w:r w:rsidR="00883223">
        <w:rPr>
          <w:rFonts w:ascii="Calibri Light" w:hAnsi="Calibri Light" w:cs="Calibri Light"/>
        </w:rPr>
        <w:t>CCHS data.</w:t>
      </w:r>
    </w:p>
    <w:p w14:paraId="1C397DBA" w14:textId="77777777" w:rsidR="00725065" w:rsidRDefault="00725065" w:rsidP="00725065">
      <w:pPr>
        <w:rPr>
          <w:rFonts w:ascii="Calibri Light" w:hAnsi="Calibri Light" w:cs="Calibri Light"/>
        </w:rPr>
      </w:pPr>
    </w:p>
    <w:p w14:paraId="6499082F" w14:textId="3E044A5E" w:rsidR="00725065" w:rsidRDefault="00725065" w:rsidP="00725065">
      <w:pPr>
        <w:rPr>
          <w:rFonts w:ascii="Calibri Light" w:hAnsi="Calibri Light" w:cs="Calibri Light"/>
        </w:rPr>
      </w:pPr>
      <w:r>
        <w:rPr>
          <w:rFonts w:ascii="Calibri Light" w:hAnsi="Calibri Light" w:cs="Calibri Light"/>
        </w:rPr>
        <w:t xml:space="preserve">Table 2: A study about the </w:t>
      </w:r>
      <w:r w:rsidR="00774C63">
        <w:rPr>
          <w:rFonts w:ascii="Calibri Light" w:hAnsi="Calibri Light" w:cs="Calibri Light"/>
        </w:rPr>
        <w:t>household income and contraceptive methods</w:t>
      </w:r>
    </w:p>
    <w:tbl>
      <w:tblPr>
        <w:tblStyle w:val="TableGrid"/>
        <w:tblW w:w="0" w:type="auto"/>
        <w:tblLook w:val="04A0" w:firstRow="1" w:lastRow="0" w:firstColumn="1" w:lastColumn="0" w:noHBand="0" w:noVBand="1"/>
      </w:tblPr>
      <w:tblGrid>
        <w:gridCol w:w="3116"/>
        <w:gridCol w:w="3117"/>
        <w:gridCol w:w="3117"/>
      </w:tblGrid>
      <w:tr w:rsidR="00725065" w:rsidRPr="00570C36" w14:paraId="27EB3246" w14:textId="77777777" w:rsidTr="00980627">
        <w:tc>
          <w:tcPr>
            <w:tcW w:w="3116" w:type="dxa"/>
          </w:tcPr>
          <w:p w14:paraId="5DDBD514" w14:textId="77777777" w:rsidR="00725065" w:rsidRPr="00570C36" w:rsidRDefault="00725065" w:rsidP="00980627">
            <w:pPr>
              <w:rPr>
                <w:rFonts w:ascii="Calibri Light" w:hAnsi="Calibri Light" w:cs="Calibri Light"/>
                <w:b/>
                <w:bCs/>
              </w:rPr>
            </w:pPr>
            <w:r w:rsidRPr="00570C36">
              <w:rPr>
                <w:rFonts w:ascii="Calibri Light" w:hAnsi="Calibri Light" w:cs="Calibri Light"/>
                <w:b/>
                <w:bCs/>
              </w:rPr>
              <w:t>Elements</w:t>
            </w:r>
          </w:p>
        </w:tc>
        <w:tc>
          <w:tcPr>
            <w:tcW w:w="3117" w:type="dxa"/>
          </w:tcPr>
          <w:p w14:paraId="558A5095" w14:textId="77777777" w:rsidR="00725065" w:rsidRPr="00570C36" w:rsidRDefault="00725065" w:rsidP="00980627">
            <w:pPr>
              <w:rPr>
                <w:rFonts w:ascii="Calibri Light" w:hAnsi="Calibri Light" w:cs="Calibri Light"/>
                <w:b/>
                <w:bCs/>
              </w:rPr>
            </w:pPr>
            <w:r w:rsidRPr="00570C36">
              <w:rPr>
                <w:rFonts w:ascii="Calibri Light" w:hAnsi="Calibri Light" w:cs="Calibri Light"/>
                <w:b/>
                <w:bCs/>
              </w:rPr>
              <w:t>Location in the methods section</w:t>
            </w:r>
          </w:p>
        </w:tc>
        <w:tc>
          <w:tcPr>
            <w:tcW w:w="3117" w:type="dxa"/>
          </w:tcPr>
          <w:p w14:paraId="364248AF" w14:textId="77777777" w:rsidR="00725065" w:rsidRPr="00570C36" w:rsidRDefault="00725065" w:rsidP="00980627">
            <w:pPr>
              <w:rPr>
                <w:rFonts w:ascii="Calibri Light" w:hAnsi="Calibri Light" w:cs="Calibri Light"/>
                <w:b/>
                <w:bCs/>
              </w:rPr>
            </w:pPr>
            <w:r w:rsidRPr="00570C36">
              <w:rPr>
                <w:rFonts w:ascii="Calibri Light" w:hAnsi="Calibri Light" w:cs="Calibri Light"/>
                <w:b/>
                <w:bCs/>
              </w:rPr>
              <w:t>Comments</w:t>
            </w:r>
          </w:p>
        </w:tc>
      </w:tr>
      <w:tr w:rsidR="00E40296" w14:paraId="45E0D338" w14:textId="77777777" w:rsidTr="00980627">
        <w:tc>
          <w:tcPr>
            <w:tcW w:w="3116" w:type="dxa"/>
          </w:tcPr>
          <w:p w14:paraId="04F472F6" w14:textId="77777777" w:rsidR="00E40296" w:rsidRDefault="00E40296" w:rsidP="00980627">
            <w:pPr>
              <w:rPr>
                <w:rFonts w:ascii="Calibri Light" w:hAnsi="Calibri Light" w:cs="Calibri Light"/>
              </w:rPr>
            </w:pPr>
            <w:r>
              <w:rPr>
                <w:rFonts w:ascii="Calibri Light" w:hAnsi="Calibri Light" w:cs="Calibri Light"/>
              </w:rPr>
              <w:t>Study design</w:t>
            </w:r>
          </w:p>
        </w:tc>
        <w:tc>
          <w:tcPr>
            <w:tcW w:w="3117" w:type="dxa"/>
            <w:vMerge w:val="restart"/>
          </w:tcPr>
          <w:p w14:paraId="30EAFE71" w14:textId="6DA6245A" w:rsidR="00E40296" w:rsidRDefault="00E40296" w:rsidP="00980627">
            <w:pPr>
              <w:rPr>
                <w:rFonts w:ascii="Calibri Light" w:hAnsi="Calibri Light" w:cs="Calibri Light"/>
              </w:rPr>
            </w:pPr>
            <w:r>
              <w:rPr>
                <w:rFonts w:ascii="Calibri Light" w:hAnsi="Calibri Light" w:cs="Calibri Light"/>
              </w:rPr>
              <w:t>The sub-section titled “data source, design and study population”</w:t>
            </w:r>
          </w:p>
        </w:tc>
        <w:tc>
          <w:tcPr>
            <w:tcW w:w="3117" w:type="dxa"/>
          </w:tcPr>
          <w:p w14:paraId="422FFBEF" w14:textId="4ABFBF11" w:rsidR="00E40296" w:rsidRDefault="00E40296" w:rsidP="00980627">
            <w:pPr>
              <w:rPr>
                <w:rFonts w:ascii="Calibri Light" w:hAnsi="Calibri Light" w:cs="Calibri Light"/>
              </w:rPr>
            </w:pPr>
            <w:r>
              <w:rPr>
                <w:rFonts w:ascii="Calibri Light" w:hAnsi="Calibri Light" w:cs="Calibri Light"/>
              </w:rPr>
              <w:t>The authors state that this was a cross-sectional study</w:t>
            </w:r>
            <w:r w:rsidR="00BC344A">
              <w:rPr>
                <w:rFonts w:ascii="Calibri Light" w:hAnsi="Calibri Light" w:cs="Calibri Light"/>
              </w:rPr>
              <w:t>.</w:t>
            </w:r>
          </w:p>
        </w:tc>
      </w:tr>
      <w:tr w:rsidR="00E40296" w14:paraId="64B10EC0" w14:textId="77777777" w:rsidTr="00980627">
        <w:tc>
          <w:tcPr>
            <w:tcW w:w="3116" w:type="dxa"/>
          </w:tcPr>
          <w:p w14:paraId="5D13EB8D" w14:textId="77777777" w:rsidR="00E40296" w:rsidRDefault="00E40296" w:rsidP="00980627">
            <w:pPr>
              <w:rPr>
                <w:rFonts w:ascii="Calibri Light" w:hAnsi="Calibri Light" w:cs="Calibri Light"/>
              </w:rPr>
            </w:pPr>
            <w:r>
              <w:rPr>
                <w:rFonts w:ascii="Calibri Light" w:hAnsi="Calibri Light" w:cs="Calibri Light"/>
              </w:rPr>
              <w:t>Setting</w:t>
            </w:r>
          </w:p>
        </w:tc>
        <w:tc>
          <w:tcPr>
            <w:tcW w:w="3117" w:type="dxa"/>
            <w:vMerge/>
          </w:tcPr>
          <w:p w14:paraId="604062C0" w14:textId="77777777" w:rsidR="00E40296" w:rsidRDefault="00E40296" w:rsidP="00980627">
            <w:pPr>
              <w:rPr>
                <w:rFonts w:ascii="Calibri Light" w:hAnsi="Calibri Light" w:cs="Calibri Light"/>
              </w:rPr>
            </w:pPr>
          </w:p>
        </w:tc>
        <w:tc>
          <w:tcPr>
            <w:tcW w:w="3117" w:type="dxa"/>
          </w:tcPr>
          <w:p w14:paraId="21195A7C" w14:textId="48A67F99" w:rsidR="00E40296" w:rsidRDefault="00E40296" w:rsidP="00980627">
            <w:pPr>
              <w:rPr>
                <w:rFonts w:ascii="Calibri Light" w:hAnsi="Calibri Light" w:cs="Calibri Light"/>
              </w:rPr>
            </w:pPr>
            <w:r>
              <w:rPr>
                <w:rFonts w:ascii="Calibri Light" w:hAnsi="Calibri Light" w:cs="Calibri Light"/>
              </w:rPr>
              <w:t xml:space="preserve">The data source for the study, </w:t>
            </w:r>
            <w:r w:rsidR="00BC344A">
              <w:rPr>
                <w:rFonts w:ascii="Calibri Light" w:hAnsi="Calibri Light" w:cs="Calibri Light"/>
              </w:rPr>
              <w:t>CCHS</w:t>
            </w:r>
            <w:r>
              <w:rPr>
                <w:rFonts w:ascii="Calibri Light" w:hAnsi="Calibri Light" w:cs="Calibri Light"/>
              </w:rPr>
              <w:t>, is described including the target population, location, timeframe</w:t>
            </w:r>
            <w:r w:rsidR="00BC344A">
              <w:rPr>
                <w:rFonts w:ascii="Calibri Light" w:hAnsi="Calibri Light" w:cs="Calibri Light"/>
              </w:rPr>
              <w:t>, response rates</w:t>
            </w:r>
            <w:r>
              <w:rPr>
                <w:rFonts w:ascii="Calibri Light" w:hAnsi="Calibri Light" w:cs="Calibri Light"/>
              </w:rPr>
              <w:t xml:space="preserve"> and sampling design.</w:t>
            </w:r>
          </w:p>
        </w:tc>
      </w:tr>
      <w:tr w:rsidR="00725065" w14:paraId="2B02C599" w14:textId="77777777" w:rsidTr="00980627">
        <w:tc>
          <w:tcPr>
            <w:tcW w:w="3116" w:type="dxa"/>
          </w:tcPr>
          <w:p w14:paraId="778FD56E" w14:textId="77777777" w:rsidR="00725065" w:rsidRDefault="00725065" w:rsidP="00980627">
            <w:pPr>
              <w:rPr>
                <w:rFonts w:ascii="Calibri Light" w:hAnsi="Calibri Light" w:cs="Calibri Light"/>
              </w:rPr>
            </w:pPr>
            <w:r>
              <w:rPr>
                <w:rFonts w:ascii="Calibri Light" w:hAnsi="Calibri Light" w:cs="Calibri Light"/>
              </w:rPr>
              <w:t>Participants</w:t>
            </w:r>
          </w:p>
        </w:tc>
        <w:tc>
          <w:tcPr>
            <w:tcW w:w="3117" w:type="dxa"/>
          </w:tcPr>
          <w:p w14:paraId="63FBDC90" w14:textId="49D7031B" w:rsidR="00725065" w:rsidRDefault="00757606" w:rsidP="00980627">
            <w:pPr>
              <w:rPr>
                <w:rFonts w:ascii="Calibri Light" w:hAnsi="Calibri Light" w:cs="Calibri Light"/>
              </w:rPr>
            </w:pPr>
            <w:r>
              <w:rPr>
                <w:rFonts w:ascii="Calibri Light" w:hAnsi="Calibri Light" w:cs="Calibri Light"/>
              </w:rPr>
              <w:t>The sub-section titled “analytic sample”</w:t>
            </w:r>
          </w:p>
        </w:tc>
        <w:tc>
          <w:tcPr>
            <w:tcW w:w="3117" w:type="dxa"/>
          </w:tcPr>
          <w:p w14:paraId="5049670A" w14:textId="45A90C20" w:rsidR="00725065" w:rsidRDefault="003F70DF" w:rsidP="00980627">
            <w:pPr>
              <w:rPr>
                <w:rFonts w:ascii="Calibri Light" w:hAnsi="Calibri Light" w:cs="Calibri Light"/>
              </w:rPr>
            </w:pPr>
            <w:r>
              <w:rPr>
                <w:rFonts w:ascii="Calibri Light" w:hAnsi="Calibri Light" w:cs="Calibri Light"/>
              </w:rPr>
              <w:t>The authors describe how the analytic dataset was drawn from the CCHS data including the inclusion and exclusion criteria. As in the first example, the authors include a flowchart as Figure 1 to illustrate who were included/excluded at each stage, resulting in the analytic sample.</w:t>
            </w:r>
          </w:p>
        </w:tc>
      </w:tr>
      <w:tr w:rsidR="00060C78" w14:paraId="61B00304" w14:textId="77777777" w:rsidTr="00980627">
        <w:tc>
          <w:tcPr>
            <w:tcW w:w="3116" w:type="dxa"/>
          </w:tcPr>
          <w:p w14:paraId="246345B1" w14:textId="77777777" w:rsidR="00060C78" w:rsidRDefault="00060C78" w:rsidP="00980627">
            <w:pPr>
              <w:rPr>
                <w:rFonts w:ascii="Calibri Light" w:hAnsi="Calibri Light" w:cs="Calibri Light"/>
              </w:rPr>
            </w:pPr>
            <w:r>
              <w:rPr>
                <w:rFonts w:ascii="Calibri Light" w:hAnsi="Calibri Light" w:cs="Calibri Light"/>
              </w:rPr>
              <w:t>Variables</w:t>
            </w:r>
          </w:p>
        </w:tc>
        <w:tc>
          <w:tcPr>
            <w:tcW w:w="3117" w:type="dxa"/>
            <w:vMerge w:val="restart"/>
          </w:tcPr>
          <w:p w14:paraId="0F75593E" w14:textId="7DF35884" w:rsidR="00060C78" w:rsidRDefault="00060C78" w:rsidP="00980627">
            <w:pPr>
              <w:rPr>
                <w:rFonts w:ascii="Calibri Light" w:hAnsi="Calibri Light" w:cs="Calibri Light"/>
              </w:rPr>
            </w:pPr>
            <w:r>
              <w:rPr>
                <w:rFonts w:ascii="Calibri Light" w:hAnsi="Calibri Light" w:cs="Calibri Light"/>
              </w:rPr>
              <w:t>The sub-sections titled “outcome variables” and “exposure variable”</w:t>
            </w:r>
          </w:p>
        </w:tc>
        <w:tc>
          <w:tcPr>
            <w:tcW w:w="3117" w:type="dxa"/>
          </w:tcPr>
          <w:p w14:paraId="23ED4D02" w14:textId="13D5ECC2" w:rsidR="00060C78" w:rsidRDefault="00060C78" w:rsidP="00980627">
            <w:pPr>
              <w:rPr>
                <w:rFonts w:ascii="Calibri Light" w:hAnsi="Calibri Light" w:cs="Calibri Light"/>
              </w:rPr>
            </w:pPr>
            <w:r>
              <w:rPr>
                <w:rFonts w:ascii="Calibri Light" w:hAnsi="Calibri Light" w:cs="Calibri Light"/>
              </w:rPr>
              <w:t xml:space="preserve">The definitions of outcome and exposure variables are stated clearly. The authors provide additional details on the outcome variables, including some potential sources of bias, which enhances the readers ability to interpret the findings. The authors also explain how the </w:t>
            </w:r>
            <w:r>
              <w:rPr>
                <w:rFonts w:ascii="Calibri Light" w:hAnsi="Calibri Light" w:cs="Calibri Light"/>
              </w:rPr>
              <w:lastRenderedPageBreak/>
              <w:t>exposure variable was dichotomized.</w:t>
            </w:r>
          </w:p>
        </w:tc>
      </w:tr>
      <w:tr w:rsidR="00060C78" w14:paraId="3310E37E" w14:textId="77777777" w:rsidTr="00980627">
        <w:tc>
          <w:tcPr>
            <w:tcW w:w="3116" w:type="dxa"/>
          </w:tcPr>
          <w:p w14:paraId="3870A09F" w14:textId="77777777" w:rsidR="00060C78" w:rsidRDefault="00060C78" w:rsidP="00980627">
            <w:pPr>
              <w:rPr>
                <w:rFonts w:ascii="Calibri Light" w:hAnsi="Calibri Light" w:cs="Calibri Light"/>
              </w:rPr>
            </w:pPr>
            <w:r>
              <w:rPr>
                <w:rFonts w:ascii="Calibri Light" w:hAnsi="Calibri Light" w:cs="Calibri Light"/>
              </w:rPr>
              <w:lastRenderedPageBreak/>
              <w:t>Data sources/measurement</w:t>
            </w:r>
          </w:p>
        </w:tc>
        <w:tc>
          <w:tcPr>
            <w:tcW w:w="3117" w:type="dxa"/>
            <w:vMerge/>
          </w:tcPr>
          <w:p w14:paraId="53CECA61" w14:textId="77777777" w:rsidR="00060C78" w:rsidRDefault="00060C78" w:rsidP="00980627">
            <w:pPr>
              <w:rPr>
                <w:rFonts w:ascii="Calibri Light" w:hAnsi="Calibri Light" w:cs="Calibri Light"/>
              </w:rPr>
            </w:pPr>
          </w:p>
        </w:tc>
        <w:tc>
          <w:tcPr>
            <w:tcW w:w="3117" w:type="dxa"/>
          </w:tcPr>
          <w:p w14:paraId="3F36C42E" w14:textId="4EA350FC" w:rsidR="00060C78" w:rsidRDefault="00060C78" w:rsidP="00980627">
            <w:pPr>
              <w:rPr>
                <w:rFonts w:ascii="Calibri Light" w:hAnsi="Calibri Light" w:cs="Calibri Light"/>
              </w:rPr>
            </w:pPr>
            <w:r>
              <w:rPr>
                <w:rFonts w:ascii="Calibri Light" w:hAnsi="Calibri Light" w:cs="Calibri Light"/>
              </w:rPr>
              <w:t>The authors outline specific questions from the CCHS (data source) that were used to derive the outcome and exposure variables.</w:t>
            </w:r>
          </w:p>
        </w:tc>
      </w:tr>
      <w:tr w:rsidR="00725065" w14:paraId="3E97F5A5" w14:textId="77777777" w:rsidTr="00980627">
        <w:tc>
          <w:tcPr>
            <w:tcW w:w="3116" w:type="dxa"/>
          </w:tcPr>
          <w:p w14:paraId="29F416E4" w14:textId="77777777" w:rsidR="00725065" w:rsidRDefault="00725065" w:rsidP="00980627">
            <w:pPr>
              <w:rPr>
                <w:rFonts w:ascii="Calibri Light" w:hAnsi="Calibri Light" w:cs="Calibri Light"/>
              </w:rPr>
            </w:pPr>
            <w:r>
              <w:rPr>
                <w:rFonts w:ascii="Calibri Light" w:hAnsi="Calibri Light" w:cs="Calibri Light"/>
              </w:rPr>
              <w:t>Bias</w:t>
            </w:r>
          </w:p>
        </w:tc>
        <w:tc>
          <w:tcPr>
            <w:tcW w:w="3117" w:type="dxa"/>
          </w:tcPr>
          <w:p w14:paraId="141EF290" w14:textId="340765E8" w:rsidR="00725065" w:rsidRDefault="00204EB8" w:rsidP="00980627">
            <w:pPr>
              <w:rPr>
                <w:rFonts w:ascii="Calibri Light" w:hAnsi="Calibri Light" w:cs="Calibri Light"/>
              </w:rPr>
            </w:pPr>
            <w:r>
              <w:rPr>
                <w:rFonts w:ascii="Calibri Light" w:hAnsi="Calibri Light" w:cs="Calibri Light"/>
              </w:rPr>
              <w:t>The sub-sections titled “statistical analysis” and “sensitivity analysis”</w:t>
            </w:r>
          </w:p>
        </w:tc>
        <w:tc>
          <w:tcPr>
            <w:tcW w:w="3117" w:type="dxa"/>
          </w:tcPr>
          <w:p w14:paraId="31C9F7BB" w14:textId="4552F258" w:rsidR="00725065" w:rsidRDefault="006A1919" w:rsidP="00980627">
            <w:pPr>
              <w:rPr>
                <w:rFonts w:ascii="Calibri Light" w:hAnsi="Calibri Light" w:cs="Calibri Light"/>
              </w:rPr>
            </w:pPr>
            <w:r>
              <w:rPr>
                <w:rFonts w:ascii="Calibri Light" w:hAnsi="Calibri Light" w:cs="Calibri Light"/>
              </w:rPr>
              <w:t xml:space="preserve">The authors describe some of the methods that were used to mitigate potential confounding (e.g. </w:t>
            </w:r>
            <w:r w:rsidR="00E204F8">
              <w:rPr>
                <w:rFonts w:ascii="Calibri Light" w:hAnsi="Calibri Light" w:cs="Calibri Light"/>
              </w:rPr>
              <w:t xml:space="preserve">use of survey weights, </w:t>
            </w:r>
            <w:r>
              <w:rPr>
                <w:rFonts w:ascii="Calibri Light" w:hAnsi="Calibri Light" w:cs="Calibri Light"/>
              </w:rPr>
              <w:t>multiple imputation, sensitivity analyses).</w:t>
            </w:r>
          </w:p>
          <w:p w14:paraId="061F8EB3" w14:textId="77777777" w:rsidR="006A1919" w:rsidRDefault="006A1919" w:rsidP="00980627">
            <w:pPr>
              <w:rPr>
                <w:rFonts w:ascii="Calibri Light" w:hAnsi="Calibri Light" w:cs="Calibri Light"/>
              </w:rPr>
            </w:pPr>
          </w:p>
          <w:p w14:paraId="024C279A" w14:textId="05828169" w:rsidR="006A1919" w:rsidRDefault="006A1919" w:rsidP="00980627">
            <w:pPr>
              <w:rPr>
                <w:rFonts w:ascii="Calibri Light" w:hAnsi="Calibri Light" w:cs="Calibri Light"/>
              </w:rPr>
            </w:pPr>
            <w:r>
              <w:rPr>
                <w:rFonts w:ascii="Calibri Light" w:hAnsi="Calibri Light" w:cs="Calibri Light"/>
              </w:rPr>
              <w:t>The authors also provide the</w:t>
            </w:r>
            <w:r w:rsidR="00A621D6">
              <w:rPr>
                <w:rFonts w:ascii="Calibri Light" w:hAnsi="Calibri Light" w:cs="Calibri Light"/>
              </w:rPr>
              <w:t xml:space="preserve"> explanation behind the selection of confounders</w:t>
            </w:r>
            <w:r>
              <w:rPr>
                <w:rFonts w:ascii="Calibri Light" w:hAnsi="Calibri Light" w:cs="Calibri Light"/>
              </w:rPr>
              <w:t xml:space="preserve">, </w:t>
            </w:r>
            <w:r w:rsidR="00A621D6">
              <w:rPr>
                <w:rFonts w:ascii="Calibri Light" w:hAnsi="Calibri Light" w:cs="Calibri Light"/>
              </w:rPr>
              <w:t>providing background references</w:t>
            </w:r>
            <w:r>
              <w:rPr>
                <w:rFonts w:ascii="Calibri Light" w:hAnsi="Calibri Light" w:cs="Calibri Light"/>
              </w:rPr>
              <w:t>.</w:t>
            </w:r>
          </w:p>
        </w:tc>
      </w:tr>
      <w:tr w:rsidR="00725065" w14:paraId="5BDFD62B" w14:textId="77777777" w:rsidTr="00980627">
        <w:tc>
          <w:tcPr>
            <w:tcW w:w="3116" w:type="dxa"/>
          </w:tcPr>
          <w:p w14:paraId="66B78558" w14:textId="77777777" w:rsidR="00725065" w:rsidRDefault="00725065" w:rsidP="00980627">
            <w:pPr>
              <w:rPr>
                <w:rFonts w:ascii="Calibri Light" w:hAnsi="Calibri Light" w:cs="Calibri Light"/>
              </w:rPr>
            </w:pPr>
            <w:r>
              <w:rPr>
                <w:rFonts w:ascii="Calibri Light" w:hAnsi="Calibri Light" w:cs="Calibri Light"/>
              </w:rPr>
              <w:t>Study size</w:t>
            </w:r>
          </w:p>
        </w:tc>
        <w:tc>
          <w:tcPr>
            <w:tcW w:w="3117" w:type="dxa"/>
          </w:tcPr>
          <w:p w14:paraId="29837FF9" w14:textId="528FB759" w:rsidR="00725065" w:rsidRDefault="007E2D31" w:rsidP="00980627">
            <w:pPr>
              <w:rPr>
                <w:rFonts w:ascii="Calibri Light" w:hAnsi="Calibri Light" w:cs="Calibri Light"/>
              </w:rPr>
            </w:pPr>
            <w:r>
              <w:rPr>
                <w:rFonts w:ascii="Calibri Light" w:hAnsi="Calibri Light" w:cs="Calibri Light"/>
              </w:rPr>
              <w:t>Figure 1</w:t>
            </w:r>
          </w:p>
        </w:tc>
        <w:tc>
          <w:tcPr>
            <w:tcW w:w="3117" w:type="dxa"/>
          </w:tcPr>
          <w:p w14:paraId="34D148BA" w14:textId="7FE848FF" w:rsidR="00725065" w:rsidRDefault="007E2D31" w:rsidP="00980627">
            <w:pPr>
              <w:rPr>
                <w:rFonts w:ascii="Calibri Light" w:hAnsi="Calibri Light" w:cs="Calibri Light"/>
              </w:rPr>
            </w:pPr>
            <w:r>
              <w:rPr>
                <w:rFonts w:ascii="Calibri Light" w:hAnsi="Calibri Light" w:cs="Calibri Light"/>
              </w:rPr>
              <w:t>As in the first example, Figure 1 presents all people who were excluded at each stage and the remaining analytic sample size.</w:t>
            </w:r>
          </w:p>
        </w:tc>
      </w:tr>
      <w:tr w:rsidR="00725065" w14:paraId="0D2E6313" w14:textId="77777777" w:rsidTr="00980627">
        <w:tc>
          <w:tcPr>
            <w:tcW w:w="3116" w:type="dxa"/>
          </w:tcPr>
          <w:p w14:paraId="35281E37" w14:textId="77777777" w:rsidR="00725065" w:rsidRDefault="00725065" w:rsidP="00980627">
            <w:pPr>
              <w:rPr>
                <w:rFonts w:ascii="Calibri Light" w:hAnsi="Calibri Light" w:cs="Calibri Light"/>
              </w:rPr>
            </w:pPr>
            <w:r>
              <w:rPr>
                <w:rFonts w:ascii="Calibri Light" w:hAnsi="Calibri Light" w:cs="Calibri Light"/>
              </w:rPr>
              <w:t>Quantitative variables</w:t>
            </w:r>
          </w:p>
        </w:tc>
        <w:tc>
          <w:tcPr>
            <w:tcW w:w="3117" w:type="dxa"/>
          </w:tcPr>
          <w:p w14:paraId="5F1C01B7" w14:textId="1BDACB5B" w:rsidR="00725065" w:rsidRDefault="00723DA2" w:rsidP="00980627">
            <w:pPr>
              <w:rPr>
                <w:rFonts w:ascii="Calibri Light" w:hAnsi="Calibri Light" w:cs="Calibri Light"/>
              </w:rPr>
            </w:pPr>
            <w:r>
              <w:rPr>
                <w:rFonts w:ascii="Calibri Light" w:hAnsi="Calibri Light" w:cs="Calibri Light"/>
              </w:rPr>
              <w:t>N/A</w:t>
            </w:r>
          </w:p>
        </w:tc>
        <w:tc>
          <w:tcPr>
            <w:tcW w:w="3117" w:type="dxa"/>
          </w:tcPr>
          <w:p w14:paraId="507AAC3C" w14:textId="62078B33" w:rsidR="00725065" w:rsidRDefault="007E51D9" w:rsidP="00980627">
            <w:pPr>
              <w:rPr>
                <w:rFonts w:ascii="Calibri Light" w:hAnsi="Calibri Light" w:cs="Calibri Light"/>
              </w:rPr>
            </w:pPr>
            <w:r>
              <w:rPr>
                <w:rFonts w:ascii="Calibri Light" w:hAnsi="Calibri Light" w:cs="Calibri Light"/>
              </w:rPr>
              <w:t xml:space="preserve">The key outcome and explanatory variables in this study were binary. In the “statistical analysis” sub-section, it is mentioned that the “age” variable is included as a confounder, and it isn’t clear whether this was a continuous or a categorical variable. However, this is neither key outcome </w:t>
            </w:r>
            <w:r w:rsidR="00E204F8">
              <w:rPr>
                <w:rFonts w:ascii="Calibri Light" w:hAnsi="Calibri Light" w:cs="Calibri Light"/>
              </w:rPr>
              <w:t>nor</w:t>
            </w:r>
            <w:r>
              <w:rPr>
                <w:rFonts w:ascii="Calibri Light" w:hAnsi="Calibri Light" w:cs="Calibri Light"/>
              </w:rPr>
              <w:t xml:space="preserve"> explanatory variable, so the level of detail is perhaps not required. </w:t>
            </w:r>
          </w:p>
        </w:tc>
      </w:tr>
      <w:tr w:rsidR="00725065" w14:paraId="6A1A79C8" w14:textId="77777777" w:rsidTr="00980627">
        <w:tc>
          <w:tcPr>
            <w:tcW w:w="3116" w:type="dxa"/>
          </w:tcPr>
          <w:p w14:paraId="479B8B3F" w14:textId="77777777" w:rsidR="00725065" w:rsidRDefault="00725065" w:rsidP="00980627">
            <w:pPr>
              <w:rPr>
                <w:rFonts w:ascii="Calibri Light" w:hAnsi="Calibri Light" w:cs="Calibri Light"/>
              </w:rPr>
            </w:pPr>
            <w:r>
              <w:rPr>
                <w:rFonts w:ascii="Calibri Light" w:hAnsi="Calibri Light" w:cs="Calibri Light"/>
              </w:rPr>
              <w:t>Statistical methods</w:t>
            </w:r>
          </w:p>
        </w:tc>
        <w:tc>
          <w:tcPr>
            <w:tcW w:w="3117" w:type="dxa"/>
          </w:tcPr>
          <w:p w14:paraId="3539C455" w14:textId="360DF29C" w:rsidR="00725065" w:rsidRDefault="00376BD2" w:rsidP="00980627">
            <w:pPr>
              <w:rPr>
                <w:rFonts w:ascii="Calibri Light" w:hAnsi="Calibri Light" w:cs="Calibri Light"/>
              </w:rPr>
            </w:pPr>
            <w:r>
              <w:rPr>
                <w:rFonts w:ascii="Calibri Light" w:hAnsi="Calibri Light" w:cs="Calibri Light"/>
              </w:rPr>
              <w:t>The sub-sections titled “statistical analysis” and “sensitivity analysis”</w:t>
            </w:r>
          </w:p>
        </w:tc>
        <w:tc>
          <w:tcPr>
            <w:tcW w:w="3117" w:type="dxa"/>
          </w:tcPr>
          <w:p w14:paraId="042DBF8F" w14:textId="4F68B0FF" w:rsidR="00B06F79" w:rsidRDefault="00376BD2" w:rsidP="00980627">
            <w:pPr>
              <w:rPr>
                <w:rFonts w:ascii="Calibri Light" w:hAnsi="Calibri Light" w:cs="Calibri Light"/>
              </w:rPr>
            </w:pPr>
            <w:r>
              <w:rPr>
                <w:rFonts w:ascii="Calibri Light" w:hAnsi="Calibri Light" w:cs="Calibri Light"/>
              </w:rPr>
              <w:t xml:space="preserve">The authors provide details on the descriptive, inferential, missing data and sensitivity analyses, including the </w:t>
            </w:r>
            <w:r>
              <w:rPr>
                <w:rFonts w:ascii="Calibri Light" w:hAnsi="Calibri Light" w:cs="Calibri Light"/>
              </w:rPr>
              <w:lastRenderedPageBreak/>
              <w:t xml:space="preserve">statistical software and packages. </w:t>
            </w:r>
          </w:p>
        </w:tc>
      </w:tr>
      <w:tr w:rsidR="00B06F79" w14:paraId="6C30CBAE" w14:textId="77777777" w:rsidTr="00980627">
        <w:tc>
          <w:tcPr>
            <w:tcW w:w="3116" w:type="dxa"/>
          </w:tcPr>
          <w:p w14:paraId="0630BE0F" w14:textId="48BB2BE5" w:rsidR="00B06F79" w:rsidRDefault="004377B3" w:rsidP="00980627">
            <w:pPr>
              <w:rPr>
                <w:rFonts w:ascii="Calibri Light" w:hAnsi="Calibri Light" w:cs="Calibri Light"/>
              </w:rPr>
            </w:pPr>
            <w:r>
              <w:rPr>
                <w:rFonts w:ascii="Calibri Light" w:hAnsi="Calibri Light" w:cs="Calibri Light"/>
              </w:rPr>
              <w:lastRenderedPageBreak/>
              <w:t>Other</w:t>
            </w:r>
          </w:p>
        </w:tc>
        <w:tc>
          <w:tcPr>
            <w:tcW w:w="3117" w:type="dxa"/>
          </w:tcPr>
          <w:p w14:paraId="16F80990" w14:textId="1AADDF64" w:rsidR="00B06F79" w:rsidRDefault="00B06F79" w:rsidP="00980627">
            <w:pPr>
              <w:rPr>
                <w:rFonts w:ascii="Calibri Light" w:hAnsi="Calibri Light" w:cs="Calibri Light"/>
              </w:rPr>
            </w:pPr>
            <w:r>
              <w:rPr>
                <w:rFonts w:ascii="Calibri Light" w:hAnsi="Calibri Light" w:cs="Calibri Light"/>
              </w:rPr>
              <w:t>The sub-section titled “ethics approval”</w:t>
            </w:r>
          </w:p>
        </w:tc>
        <w:tc>
          <w:tcPr>
            <w:tcW w:w="3117" w:type="dxa"/>
          </w:tcPr>
          <w:p w14:paraId="4493910F" w14:textId="223C51D9" w:rsidR="00B06F79" w:rsidRDefault="00B06F79" w:rsidP="00980627">
            <w:pPr>
              <w:rPr>
                <w:rFonts w:ascii="Calibri Light" w:hAnsi="Calibri Light" w:cs="Calibri Light"/>
              </w:rPr>
            </w:pPr>
            <w:r>
              <w:rPr>
                <w:rFonts w:ascii="Calibri Light" w:hAnsi="Calibri Light" w:cs="Calibri Light"/>
              </w:rPr>
              <w:t>The ethics approval for the use of data source is stated briefly.</w:t>
            </w:r>
          </w:p>
        </w:tc>
      </w:tr>
    </w:tbl>
    <w:p w14:paraId="113DA5EE" w14:textId="711D6E92" w:rsidR="00674F59" w:rsidRDefault="00674F59" w:rsidP="006E6479">
      <w:pPr>
        <w:rPr>
          <w:rFonts w:ascii="Calibri Light" w:hAnsi="Calibri Light" w:cs="Calibri Light"/>
        </w:rPr>
      </w:pPr>
    </w:p>
    <w:p w14:paraId="1127C304" w14:textId="2B063E1A" w:rsidR="00F83E1F" w:rsidRPr="004C17EB" w:rsidRDefault="00F83E1F" w:rsidP="006E6479">
      <w:pPr>
        <w:rPr>
          <w:rFonts w:ascii="Calibri Light" w:hAnsi="Calibri Light" w:cs="Calibri Light"/>
          <w:b/>
          <w:bCs/>
        </w:rPr>
      </w:pPr>
      <w:r w:rsidRPr="004C17EB">
        <w:rPr>
          <w:rFonts w:ascii="Calibri Light" w:hAnsi="Calibri Light" w:cs="Calibri Light"/>
          <w:b/>
          <w:bCs/>
        </w:rPr>
        <w:t xml:space="preserve">2.3 </w:t>
      </w:r>
      <w:r w:rsidR="002F3C92">
        <w:rPr>
          <w:rFonts w:ascii="Calibri Light" w:hAnsi="Calibri Light" w:cs="Calibri Light"/>
          <w:b/>
          <w:bCs/>
        </w:rPr>
        <w:t>Significance</w:t>
      </w:r>
      <w:r w:rsidRPr="004C17EB">
        <w:rPr>
          <w:rFonts w:ascii="Calibri Light" w:hAnsi="Calibri Light" w:cs="Calibri Light"/>
          <w:b/>
          <w:bCs/>
        </w:rPr>
        <w:t xml:space="preserve"> of the methods section in population and public health research</w:t>
      </w:r>
      <w:r w:rsidR="00774C63">
        <w:rPr>
          <w:rFonts w:ascii="Calibri Light" w:hAnsi="Calibri Light" w:cs="Calibri Light"/>
          <w:b/>
          <w:bCs/>
        </w:rPr>
        <w:t xml:space="preserve"> paper</w:t>
      </w:r>
    </w:p>
    <w:p w14:paraId="2DA71F0F" w14:textId="77777777" w:rsidR="00F83E1F" w:rsidRDefault="00F83E1F" w:rsidP="006E6479">
      <w:pPr>
        <w:rPr>
          <w:rFonts w:ascii="Calibri Light" w:hAnsi="Calibri Light" w:cs="Calibri Light"/>
        </w:rPr>
      </w:pPr>
    </w:p>
    <w:p w14:paraId="73A1AE3C" w14:textId="6FE66161" w:rsidR="00343F11" w:rsidRDefault="00023EAC" w:rsidP="006E6479">
      <w:pPr>
        <w:rPr>
          <w:rFonts w:ascii="Calibri Light" w:hAnsi="Calibri Light" w:cs="Calibri Light"/>
        </w:rPr>
      </w:pPr>
      <w:r>
        <w:rPr>
          <w:rFonts w:ascii="Calibri Light" w:hAnsi="Calibri Light" w:cs="Calibri Light"/>
        </w:rPr>
        <w:t xml:space="preserve">In population and public health, the methods section of the research paper should </w:t>
      </w:r>
      <w:r w:rsidR="004C17EB">
        <w:rPr>
          <w:rFonts w:ascii="Calibri Light" w:hAnsi="Calibri Light" w:cs="Calibri Light"/>
        </w:rPr>
        <w:t>enable</w:t>
      </w:r>
      <w:r>
        <w:rPr>
          <w:rFonts w:ascii="Calibri Light" w:hAnsi="Calibri Light" w:cs="Calibri Light"/>
        </w:rPr>
        <w:t xml:space="preserve"> readers to </w:t>
      </w:r>
      <w:r w:rsidR="00215971">
        <w:rPr>
          <w:rFonts w:ascii="Calibri Light" w:hAnsi="Calibri Light" w:cs="Calibri Light"/>
        </w:rPr>
        <w:t>assess</w:t>
      </w:r>
      <w:r>
        <w:rPr>
          <w:rFonts w:ascii="Calibri Light" w:hAnsi="Calibri Light" w:cs="Calibri Light"/>
        </w:rPr>
        <w:t xml:space="preserve"> the internal and external validity of the study. </w:t>
      </w:r>
      <w:r w:rsidR="00215971">
        <w:rPr>
          <w:rFonts w:ascii="Calibri Light" w:hAnsi="Calibri Light" w:cs="Calibri Light"/>
        </w:rPr>
        <w:t>It</w:t>
      </w:r>
      <w:r>
        <w:rPr>
          <w:rFonts w:ascii="Calibri Light" w:hAnsi="Calibri Light" w:cs="Calibri Light"/>
        </w:rPr>
        <w:t xml:space="preserve"> should provide </w:t>
      </w:r>
      <w:r w:rsidR="00E863F8">
        <w:rPr>
          <w:rFonts w:ascii="Calibri Light" w:hAnsi="Calibri Light" w:cs="Calibri Light"/>
        </w:rPr>
        <w:t xml:space="preserve">all the necessary </w:t>
      </w:r>
      <w:r>
        <w:rPr>
          <w:rFonts w:ascii="Calibri Light" w:hAnsi="Calibri Light" w:cs="Calibri Light"/>
        </w:rPr>
        <w:t xml:space="preserve">information to understand </w:t>
      </w:r>
      <w:r w:rsidR="001062EC">
        <w:rPr>
          <w:rFonts w:ascii="Calibri Light" w:hAnsi="Calibri Light" w:cs="Calibri Light"/>
        </w:rPr>
        <w:t xml:space="preserve">in which ways the </w:t>
      </w:r>
      <w:r>
        <w:rPr>
          <w:rFonts w:ascii="Calibri Light" w:hAnsi="Calibri Light" w:cs="Calibri Light"/>
        </w:rPr>
        <w:t xml:space="preserve">authors have made efforts to try to address their research question as accurately as </w:t>
      </w:r>
      <w:r w:rsidR="001062EC">
        <w:rPr>
          <w:rFonts w:ascii="Calibri Light" w:hAnsi="Calibri Light" w:cs="Calibri Light"/>
        </w:rPr>
        <w:t>possibl</w:t>
      </w:r>
      <w:r w:rsidR="00DA406E">
        <w:rPr>
          <w:rFonts w:ascii="Calibri Light" w:hAnsi="Calibri Light" w:cs="Calibri Light"/>
        </w:rPr>
        <w:t xml:space="preserve">e. As Rothman et al. describes, </w:t>
      </w:r>
      <w:r w:rsidR="00215971">
        <w:rPr>
          <w:rFonts w:ascii="Calibri Light" w:hAnsi="Calibri Light" w:cs="Calibri Light"/>
        </w:rPr>
        <w:t>generally</w:t>
      </w:r>
      <w:r w:rsidR="00DA406E">
        <w:rPr>
          <w:rFonts w:ascii="Calibri Light" w:hAnsi="Calibri Light" w:cs="Calibri Light"/>
        </w:rPr>
        <w:t xml:space="preserve"> the goal of epidemiologic research is to “</w:t>
      </w:r>
      <w:r w:rsidR="00DA406E" w:rsidRPr="00DA406E">
        <w:rPr>
          <w:rFonts w:ascii="Calibri Light" w:hAnsi="Calibri Light" w:cs="Calibri Light"/>
          <w:i/>
          <w:iCs/>
        </w:rPr>
        <w:t>obtain a valid and precise estimate of the frequency of a disease or of the effect of an exposure on the occurrence of a disease in the source population of the study</w:t>
      </w:r>
      <w:r w:rsidR="00DA406E">
        <w:rPr>
          <w:rFonts w:ascii="Calibri Light" w:hAnsi="Calibri Light" w:cs="Calibri Light"/>
        </w:rPr>
        <w:t xml:space="preserve">” </w:t>
      </w:r>
      <w:r w:rsidR="00DA406E">
        <w:rPr>
          <w:rFonts w:ascii="Calibri Light" w:hAnsi="Calibri Light" w:cs="Calibri Light"/>
        </w:rPr>
        <w:fldChar w:fldCharType="begin" w:fldLock="1"/>
      </w:r>
      <w:r w:rsidR="00DA1DBB">
        <w:rPr>
          <w:rFonts w:ascii="Calibri Light" w:hAnsi="Calibri Light" w:cs="Calibri Light"/>
        </w:rPr>
        <w:instrText>ADDIN CSL_CITATION {"citationItems":[{"id":"ITEM-1","itemData":{"ISBN":"9781451159202","author":[{"dropping-particle":"","family":"Rothman","given":"Kenneth J.","non-dropping-particle":"","parse-names":false,"suffix":""},{"dropping-particle":"","family":"Greenland","given":"Sander","non-dropping-particle":"","parse-names":false,"suffix":""},{"dropping-particle":"","family":"Lash","given":"Timothy L.","non-dropping-particle":"","parse-names":false,"suffix":""}],"chapter-number":"9","container-title":"Modern Epidemiology: Third Edition","edition":"3","id":"ITEM-1","issued":{"date-parts":[["2011"]]},"page":"128-147","publisher":"Lippincott Williams &amp; Wilkins","title":"Validity in epidemiologic studies","type":"chapter"},"uris":["http://www.mendeley.com/documents/?uuid=d0111023-d0a8-4cdb-bdb9-f489ae0531ae"]}],"mendeley":{"formattedCitation":"(6)","plainTextFormattedCitation":"(6)","previouslyFormattedCitation":"(5)"},"properties":{"noteIndex":0},"schema":"https://github.com/citation-style-language/schema/raw/master/csl-citation.json"}</w:instrText>
      </w:r>
      <w:r w:rsidR="00DA406E">
        <w:rPr>
          <w:rFonts w:ascii="Calibri Light" w:hAnsi="Calibri Light" w:cs="Calibri Light"/>
        </w:rPr>
        <w:fldChar w:fldCharType="separate"/>
      </w:r>
      <w:r w:rsidR="00DA1DBB" w:rsidRPr="00DA1DBB">
        <w:rPr>
          <w:rFonts w:ascii="Calibri Light" w:hAnsi="Calibri Light" w:cs="Calibri Light"/>
          <w:noProof/>
        </w:rPr>
        <w:t>(6)</w:t>
      </w:r>
      <w:r w:rsidR="00DA406E">
        <w:rPr>
          <w:rFonts w:ascii="Calibri Light" w:hAnsi="Calibri Light" w:cs="Calibri Light"/>
        </w:rPr>
        <w:fldChar w:fldCharType="end"/>
      </w:r>
      <w:r w:rsidR="00DA406E">
        <w:rPr>
          <w:rFonts w:ascii="Calibri Light" w:hAnsi="Calibri Light" w:cs="Calibri Light"/>
        </w:rPr>
        <w:t>.</w:t>
      </w:r>
      <w:r w:rsidR="00343F11">
        <w:rPr>
          <w:rFonts w:ascii="Calibri Light" w:hAnsi="Calibri Light" w:cs="Calibri Light"/>
        </w:rPr>
        <w:t xml:space="preserve"> </w:t>
      </w:r>
      <w:r w:rsidR="00215971">
        <w:rPr>
          <w:rFonts w:ascii="Calibri Light" w:hAnsi="Calibri Light" w:cs="Calibri Light"/>
        </w:rPr>
        <w:t xml:space="preserve">In addition, as the introduction section would have described the importance of the research question in relation to the population and public health, </w:t>
      </w:r>
      <w:r w:rsidR="00343F11">
        <w:rPr>
          <w:rFonts w:ascii="Calibri Light" w:hAnsi="Calibri Light" w:cs="Calibri Light"/>
        </w:rPr>
        <w:t xml:space="preserve">researchers </w:t>
      </w:r>
      <w:r w:rsidR="00215971">
        <w:rPr>
          <w:rFonts w:ascii="Calibri Light" w:hAnsi="Calibri Light" w:cs="Calibri Light"/>
        </w:rPr>
        <w:t xml:space="preserve">often </w:t>
      </w:r>
      <w:r w:rsidR="00343F11">
        <w:rPr>
          <w:rFonts w:ascii="Calibri Light" w:hAnsi="Calibri Light" w:cs="Calibri Light"/>
        </w:rPr>
        <w:t>aim to</w:t>
      </w:r>
      <w:r w:rsidR="00215971">
        <w:rPr>
          <w:rFonts w:ascii="Calibri Light" w:hAnsi="Calibri Light" w:cs="Calibri Light"/>
        </w:rPr>
        <w:t xml:space="preserve"> generaliz</w:t>
      </w:r>
      <w:r w:rsidR="00343F11">
        <w:rPr>
          <w:rFonts w:ascii="Calibri Light" w:hAnsi="Calibri Light" w:cs="Calibri Light"/>
        </w:rPr>
        <w:t>e</w:t>
      </w:r>
      <w:r w:rsidR="00215971">
        <w:rPr>
          <w:rFonts w:ascii="Calibri Light" w:hAnsi="Calibri Light" w:cs="Calibri Light"/>
        </w:rPr>
        <w:t xml:space="preserve"> the study findings to the relevant population groups. </w:t>
      </w:r>
      <w:r w:rsidR="00343F11">
        <w:rPr>
          <w:rFonts w:ascii="Calibri Light" w:hAnsi="Calibri Light" w:cs="Calibri Light"/>
        </w:rPr>
        <w:t xml:space="preserve">By providing clear and adequate </w:t>
      </w:r>
      <w:r w:rsidR="00215971">
        <w:rPr>
          <w:rFonts w:ascii="Calibri Light" w:hAnsi="Calibri Light" w:cs="Calibri Light"/>
        </w:rPr>
        <w:t xml:space="preserve">information about the target population and how the </w:t>
      </w:r>
      <w:r w:rsidR="00B3731C">
        <w:rPr>
          <w:rFonts w:ascii="Calibri Light" w:hAnsi="Calibri Light" w:cs="Calibri Light"/>
        </w:rPr>
        <w:t>study sample</w:t>
      </w:r>
      <w:r w:rsidR="00215971">
        <w:rPr>
          <w:rFonts w:ascii="Calibri Light" w:hAnsi="Calibri Light" w:cs="Calibri Light"/>
        </w:rPr>
        <w:t xml:space="preserve"> was selected from the source population</w:t>
      </w:r>
      <w:r w:rsidR="00343F11">
        <w:rPr>
          <w:rFonts w:ascii="Calibri Light" w:hAnsi="Calibri Light" w:cs="Calibri Light"/>
        </w:rPr>
        <w:t xml:space="preserve">, the methods section allows the readers to assess the generalizability of the study findings. </w:t>
      </w:r>
    </w:p>
    <w:p w14:paraId="2FA4300F" w14:textId="77777777" w:rsidR="00343F11" w:rsidRDefault="00343F11" w:rsidP="006E6479">
      <w:pPr>
        <w:rPr>
          <w:rFonts w:ascii="Calibri Light" w:hAnsi="Calibri Light" w:cs="Calibri Light"/>
        </w:rPr>
      </w:pPr>
    </w:p>
    <w:p w14:paraId="227A7563" w14:textId="1754819D" w:rsidR="007316EF" w:rsidRDefault="00343F11" w:rsidP="006E6479">
      <w:pPr>
        <w:rPr>
          <w:rFonts w:ascii="Calibri Light" w:hAnsi="Calibri Light" w:cs="Calibri Light"/>
        </w:rPr>
      </w:pPr>
      <w:r>
        <w:rPr>
          <w:rFonts w:ascii="Calibri Light" w:hAnsi="Calibri Light" w:cs="Calibri Light"/>
        </w:rPr>
        <w:t xml:space="preserve">As such, a well-written methods section in a research paper in population and public health should contain </w:t>
      </w:r>
      <w:r w:rsidR="004845A1">
        <w:rPr>
          <w:rFonts w:ascii="Calibri Light" w:hAnsi="Calibri Light" w:cs="Calibri Light"/>
        </w:rPr>
        <w:t xml:space="preserve">necessary </w:t>
      </w:r>
      <w:r>
        <w:rPr>
          <w:rFonts w:ascii="Calibri Light" w:hAnsi="Calibri Light" w:cs="Calibri Light"/>
        </w:rPr>
        <w:t>information about the analytical steps undertaken in the study</w:t>
      </w:r>
      <w:r w:rsidR="004845A1">
        <w:rPr>
          <w:rFonts w:ascii="Calibri Light" w:hAnsi="Calibri Light" w:cs="Calibri Light"/>
        </w:rPr>
        <w:t>,</w:t>
      </w:r>
      <w:r>
        <w:rPr>
          <w:rFonts w:ascii="Calibri Light" w:hAnsi="Calibri Light" w:cs="Calibri Light"/>
        </w:rPr>
        <w:t xml:space="preserve"> </w:t>
      </w:r>
      <w:r w:rsidR="004845A1">
        <w:rPr>
          <w:rFonts w:ascii="Calibri Light" w:hAnsi="Calibri Light" w:cs="Calibri Light"/>
        </w:rPr>
        <w:t>and</w:t>
      </w:r>
      <w:r>
        <w:rPr>
          <w:rFonts w:ascii="Calibri Light" w:hAnsi="Calibri Light" w:cs="Calibri Light"/>
        </w:rPr>
        <w:t xml:space="preserve"> </w:t>
      </w:r>
      <w:r w:rsidR="00925893">
        <w:rPr>
          <w:rFonts w:ascii="Calibri Light" w:hAnsi="Calibri Light" w:cs="Calibri Light"/>
        </w:rPr>
        <w:t>sufficient description of the study design and target population</w:t>
      </w:r>
      <w:r w:rsidR="004845A1">
        <w:rPr>
          <w:rFonts w:ascii="Calibri Light" w:hAnsi="Calibri Light" w:cs="Calibri Light"/>
        </w:rPr>
        <w:t xml:space="preserve"> to enable readers to </w:t>
      </w:r>
      <w:r w:rsidR="007316EF">
        <w:rPr>
          <w:rFonts w:ascii="Calibri Light" w:hAnsi="Calibri Light" w:cs="Calibri Light"/>
        </w:rPr>
        <w:t>understand what some of the potential sources of bias in the study are</w:t>
      </w:r>
      <w:r w:rsidR="00B620B9">
        <w:rPr>
          <w:rFonts w:ascii="Calibri Light" w:hAnsi="Calibri Light" w:cs="Calibri Light"/>
        </w:rPr>
        <w:t>, and what measures were taken to minimize the bias</w:t>
      </w:r>
      <w:r w:rsidR="00C35F9E">
        <w:rPr>
          <w:rFonts w:ascii="Calibri Light" w:hAnsi="Calibri Light" w:cs="Calibri Light"/>
        </w:rPr>
        <w:t xml:space="preserve">. This allows the readers </w:t>
      </w:r>
      <w:r w:rsidR="007316EF">
        <w:rPr>
          <w:rFonts w:ascii="Calibri Light" w:hAnsi="Calibri Light" w:cs="Calibri Light"/>
        </w:rPr>
        <w:t xml:space="preserve">to </w:t>
      </w:r>
      <w:r w:rsidR="004845A1">
        <w:rPr>
          <w:rFonts w:ascii="Calibri Light" w:hAnsi="Calibri Light" w:cs="Calibri Light"/>
        </w:rPr>
        <w:t>interpret the internal and external validity</w:t>
      </w:r>
      <w:r w:rsidR="00C35F9E">
        <w:rPr>
          <w:rFonts w:ascii="Calibri Light" w:hAnsi="Calibri Light" w:cs="Calibri Light"/>
        </w:rPr>
        <w:t xml:space="preserve"> of the study</w:t>
      </w:r>
      <w:r w:rsidR="007316EF">
        <w:rPr>
          <w:rFonts w:ascii="Calibri Light" w:hAnsi="Calibri Light" w:cs="Calibri Light"/>
        </w:rPr>
        <w:t>.</w:t>
      </w:r>
      <w:r w:rsidR="00610B19">
        <w:rPr>
          <w:rFonts w:ascii="Calibri Light" w:hAnsi="Calibri Light" w:cs="Calibri Light"/>
        </w:rPr>
        <w:t xml:space="preserve"> A well-written methods section provides credibility and validity of the results and conclusions of the study.</w:t>
      </w:r>
    </w:p>
    <w:p w14:paraId="391048C3" w14:textId="77777777" w:rsidR="007316EF" w:rsidRDefault="007316EF" w:rsidP="006E6479">
      <w:pPr>
        <w:rPr>
          <w:rFonts w:ascii="Calibri Light" w:hAnsi="Calibri Light" w:cs="Calibri Light"/>
        </w:rPr>
      </w:pPr>
    </w:p>
    <w:p w14:paraId="794E3B5F" w14:textId="53D7FB0B" w:rsidR="007316EF" w:rsidRDefault="003E7497" w:rsidP="006E6479">
      <w:pPr>
        <w:rPr>
          <w:rFonts w:ascii="Calibri Light" w:hAnsi="Calibri Light" w:cs="Calibri Light"/>
        </w:rPr>
      </w:pPr>
      <w:r>
        <w:rPr>
          <w:rFonts w:ascii="Calibri Light" w:hAnsi="Calibri Light" w:cs="Calibri Light"/>
        </w:rPr>
        <w:t>A</w:t>
      </w:r>
      <w:r w:rsidR="007316EF">
        <w:rPr>
          <w:rFonts w:ascii="Calibri Light" w:hAnsi="Calibri Light" w:cs="Calibri Light"/>
        </w:rPr>
        <w:t xml:space="preserve">fter reading the methods section, </w:t>
      </w:r>
      <w:r w:rsidR="00610B19">
        <w:rPr>
          <w:rFonts w:ascii="Calibri Light" w:hAnsi="Calibri Light" w:cs="Calibri Light"/>
        </w:rPr>
        <w:t>the readers should have an understanding of the d</w:t>
      </w:r>
      <w:r w:rsidR="007316EF">
        <w:rPr>
          <w:rFonts w:ascii="Calibri Light" w:hAnsi="Calibri Light" w:cs="Calibri Light"/>
        </w:rPr>
        <w:t xml:space="preserve">ataset </w:t>
      </w:r>
      <w:r w:rsidR="00610B19">
        <w:rPr>
          <w:rFonts w:ascii="Calibri Light" w:hAnsi="Calibri Light" w:cs="Calibri Light"/>
        </w:rPr>
        <w:t xml:space="preserve">which is </w:t>
      </w:r>
      <w:r w:rsidR="007316EF">
        <w:rPr>
          <w:rFonts w:ascii="Calibri Light" w:hAnsi="Calibri Light" w:cs="Calibri Light"/>
        </w:rPr>
        <w:t>under consideration</w:t>
      </w:r>
      <w:r w:rsidR="00610B19">
        <w:rPr>
          <w:rFonts w:ascii="Calibri Light" w:hAnsi="Calibri Light" w:cs="Calibri Light"/>
        </w:rPr>
        <w:t xml:space="preserve"> in the study, who the target population was, how the data was collected, and how the analytic data was created (who are included and excluded). Based on the analytic steps described in the methods section, the readers should also be able to understand </w:t>
      </w:r>
      <w:r w:rsidR="007316EF">
        <w:rPr>
          <w:rFonts w:ascii="Calibri Light" w:hAnsi="Calibri Light" w:cs="Calibri Light"/>
        </w:rPr>
        <w:t>how the results and conclusions</w:t>
      </w:r>
      <w:r w:rsidR="00610B19">
        <w:rPr>
          <w:rFonts w:ascii="Calibri Light" w:hAnsi="Calibri Light" w:cs="Calibri Light"/>
        </w:rPr>
        <w:t xml:space="preserve"> in the next sections of the paper</w:t>
      </w:r>
      <w:r w:rsidR="007316EF">
        <w:rPr>
          <w:rFonts w:ascii="Calibri Light" w:hAnsi="Calibri Light" w:cs="Calibri Light"/>
        </w:rPr>
        <w:t xml:space="preserve"> derive from the statistical analyses</w:t>
      </w:r>
      <w:r w:rsidR="00610B19">
        <w:rPr>
          <w:rFonts w:ascii="Calibri Light" w:hAnsi="Calibri Light" w:cs="Calibri Light"/>
        </w:rPr>
        <w:t xml:space="preserve">. </w:t>
      </w:r>
      <w:r>
        <w:rPr>
          <w:rFonts w:ascii="Calibri Light" w:hAnsi="Calibri Light" w:cs="Calibri Light"/>
        </w:rPr>
        <w:t xml:space="preserve">Finally, </w:t>
      </w:r>
      <w:r w:rsidR="00061DBF">
        <w:rPr>
          <w:rFonts w:ascii="Calibri Light" w:hAnsi="Calibri Light" w:cs="Calibri Light"/>
        </w:rPr>
        <w:t>the readers should be able to replicate the study if needed and reproduce the results if they had access to the data</w:t>
      </w:r>
      <w:r w:rsidR="009F00F5">
        <w:rPr>
          <w:rFonts w:ascii="Calibri Light" w:hAnsi="Calibri Light" w:cs="Calibri Light"/>
        </w:rPr>
        <w:t xml:space="preserve"> source</w:t>
      </w:r>
      <w:r w:rsidR="00061DBF">
        <w:rPr>
          <w:rFonts w:ascii="Calibri Light" w:hAnsi="Calibri Light" w:cs="Calibri Light"/>
        </w:rPr>
        <w:t>.</w:t>
      </w:r>
    </w:p>
    <w:p w14:paraId="04C233B7" w14:textId="77777777" w:rsidR="007316EF" w:rsidRDefault="007316EF" w:rsidP="006E6479">
      <w:pPr>
        <w:rPr>
          <w:rFonts w:ascii="Calibri Light" w:hAnsi="Calibri Light" w:cs="Calibri Light"/>
        </w:rPr>
      </w:pPr>
    </w:p>
    <w:p w14:paraId="2DA50A06" w14:textId="31A6B9C5" w:rsidR="009753E2" w:rsidRDefault="00763E93" w:rsidP="006E6479">
      <w:pPr>
        <w:rPr>
          <w:rFonts w:ascii="Calibri Light" w:hAnsi="Calibri Light" w:cs="Calibri Light"/>
          <w:b/>
          <w:bCs/>
        </w:rPr>
      </w:pPr>
      <w:r w:rsidRPr="005F0290">
        <w:rPr>
          <w:rFonts w:ascii="Calibri Light" w:hAnsi="Calibri Light" w:cs="Calibri Light"/>
          <w:b/>
          <w:bCs/>
        </w:rPr>
        <w:t xml:space="preserve">2.4 </w:t>
      </w:r>
      <w:r w:rsidR="009753E2" w:rsidRPr="005F0290">
        <w:rPr>
          <w:rFonts w:ascii="Calibri Light" w:hAnsi="Calibri Light" w:cs="Calibri Light"/>
          <w:b/>
          <w:bCs/>
        </w:rPr>
        <w:t>Common pitfalls</w:t>
      </w:r>
    </w:p>
    <w:p w14:paraId="64317562" w14:textId="77777777" w:rsidR="00DA1DBB" w:rsidRPr="005F0290" w:rsidRDefault="00DA1DBB" w:rsidP="006E6479">
      <w:pPr>
        <w:rPr>
          <w:rFonts w:ascii="Calibri Light" w:hAnsi="Calibri Light" w:cs="Calibri Light"/>
          <w:b/>
          <w:bCs/>
        </w:rPr>
      </w:pPr>
    </w:p>
    <w:p w14:paraId="18529246" w14:textId="7756D480" w:rsidR="009753E2" w:rsidRPr="007A4A33" w:rsidRDefault="00422702" w:rsidP="007A4A33">
      <w:pPr>
        <w:pStyle w:val="ListParagraph"/>
        <w:numPr>
          <w:ilvl w:val="0"/>
          <w:numId w:val="8"/>
        </w:numPr>
        <w:rPr>
          <w:rFonts w:ascii="Calibri Light" w:hAnsi="Calibri Light" w:cs="Calibri Light"/>
        </w:rPr>
      </w:pPr>
      <w:r w:rsidRPr="007A4A33">
        <w:rPr>
          <w:rFonts w:ascii="Calibri Light" w:hAnsi="Calibri Light" w:cs="Calibri Light"/>
        </w:rPr>
        <w:t>Common pitfalls in the methods section can largely arise from not reviewing the key elements of the methods section carefully and missing some of the elements in consequence.</w:t>
      </w:r>
    </w:p>
    <w:p w14:paraId="5EAAE757" w14:textId="2931AE44" w:rsidR="00422702" w:rsidRPr="007A4A33" w:rsidRDefault="00422702" w:rsidP="007A4A33">
      <w:pPr>
        <w:pStyle w:val="ListParagraph"/>
        <w:numPr>
          <w:ilvl w:val="0"/>
          <w:numId w:val="8"/>
        </w:numPr>
        <w:rPr>
          <w:rFonts w:ascii="Calibri Light" w:hAnsi="Calibri Light" w:cs="Calibri Light"/>
        </w:rPr>
      </w:pPr>
      <w:r w:rsidRPr="007A4A33">
        <w:rPr>
          <w:rFonts w:ascii="Calibri Light" w:hAnsi="Calibri Light" w:cs="Calibri Light"/>
        </w:rPr>
        <w:lastRenderedPageBreak/>
        <w:t xml:space="preserve">Missing crucial elements providing information on the potential sources of selection or information bias can result in losing the reviewers’ and editors’ confidence in the validity and </w:t>
      </w:r>
      <w:r w:rsidR="00351366">
        <w:rPr>
          <w:rFonts w:ascii="Calibri Light" w:hAnsi="Calibri Light" w:cs="Calibri Light"/>
        </w:rPr>
        <w:t>credibility</w:t>
      </w:r>
      <w:r w:rsidRPr="007A4A33">
        <w:rPr>
          <w:rFonts w:ascii="Calibri Light" w:hAnsi="Calibri Light" w:cs="Calibri Light"/>
        </w:rPr>
        <w:t xml:space="preserve"> of the study</w:t>
      </w:r>
      <w:r w:rsidR="00351366">
        <w:rPr>
          <w:rFonts w:ascii="Calibri Light" w:hAnsi="Calibri Light" w:cs="Calibri Light"/>
        </w:rPr>
        <w:t xml:space="preserve"> findings</w:t>
      </w:r>
      <w:r w:rsidRPr="007A4A33">
        <w:rPr>
          <w:rFonts w:ascii="Calibri Light" w:hAnsi="Calibri Light" w:cs="Calibri Light"/>
        </w:rPr>
        <w:t>.</w:t>
      </w:r>
    </w:p>
    <w:p w14:paraId="59233540" w14:textId="613361A6" w:rsidR="00422702" w:rsidRDefault="00422702" w:rsidP="007A4A33">
      <w:pPr>
        <w:pStyle w:val="ListParagraph"/>
        <w:numPr>
          <w:ilvl w:val="0"/>
          <w:numId w:val="8"/>
        </w:numPr>
        <w:rPr>
          <w:rFonts w:ascii="Calibri Light" w:hAnsi="Calibri Light" w:cs="Calibri Light"/>
        </w:rPr>
      </w:pPr>
      <w:r w:rsidRPr="007A4A33">
        <w:rPr>
          <w:rFonts w:ascii="Calibri Light" w:hAnsi="Calibri Light" w:cs="Calibri Light"/>
        </w:rPr>
        <w:t>Another common problem is no</w:t>
      </w:r>
      <w:r w:rsidR="0055038A" w:rsidRPr="007A4A33">
        <w:rPr>
          <w:rFonts w:ascii="Calibri Light" w:hAnsi="Calibri Light" w:cs="Calibri Light"/>
        </w:rPr>
        <w:t>t</w:t>
      </w:r>
      <w:r w:rsidRPr="007A4A33">
        <w:rPr>
          <w:rFonts w:ascii="Calibri Light" w:hAnsi="Calibri Light" w:cs="Calibri Light"/>
        </w:rPr>
        <w:t xml:space="preserve"> providing any explanation</w:t>
      </w:r>
      <w:r w:rsidR="00B620B9">
        <w:rPr>
          <w:rFonts w:ascii="Calibri Light" w:hAnsi="Calibri Light" w:cs="Calibri Light"/>
        </w:rPr>
        <w:t>s</w:t>
      </w:r>
      <w:r w:rsidRPr="007A4A33">
        <w:rPr>
          <w:rFonts w:ascii="Calibri Light" w:hAnsi="Calibri Light" w:cs="Calibri Light"/>
        </w:rPr>
        <w:t xml:space="preserve"> regarding </w:t>
      </w:r>
      <w:r w:rsidR="00B620B9">
        <w:rPr>
          <w:rFonts w:ascii="Calibri Light" w:hAnsi="Calibri Light" w:cs="Calibri Light"/>
        </w:rPr>
        <w:t xml:space="preserve">the </w:t>
      </w:r>
      <w:r w:rsidRPr="007A4A33">
        <w:rPr>
          <w:rFonts w:ascii="Calibri Light" w:hAnsi="Calibri Light" w:cs="Calibri Light"/>
        </w:rPr>
        <w:t>variable selection (i.e. how the covariates were included or not included in the model)</w:t>
      </w:r>
      <w:r w:rsidR="007A4A33" w:rsidRPr="007A4A33">
        <w:rPr>
          <w:rFonts w:ascii="Calibri Light" w:hAnsi="Calibri Light" w:cs="Calibri Light"/>
        </w:rPr>
        <w:t xml:space="preserve">. </w:t>
      </w:r>
      <w:r w:rsidRPr="007A4A33">
        <w:rPr>
          <w:rFonts w:ascii="Calibri Light" w:hAnsi="Calibri Light" w:cs="Calibri Light"/>
        </w:rPr>
        <w:t xml:space="preserve"> </w:t>
      </w:r>
    </w:p>
    <w:p w14:paraId="3C426082" w14:textId="1402F0F7" w:rsidR="003E4258" w:rsidRPr="007A4A33" w:rsidRDefault="003E4258" w:rsidP="007A4A33">
      <w:pPr>
        <w:pStyle w:val="ListParagraph"/>
        <w:numPr>
          <w:ilvl w:val="0"/>
          <w:numId w:val="8"/>
        </w:numPr>
        <w:rPr>
          <w:rFonts w:ascii="Calibri Light" w:hAnsi="Calibri Light" w:cs="Calibri Light"/>
        </w:rPr>
      </w:pPr>
      <w:r>
        <w:rPr>
          <w:rFonts w:ascii="Calibri Light" w:hAnsi="Calibri Light" w:cs="Calibri Light"/>
        </w:rPr>
        <w:t>Be mindful about plagiarism and self-plagiarism, especially if you are using the same data source or similar methods from previously published work.</w:t>
      </w:r>
    </w:p>
    <w:p w14:paraId="1BE35EDD" w14:textId="77777777" w:rsidR="00A750E4" w:rsidRDefault="00A750E4" w:rsidP="006E6479">
      <w:pPr>
        <w:rPr>
          <w:rFonts w:ascii="Calibri Light" w:hAnsi="Calibri Light" w:cs="Calibri Light"/>
        </w:rPr>
      </w:pPr>
    </w:p>
    <w:p w14:paraId="61EA35FA" w14:textId="587120FE" w:rsidR="009753E2" w:rsidRDefault="00763E93" w:rsidP="006E6479">
      <w:pPr>
        <w:rPr>
          <w:rFonts w:ascii="Calibri Light" w:hAnsi="Calibri Light" w:cs="Calibri Light"/>
          <w:b/>
          <w:bCs/>
        </w:rPr>
      </w:pPr>
      <w:r>
        <w:rPr>
          <w:rFonts w:ascii="Calibri Light" w:hAnsi="Calibri Light" w:cs="Calibri Light"/>
          <w:b/>
          <w:bCs/>
        </w:rPr>
        <w:t xml:space="preserve">2.5 </w:t>
      </w:r>
      <w:r w:rsidR="009753E2" w:rsidRPr="004746FD">
        <w:rPr>
          <w:rFonts w:ascii="Calibri Light" w:hAnsi="Calibri Light" w:cs="Calibri Light"/>
          <w:b/>
          <w:bCs/>
        </w:rPr>
        <w:t>Tips</w:t>
      </w:r>
    </w:p>
    <w:p w14:paraId="070B9BCD" w14:textId="77777777" w:rsidR="00DA1DBB" w:rsidRPr="004746FD" w:rsidRDefault="00DA1DBB" w:rsidP="006E6479">
      <w:pPr>
        <w:rPr>
          <w:rFonts w:ascii="Calibri Light" w:hAnsi="Calibri Light" w:cs="Calibri Light"/>
          <w:b/>
          <w:bCs/>
        </w:rPr>
      </w:pPr>
    </w:p>
    <w:p w14:paraId="1E4260BD" w14:textId="2FC14A16" w:rsidR="006F60EC" w:rsidRDefault="00544C3E" w:rsidP="006E6479">
      <w:pPr>
        <w:pStyle w:val="ListParagraph"/>
        <w:numPr>
          <w:ilvl w:val="0"/>
          <w:numId w:val="6"/>
        </w:numPr>
        <w:rPr>
          <w:rFonts w:ascii="Calibri Light" w:hAnsi="Calibri Light" w:cs="Calibri Light"/>
        </w:rPr>
      </w:pPr>
      <w:r w:rsidRPr="006F60EC">
        <w:rPr>
          <w:rFonts w:ascii="Calibri Light" w:hAnsi="Calibri Light" w:cs="Calibri Light"/>
        </w:rPr>
        <w:t>As in the introduction section, excessive and unnecessary details are discouraged</w:t>
      </w:r>
      <w:r w:rsidR="00C62EF2">
        <w:rPr>
          <w:rFonts w:ascii="Calibri Light" w:hAnsi="Calibri Light" w:cs="Calibri Light"/>
        </w:rPr>
        <w:t>. Unless the focus of your paper is the methodological approach, only discuss enough details to enable reproducibility and to highlight the elements that are relevant for the interpretation of the results.</w:t>
      </w:r>
      <w:r w:rsidR="005E561B">
        <w:rPr>
          <w:rFonts w:ascii="Calibri Light" w:hAnsi="Calibri Light" w:cs="Calibri Light"/>
        </w:rPr>
        <w:t xml:space="preserve"> We talked about presenting the research as a “story”, any detail that are unnecessary or redundant to understanding this story should be avoided. </w:t>
      </w:r>
    </w:p>
    <w:p w14:paraId="488DC929" w14:textId="07C2F936" w:rsidR="00C62EF2" w:rsidRDefault="006F60EC" w:rsidP="00C62EF2">
      <w:pPr>
        <w:pStyle w:val="ListParagraph"/>
        <w:numPr>
          <w:ilvl w:val="0"/>
          <w:numId w:val="6"/>
        </w:numPr>
        <w:rPr>
          <w:rFonts w:ascii="Calibri Light" w:hAnsi="Calibri Light" w:cs="Calibri Light"/>
        </w:rPr>
      </w:pPr>
      <w:r>
        <w:rPr>
          <w:rFonts w:ascii="Calibri Light" w:hAnsi="Calibri Light" w:cs="Calibri Light"/>
        </w:rPr>
        <w:t xml:space="preserve">The methods section should also include a statement on the ethical approval or any other ethical considerations. </w:t>
      </w:r>
    </w:p>
    <w:p w14:paraId="5DDF4CE7" w14:textId="705C4325" w:rsidR="00C62EF2" w:rsidRPr="00C62EF2" w:rsidRDefault="00C62EF2" w:rsidP="00C62EF2">
      <w:pPr>
        <w:pStyle w:val="ListParagraph"/>
        <w:numPr>
          <w:ilvl w:val="0"/>
          <w:numId w:val="6"/>
        </w:numPr>
        <w:rPr>
          <w:rFonts w:ascii="Calibri Light" w:hAnsi="Calibri Light" w:cs="Calibri Light"/>
        </w:rPr>
      </w:pPr>
      <w:r>
        <w:rPr>
          <w:rFonts w:ascii="Calibri Light" w:hAnsi="Calibri Light" w:cs="Calibri Light"/>
        </w:rPr>
        <w:t>It’s often a good idea to include a citation for the statistical test or method, if this is relatively unknown to the readers. This can also increase the credibility of the methods presented.</w:t>
      </w:r>
    </w:p>
    <w:p w14:paraId="20643D84" w14:textId="0B35F829" w:rsidR="006F60EC" w:rsidRDefault="00FA16DD" w:rsidP="006E6479">
      <w:pPr>
        <w:pStyle w:val="ListParagraph"/>
        <w:numPr>
          <w:ilvl w:val="0"/>
          <w:numId w:val="6"/>
        </w:numPr>
        <w:rPr>
          <w:rFonts w:ascii="Calibri Light" w:hAnsi="Calibri Light" w:cs="Calibri Light"/>
        </w:rPr>
      </w:pPr>
      <w:r>
        <w:rPr>
          <w:rFonts w:ascii="Calibri Light" w:hAnsi="Calibri Light" w:cs="Calibri Light"/>
        </w:rPr>
        <w:t xml:space="preserve">Some journals focused on patient-oriented research encourage researchers to include any processes or efforts that were made to include patients or the </w:t>
      </w:r>
      <w:r w:rsidR="003E3121">
        <w:rPr>
          <w:rFonts w:ascii="Calibri Light" w:hAnsi="Calibri Light" w:cs="Calibri Light"/>
        </w:rPr>
        <w:t>community members</w:t>
      </w:r>
      <w:r>
        <w:rPr>
          <w:rFonts w:ascii="Calibri Light" w:hAnsi="Calibri Light" w:cs="Calibri Light"/>
        </w:rPr>
        <w:t xml:space="preserve"> during research. </w:t>
      </w:r>
      <w:r w:rsidR="003E3121">
        <w:rPr>
          <w:rFonts w:ascii="Calibri Light" w:hAnsi="Calibri Light" w:cs="Calibri Light"/>
        </w:rPr>
        <w:t>If patients or community members were involved in the study at any step, it can be a good idea to describe what their involvement was.</w:t>
      </w:r>
    </w:p>
    <w:p w14:paraId="65C16FF3" w14:textId="4A7085AE" w:rsidR="00BE602A" w:rsidRDefault="00BE602A" w:rsidP="00BE602A">
      <w:pPr>
        <w:rPr>
          <w:rFonts w:ascii="Calibri Light" w:hAnsi="Calibri Light" w:cs="Calibri Light"/>
        </w:rPr>
      </w:pPr>
    </w:p>
    <w:p w14:paraId="59C54910" w14:textId="2123B42A" w:rsidR="00BE602A" w:rsidRPr="004C17EB" w:rsidRDefault="004C17EB" w:rsidP="00BE602A">
      <w:pPr>
        <w:rPr>
          <w:rFonts w:ascii="Calibri Light" w:hAnsi="Calibri Light" w:cs="Calibri Light"/>
          <w:b/>
          <w:bCs/>
        </w:rPr>
      </w:pPr>
      <w:r w:rsidRPr="004C17EB">
        <w:rPr>
          <w:rFonts w:ascii="Calibri Light" w:hAnsi="Calibri Light" w:cs="Calibri Light"/>
          <w:b/>
          <w:bCs/>
        </w:rPr>
        <w:t>References</w:t>
      </w:r>
    </w:p>
    <w:p w14:paraId="23B88E90" w14:textId="03E58501" w:rsidR="00DE22B2" w:rsidRDefault="00DE22B2" w:rsidP="00DE22B2">
      <w:pPr>
        <w:rPr>
          <w:rFonts w:ascii="Calibri Light" w:hAnsi="Calibri Light" w:cs="Calibri Light"/>
        </w:rPr>
      </w:pPr>
    </w:p>
    <w:p w14:paraId="63C65668" w14:textId="726AFBA1" w:rsidR="00DA1DBB" w:rsidRPr="00DA1DBB" w:rsidRDefault="00DE22B2" w:rsidP="00DA1DBB">
      <w:pPr>
        <w:widowControl w:val="0"/>
        <w:autoSpaceDE w:val="0"/>
        <w:autoSpaceDN w:val="0"/>
        <w:adjustRightInd w:val="0"/>
        <w:ind w:left="640" w:hanging="640"/>
        <w:rPr>
          <w:rFonts w:ascii="Calibri Light" w:hAnsi="Calibri Light" w:cs="Calibri Light"/>
          <w:noProof/>
          <w:lang w:val="en-US"/>
        </w:rPr>
      </w:pPr>
      <w:r>
        <w:rPr>
          <w:rFonts w:ascii="Calibri Light" w:hAnsi="Calibri Light" w:cs="Calibri Light"/>
        </w:rPr>
        <w:fldChar w:fldCharType="begin" w:fldLock="1"/>
      </w:r>
      <w:r>
        <w:rPr>
          <w:rFonts w:ascii="Calibri Light" w:hAnsi="Calibri Light" w:cs="Calibri Light"/>
        </w:rPr>
        <w:instrText xml:space="preserve">ADDIN Mendeley Bibliography CSL_BIBLIOGRAPHY </w:instrText>
      </w:r>
      <w:r>
        <w:rPr>
          <w:rFonts w:ascii="Calibri Light" w:hAnsi="Calibri Light" w:cs="Calibri Light"/>
        </w:rPr>
        <w:fldChar w:fldCharType="separate"/>
      </w:r>
      <w:r w:rsidR="00DA1DBB" w:rsidRPr="00DA1DBB">
        <w:rPr>
          <w:rFonts w:ascii="Calibri Light" w:hAnsi="Calibri Light" w:cs="Calibri Light"/>
          <w:noProof/>
          <w:lang w:val="en-US"/>
        </w:rPr>
        <w:t xml:space="preserve">1. </w:t>
      </w:r>
      <w:r w:rsidR="00DA1DBB" w:rsidRPr="00DA1DBB">
        <w:rPr>
          <w:rFonts w:ascii="Calibri Light" w:hAnsi="Calibri Light" w:cs="Calibri Light"/>
          <w:noProof/>
          <w:lang w:val="en-US"/>
        </w:rPr>
        <w:tab/>
        <w:t>Annesley TM. Who, what, when, where, how, and why: The ingredients in the recipe for a successful methods section [Internet]. Vol. 56, Clinical Chemistry. Oxford Academic; 2010 [cited 2021 Sep 19]. p. 897–901. Available from: https://academic.oup.com/clinchem/article/56/6/897/5622467</w:t>
      </w:r>
    </w:p>
    <w:p w14:paraId="4AEDC05A" w14:textId="77777777" w:rsidR="00DA1DBB" w:rsidRPr="00DA1DBB" w:rsidRDefault="00DA1DBB" w:rsidP="00DA1DBB">
      <w:pPr>
        <w:widowControl w:val="0"/>
        <w:autoSpaceDE w:val="0"/>
        <w:autoSpaceDN w:val="0"/>
        <w:adjustRightInd w:val="0"/>
        <w:ind w:left="640" w:hanging="640"/>
        <w:rPr>
          <w:rFonts w:ascii="Calibri Light" w:hAnsi="Calibri Light" w:cs="Calibri Light"/>
          <w:noProof/>
          <w:lang w:val="en-US"/>
        </w:rPr>
      </w:pPr>
      <w:r w:rsidRPr="00DA1DBB">
        <w:rPr>
          <w:rFonts w:ascii="Calibri Light" w:hAnsi="Calibri Light" w:cs="Calibri Light"/>
          <w:noProof/>
          <w:lang w:val="en-US"/>
        </w:rPr>
        <w:t xml:space="preserve">2. </w:t>
      </w:r>
      <w:r w:rsidRPr="00DA1DBB">
        <w:rPr>
          <w:rFonts w:ascii="Calibri Light" w:hAnsi="Calibri Light" w:cs="Calibri Light"/>
          <w:noProof/>
          <w:lang w:val="en-US"/>
        </w:rPr>
        <w:tab/>
        <w:t>Kotz D, Cals JWL. Effective writing and publishing scientific papers, part IV: Methods [Internet]. Vol. 66, Journal of Clinical Epidemiology. Elsevier; 2013 [cited 2021 Sep 19]. p. 817. Available from: http://www.jclinepi.com/article/S089543561300019X/fulltext</w:t>
      </w:r>
    </w:p>
    <w:p w14:paraId="1DF91E1B" w14:textId="77777777" w:rsidR="00DA1DBB" w:rsidRPr="00DA1DBB" w:rsidRDefault="00DA1DBB" w:rsidP="00DA1DBB">
      <w:pPr>
        <w:widowControl w:val="0"/>
        <w:autoSpaceDE w:val="0"/>
        <w:autoSpaceDN w:val="0"/>
        <w:adjustRightInd w:val="0"/>
        <w:ind w:left="640" w:hanging="640"/>
        <w:rPr>
          <w:rFonts w:ascii="Calibri Light" w:hAnsi="Calibri Light" w:cs="Calibri Light"/>
          <w:noProof/>
          <w:lang w:val="en-US"/>
        </w:rPr>
      </w:pPr>
      <w:r w:rsidRPr="00DA1DBB">
        <w:rPr>
          <w:rFonts w:ascii="Calibri Light" w:hAnsi="Calibri Light" w:cs="Calibri Light"/>
          <w:noProof/>
          <w:lang w:val="en-US"/>
        </w:rPr>
        <w:t xml:space="preserve">3. </w:t>
      </w:r>
      <w:r w:rsidRPr="00DA1DBB">
        <w:rPr>
          <w:rFonts w:ascii="Calibri Light" w:hAnsi="Calibri Light" w:cs="Calibri Light"/>
          <w:noProof/>
          <w:lang w:val="en-US"/>
        </w:rPr>
        <w:tab/>
        <w:t xml:space="preserve">Von Elm E, Altman DG, Egger M, Pocock SJ, Gøtzsche PC, Vandenbroucke JP. The Strengthening the Reporting of Observational Studies in Epidemiology (STROBE) statement: Guidelines for reporting observational studies. PLoS Med. 2007 Oct;4(10):1623–7. </w:t>
      </w:r>
    </w:p>
    <w:p w14:paraId="7904AA60" w14:textId="77777777" w:rsidR="00DA1DBB" w:rsidRPr="00DA1DBB" w:rsidRDefault="00DA1DBB" w:rsidP="00DA1DBB">
      <w:pPr>
        <w:widowControl w:val="0"/>
        <w:autoSpaceDE w:val="0"/>
        <w:autoSpaceDN w:val="0"/>
        <w:adjustRightInd w:val="0"/>
        <w:ind w:left="640" w:hanging="640"/>
        <w:rPr>
          <w:rFonts w:ascii="Calibri Light" w:hAnsi="Calibri Light" w:cs="Calibri Light"/>
          <w:noProof/>
          <w:lang w:val="en-US"/>
        </w:rPr>
      </w:pPr>
      <w:r w:rsidRPr="00DA1DBB">
        <w:rPr>
          <w:rFonts w:ascii="Calibri Light" w:hAnsi="Calibri Light" w:cs="Calibri Light"/>
          <w:noProof/>
          <w:lang w:val="en-US"/>
        </w:rPr>
        <w:t xml:space="preserve">4. </w:t>
      </w:r>
      <w:r w:rsidRPr="00DA1DBB">
        <w:rPr>
          <w:rFonts w:ascii="Calibri Light" w:hAnsi="Calibri Light" w:cs="Calibri Light"/>
          <w:noProof/>
          <w:lang w:val="en-US"/>
        </w:rPr>
        <w:tab/>
        <w:t>Nikiforuk AM, Karim ME, Patrick DM, Jassem AN. Influence of chronic hepatitis C infection on the monocyte-to-platelet ratio: data analysis from the National Health and Nutrition Examination Survey (2009–2016). BMC Public Health [Internet]. 2021 Jul 13 [cited 2021 Sep 19];21(1):1–11. Available from: https://bmcpublichealth.biomedcentral.com/articles/10.1186/s12889-021-11267-w</w:t>
      </w:r>
    </w:p>
    <w:p w14:paraId="43092A66" w14:textId="77777777" w:rsidR="00DA1DBB" w:rsidRPr="00DA1DBB" w:rsidRDefault="00DA1DBB" w:rsidP="00DA1DBB">
      <w:pPr>
        <w:widowControl w:val="0"/>
        <w:autoSpaceDE w:val="0"/>
        <w:autoSpaceDN w:val="0"/>
        <w:adjustRightInd w:val="0"/>
        <w:ind w:left="640" w:hanging="640"/>
        <w:rPr>
          <w:rFonts w:ascii="Calibri Light" w:hAnsi="Calibri Light" w:cs="Calibri Light"/>
          <w:noProof/>
          <w:lang w:val="en-US"/>
        </w:rPr>
      </w:pPr>
      <w:r w:rsidRPr="00DA1DBB">
        <w:rPr>
          <w:rFonts w:ascii="Calibri Light" w:hAnsi="Calibri Light" w:cs="Calibri Light"/>
          <w:noProof/>
          <w:lang w:val="en-US"/>
        </w:rPr>
        <w:t xml:space="preserve">5. </w:t>
      </w:r>
      <w:r w:rsidRPr="00DA1DBB">
        <w:rPr>
          <w:rFonts w:ascii="Calibri Light" w:hAnsi="Calibri Light" w:cs="Calibri Light"/>
          <w:noProof/>
          <w:lang w:val="en-US"/>
        </w:rPr>
        <w:tab/>
        <w:t xml:space="preserve">Nethery E, Schummers L, Maginley KS, Dunn S, Norman W V. Household income and </w:t>
      </w:r>
      <w:r w:rsidRPr="00DA1DBB">
        <w:rPr>
          <w:rFonts w:ascii="Calibri Light" w:hAnsi="Calibri Light" w:cs="Calibri Light"/>
          <w:noProof/>
          <w:lang w:val="en-US"/>
        </w:rPr>
        <w:lastRenderedPageBreak/>
        <w:t>contraceptive methods among female youth: a cross-sectional study using the Canadian Community Health Survey (2009–2010 and 2013–2014). Can Med Assoc Open Access J [Internet]. 2019 Oct 1 [cited 2021 Sep 19];7(4):E646–53. Available from: https://www.cmajopen.ca/content/7/4/E646</w:t>
      </w:r>
    </w:p>
    <w:p w14:paraId="51AC58E8" w14:textId="77777777" w:rsidR="00DA1DBB" w:rsidRPr="00DA1DBB" w:rsidRDefault="00DA1DBB" w:rsidP="00DA1DBB">
      <w:pPr>
        <w:widowControl w:val="0"/>
        <w:autoSpaceDE w:val="0"/>
        <w:autoSpaceDN w:val="0"/>
        <w:adjustRightInd w:val="0"/>
        <w:ind w:left="640" w:hanging="640"/>
        <w:rPr>
          <w:rFonts w:ascii="Calibri Light" w:hAnsi="Calibri Light" w:cs="Calibri Light"/>
          <w:noProof/>
        </w:rPr>
      </w:pPr>
      <w:r w:rsidRPr="00DA1DBB">
        <w:rPr>
          <w:rFonts w:ascii="Calibri Light" w:hAnsi="Calibri Light" w:cs="Calibri Light"/>
          <w:noProof/>
          <w:lang w:val="en-US"/>
        </w:rPr>
        <w:t xml:space="preserve">6. </w:t>
      </w:r>
      <w:r w:rsidRPr="00DA1DBB">
        <w:rPr>
          <w:rFonts w:ascii="Calibri Light" w:hAnsi="Calibri Light" w:cs="Calibri Light"/>
          <w:noProof/>
          <w:lang w:val="en-US"/>
        </w:rPr>
        <w:tab/>
        <w:t xml:space="preserve">Rothman KJ, Greenland S, Lash TL. Validity in epidemiologic studies. In: Modern Epidemiology: Third Edition. 3rd ed. Lippincott Williams &amp; Wilkins; 2011. p. 128–47. </w:t>
      </w:r>
    </w:p>
    <w:p w14:paraId="172C2440" w14:textId="7CA7400B" w:rsidR="00DE22B2" w:rsidRPr="00DE22B2" w:rsidRDefault="00DE22B2" w:rsidP="009F00F5">
      <w:pPr>
        <w:widowControl w:val="0"/>
        <w:autoSpaceDE w:val="0"/>
        <w:autoSpaceDN w:val="0"/>
        <w:adjustRightInd w:val="0"/>
        <w:rPr>
          <w:rFonts w:ascii="Calibri Light" w:hAnsi="Calibri Light" w:cs="Calibri Light"/>
        </w:rPr>
      </w:pPr>
      <w:r>
        <w:rPr>
          <w:rFonts w:ascii="Calibri Light" w:hAnsi="Calibri Light" w:cs="Calibri Light"/>
        </w:rPr>
        <w:fldChar w:fldCharType="end"/>
      </w:r>
    </w:p>
    <w:sectPr w:rsidR="00DE22B2" w:rsidRPr="00DE22B2" w:rsidSect="001654C2">
      <w:footerReference w:type="even" r:id="rId8"/>
      <w:footerReference w:type="default" r:id="rId9"/>
      <w:pgSz w:w="12240" w:h="15840"/>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1F197" w16cex:dateUtc="2021-09-19T21: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1A347B" w16cid:durableId="24F1F19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C0D0F0" w14:textId="77777777" w:rsidR="00897905" w:rsidRDefault="00897905" w:rsidP="00851AA7">
      <w:r>
        <w:separator/>
      </w:r>
    </w:p>
  </w:endnote>
  <w:endnote w:type="continuationSeparator" w:id="0">
    <w:p w14:paraId="76F7DDF2" w14:textId="77777777" w:rsidR="00897905" w:rsidRDefault="00897905" w:rsidP="00851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067142401"/>
      <w:docPartObj>
        <w:docPartGallery w:val="Page Numbers (Bottom of Page)"/>
        <w:docPartUnique/>
      </w:docPartObj>
    </w:sdtPr>
    <w:sdtEndPr>
      <w:rPr>
        <w:rStyle w:val="PageNumber"/>
      </w:rPr>
    </w:sdtEndPr>
    <w:sdtContent>
      <w:p w14:paraId="589C59E1" w14:textId="50041FA8" w:rsidR="00851AA7" w:rsidRDefault="00851AA7" w:rsidP="009B3F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82EBC9" w14:textId="77777777" w:rsidR="00851AA7" w:rsidRDefault="00851AA7" w:rsidP="00851A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07822323"/>
      <w:docPartObj>
        <w:docPartGallery w:val="Page Numbers (Bottom of Page)"/>
        <w:docPartUnique/>
      </w:docPartObj>
    </w:sdtPr>
    <w:sdtEndPr>
      <w:rPr>
        <w:rStyle w:val="PageNumber"/>
      </w:rPr>
    </w:sdtEndPr>
    <w:sdtContent>
      <w:p w14:paraId="0CA334BB" w14:textId="46916D13" w:rsidR="00851AA7" w:rsidRDefault="00851AA7" w:rsidP="009B3F0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23237">
          <w:rPr>
            <w:rStyle w:val="PageNumber"/>
            <w:noProof/>
          </w:rPr>
          <w:t>8</w:t>
        </w:r>
        <w:r>
          <w:rPr>
            <w:rStyle w:val="PageNumber"/>
          </w:rPr>
          <w:fldChar w:fldCharType="end"/>
        </w:r>
      </w:p>
    </w:sdtContent>
  </w:sdt>
  <w:p w14:paraId="0C7F59C3" w14:textId="77777777" w:rsidR="00851AA7" w:rsidRDefault="00851AA7" w:rsidP="00851A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8995B0" w14:textId="77777777" w:rsidR="00897905" w:rsidRDefault="00897905" w:rsidP="00851AA7">
      <w:r>
        <w:separator/>
      </w:r>
    </w:p>
  </w:footnote>
  <w:footnote w:type="continuationSeparator" w:id="0">
    <w:p w14:paraId="5EA86FD4" w14:textId="77777777" w:rsidR="00897905" w:rsidRDefault="00897905" w:rsidP="00851A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04ECE"/>
    <w:multiLevelType w:val="hybridMultilevel"/>
    <w:tmpl w:val="2C16D2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95938"/>
    <w:multiLevelType w:val="hybridMultilevel"/>
    <w:tmpl w:val="178002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41BC7"/>
    <w:multiLevelType w:val="hybridMultilevel"/>
    <w:tmpl w:val="51C0CC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565964"/>
    <w:multiLevelType w:val="hybridMultilevel"/>
    <w:tmpl w:val="518E42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2977B4"/>
    <w:multiLevelType w:val="hybridMultilevel"/>
    <w:tmpl w:val="E8B618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D02F1B"/>
    <w:multiLevelType w:val="hybridMultilevel"/>
    <w:tmpl w:val="D66C8A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7A362D"/>
    <w:multiLevelType w:val="hybridMultilevel"/>
    <w:tmpl w:val="1BA4D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0983B27"/>
    <w:multiLevelType w:val="hybridMultilevel"/>
    <w:tmpl w:val="1A62A1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B9C6367"/>
    <w:multiLevelType w:val="hybridMultilevel"/>
    <w:tmpl w:val="46DAB0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0"/>
  </w:num>
  <w:num w:numId="3">
    <w:abstractNumId w:val="3"/>
  </w:num>
  <w:num w:numId="4">
    <w:abstractNumId w:val="4"/>
  </w:num>
  <w:num w:numId="5">
    <w:abstractNumId w:val="6"/>
  </w:num>
  <w:num w:numId="6">
    <w:abstractNumId w:val="7"/>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1A5"/>
    <w:rsid w:val="000147BF"/>
    <w:rsid w:val="00023EAC"/>
    <w:rsid w:val="00045A27"/>
    <w:rsid w:val="00060C78"/>
    <w:rsid w:val="00061DBF"/>
    <w:rsid w:val="0008103F"/>
    <w:rsid w:val="00084B1F"/>
    <w:rsid w:val="00091274"/>
    <w:rsid w:val="000A5FCD"/>
    <w:rsid w:val="000E42F5"/>
    <w:rsid w:val="000F012D"/>
    <w:rsid w:val="000F1087"/>
    <w:rsid w:val="001062EC"/>
    <w:rsid w:val="00117219"/>
    <w:rsid w:val="0012276C"/>
    <w:rsid w:val="00125482"/>
    <w:rsid w:val="0012734A"/>
    <w:rsid w:val="00144A21"/>
    <w:rsid w:val="0015321B"/>
    <w:rsid w:val="0016422A"/>
    <w:rsid w:val="001654C2"/>
    <w:rsid w:val="00170584"/>
    <w:rsid w:val="0018155F"/>
    <w:rsid w:val="00183F7F"/>
    <w:rsid w:val="001A0215"/>
    <w:rsid w:val="001B5116"/>
    <w:rsid w:val="001D0D3D"/>
    <w:rsid w:val="001D4B11"/>
    <w:rsid w:val="001D62C3"/>
    <w:rsid w:val="001F2EDF"/>
    <w:rsid w:val="00204EB8"/>
    <w:rsid w:val="0020786C"/>
    <w:rsid w:val="00207B03"/>
    <w:rsid w:val="00215971"/>
    <w:rsid w:val="00252272"/>
    <w:rsid w:val="00290916"/>
    <w:rsid w:val="002B4479"/>
    <w:rsid w:val="002B4B22"/>
    <w:rsid w:val="002F0E5C"/>
    <w:rsid w:val="002F3C92"/>
    <w:rsid w:val="003259E3"/>
    <w:rsid w:val="00343CB6"/>
    <w:rsid w:val="00343F11"/>
    <w:rsid w:val="00351366"/>
    <w:rsid w:val="00354604"/>
    <w:rsid w:val="00364573"/>
    <w:rsid w:val="00376BD2"/>
    <w:rsid w:val="003D358E"/>
    <w:rsid w:val="003D4C2E"/>
    <w:rsid w:val="003E3121"/>
    <w:rsid w:val="003E4258"/>
    <w:rsid w:val="003E6B63"/>
    <w:rsid w:val="003E7497"/>
    <w:rsid w:val="003F5176"/>
    <w:rsid w:val="003F70DF"/>
    <w:rsid w:val="00422702"/>
    <w:rsid w:val="004377B3"/>
    <w:rsid w:val="004513B8"/>
    <w:rsid w:val="00451F1F"/>
    <w:rsid w:val="004536C9"/>
    <w:rsid w:val="004656E5"/>
    <w:rsid w:val="004746FD"/>
    <w:rsid w:val="004845A1"/>
    <w:rsid w:val="00493AE7"/>
    <w:rsid w:val="004A2CD1"/>
    <w:rsid w:val="004B2A99"/>
    <w:rsid w:val="004C17EB"/>
    <w:rsid w:val="004C46B0"/>
    <w:rsid w:val="004F0627"/>
    <w:rsid w:val="005178C4"/>
    <w:rsid w:val="00520E45"/>
    <w:rsid w:val="00523482"/>
    <w:rsid w:val="0052711C"/>
    <w:rsid w:val="00544C3E"/>
    <w:rsid w:val="0055038A"/>
    <w:rsid w:val="00566421"/>
    <w:rsid w:val="00570C36"/>
    <w:rsid w:val="005861A5"/>
    <w:rsid w:val="00591469"/>
    <w:rsid w:val="00591DD6"/>
    <w:rsid w:val="00597B2A"/>
    <w:rsid w:val="005B373C"/>
    <w:rsid w:val="005C6B1C"/>
    <w:rsid w:val="005D3602"/>
    <w:rsid w:val="005E3B53"/>
    <w:rsid w:val="005E561B"/>
    <w:rsid w:val="005F0290"/>
    <w:rsid w:val="005F22F7"/>
    <w:rsid w:val="00600C3E"/>
    <w:rsid w:val="00610B19"/>
    <w:rsid w:val="006264B1"/>
    <w:rsid w:val="0062778B"/>
    <w:rsid w:val="00634B17"/>
    <w:rsid w:val="00655710"/>
    <w:rsid w:val="00656070"/>
    <w:rsid w:val="00656A9B"/>
    <w:rsid w:val="00667319"/>
    <w:rsid w:val="00671403"/>
    <w:rsid w:val="00674F59"/>
    <w:rsid w:val="00695480"/>
    <w:rsid w:val="006A1919"/>
    <w:rsid w:val="006A25C8"/>
    <w:rsid w:val="006A57A2"/>
    <w:rsid w:val="006B7768"/>
    <w:rsid w:val="006B784D"/>
    <w:rsid w:val="006E6479"/>
    <w:rsid w:val="006F60EC"/>
    <w:rsid w:val="00712408"/>
    <w:rsid w:val="00717A26"/>
    <w:rsid w:val="00723DA2"/>
    <w:rsid w:val="00725065"/>
    <w:rsid w:val="007316EF"/>
    <w:rsid w:val="0073399E"/>
    <w:rsid w:val="007373CD"/>
    <w:rsid w:val="00741228"/>
    <w:rsid w:val="00753623"/>
    <w:rsid w:val="00757606"/>
    <w:rsid w:val="00763E93"/>
    <w:rsid w:val="00774C63"/>
    <w:rsid w:val="00786CE6"/>
    <w:rsid w:val="007A42D4"/>
    <w:rsid w:val="007A4A33"/>
    <w:rsid w:val="007C0EA6"/>
    <w:rsid w:val="007C0FBA"/>
    <w:rsid w:val="007E2D31"/>
    <w:rsid w:val="007E51D9"/>
    <w:rsid w:val="00851AA7"/>
    <w:rsid w:val="00852040"/>
    <w:rsid w:val="00883223"/>
    <w:rsid w:val="008868D0"/>
    <w:rsid w:val="00897905"/>
    <w:rsid w:val="008A0CF9"/>
    <w:rsid w:val="008C11C9"/>
    <w:rsid w:val="008E5B90"/>
    <w:rsid w:val="00904967"/>
    <w:rsid w:val="0091628C"/>
    <w:rsid w:val="0092514E"/>
    <w:rsid w:val="00925893"/>
    <w:rsid w:val="009633FC"/>
    <w:rsid w:val="00972DEC"/>
    <w:rsid w:val="009753E2"/>
    <w:rsid w:val="0097729D"/>
    <w:rsid w:val="00986228"/>
    <w:rsid w:val="00992865"/>
    <w:rsid w:val="009B20FD"/>
    <w:rsid w:val="009F00F5"/>
    <w:rsid w:val="00A04337"/>
    <w:rsid w:val="00A122B6"/>
    <w:rsid w:val="00A13A97"/>
    <w:rsid w:val="00A33789"/>
    <w:rsid w:val="00A40ECF"/>
    <w:rsid w:val="00A478A6"/>
    <w:rsid w:val="00A55BE7"/>
    <w:rsid w:val="00A621D6"/>
    <w:rsid w:val="00A70FBF"/>
    <w:rsid w:val="00A74117"/>
    <w:rsid w:val="00A750E4"/>
    <w:rsid w:val="00A833A7"/>
    <w:rsid w:val="00A92C9A"/>
    <w:rsid w:val="00A93B3E"/>
    <w:rsid w:val="00AB1D6F"/>
    <w:rsid w:val="00AB20EA"/>
    <w:rsid w:val="00AB4B20"/>
    <w:rsid w:val="00AC1DBA"/>
    <w:rsid w:val="00AD76EC"/>
    <w:rsid w:val="00AE1719"/>
    <w:rsid w:val="00AE2BCC"/>
    <w:rsid w:val="00AF32F1"/>
    <w:rsid w:val="00B02F25"/>
    <w:rsid w:val="00B06F79"/>
    <w:rsid w:val="00B20DB8"/>
    <w:rsid w:val="00B20E95"/>
    <w:rsid w:val="00B3731C"/>
    <w:rsid w:val="00B620B9"/>
    <w:rsid w:val="00B76844"/>
    <w:rsid w:val="00BA654C"/>
    <w:rsid w:val="00BA6BC4"/>
    <w:rsid w:val="00BC344A"/>
    <w:rsid w:val="00BC5F29"/>
    <w:rsid w:val="00BD4247"/>
    <w:rsid w:val="00BE602A"/>
    <w:rsid w:val="00BF4EEB"/>
    <w:rsid w:val="00BF5216"/>
    <w:rsid w:val="00BF7F69"/>
    <w:rsid w:val="00C11A4E"/>
    <w:rsid w:val="00C14227"/>
    <w:rsid w:val="00C21885"/>
    <w:rsid w:val="00C35F9E"/>
    <w:rsid w:val="00C41406"/>
    <w:rsid w:val="00C4588F"/>
    <w:rsid w:val="00C62EF2"/>
    <w:rsid w:val="00C6388C"/>
    <w:rsid w:val="00C6649A"/>
    <w:rsid w:val="00C812B0"/>
    <w:rsid w:val="00C92593"/>
    <w:rsid w:val="00CC5B90"/>
    <w:rsid w:val="00CD61FE"/>
    <w:rsid w:val="00CD67B6"/>
    <w:rsid w:val="00CE0DAD"/>
    <w:rsid w:val="00CE0E0E"/>
    <w:rsid w:val="00CE5E50"/>
    <w:rsid w:val="00D01D6F"/>
    <w:rsid w:val="00D35FCF"/>
    <w:rsid w:val="00D8623F"/>
    <w:rsid w:val="00D94163"/>
    <w:rsid w:val="00DA1DBB"/>
    <w:rsid w:val="00DA406E"/>
    <w:rsid w:val="00DA4679"/>
    <w:rsid w:val="00DB31E5"/>
    <w:rsid w:val="00DC4679"/>
    <w:rsid w:val="00DC5916"/>
    <w:rsid w:val="00DE22B2"/>
    <w:rsid w:val="00E07F6F"/>
    <w:rsid w:val="00E204F8"/>
    <w:rsid w:val="00E31665"/>
    <w:rsid w:val="00E31B1A"/>
    <w:rsid w:val="00E375B0"/>
    <w:rsid w:val="00E40296"/>
    <w:rsid w:val="00E559A1"/>
    <w:rsid w:val="00E63045"/>
    <w:rsid w:val="00E64767"/>
    <w:rsid w:val="00E679CD"/>
    <w:rsid w:val="00E863F8"/>
    <w:rsid w:val="00EA55BC"/>
    <w:rsid w:val="00EB2775"/>
    <w:rsid w:val="00EB5D92"/>
    <w:rsid w:val="00EC487A"/>
    <w:rsid w:val="00EC6DCD"/>
    <w:rsid w:val="00ED0ADB"/>
    <w:rsid w:val="00ED66F0"/>
    <w:rsid w:val="00EE56FA"/>
    <w:rsid w:val="00EF55B8"/>
    <w:rsid w:val="00F109B1"/>
    <w:rsid w:val="00F11D64"/>
    <w:rsid w:val="00F23237"/>
    <w:rsid w:val="00F26B35"/>
    <w:rsid w:val="00F67F0D"/>
    <w:rsid w:val="00F8067B"/>
    <w:rsid w:val="00F83E1F"/>
    <w:rsid w:val="00F85760"/>
    <w:rsid w:val="00F90520"/>
    <w:rsid w:val="00F9569A"/>
    <w:rsid w:val="00FA16DD"/>
    <w:rsid w:val="00FC3794"/>
    <w:rsid w:val="00FD1C41"/>
    <w:rsid w:val="00FE7D4C"/>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D659D"/>
  <w15:chartTrackingRefBased/>
  <w15:docId w15:val="{5144E664-C5D4-EF46-A95E-73E9E728B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ADB"/>
    <w:pPr>
      <w:ind w:left="720"/>
      <w:contextualSpacing/>
    </w:pPr>
  </w:style>
  <w:style w:type="character" w:styleId="Hyperlink">
    <w:name w:val="Hyperlink"/>
    <w:basedOn w:val="DefaultParagraphFont"/>
    <w:uiPriority w:val="99"/>
    <w:unhideWhenUsed/>
    <w:rsid w:val="00C11A4E"/>
    <w:rPr>
      <w:color w:val="0563C1" w:themeColor="hyperlink"/>
      <w:u w:val="single"/>
    </w:rPr>
  </w:style>
  <w:style w:type="character" w:customStyle="1" w:styleId="UnresolvedMention">
    <w:name w:val="Unresolved Mention"/>
    <w:basedOn w:val="DefaultParagraphFont"/>
    <w:uiPriority w:val="99"/>
    <w:semiHidden/>
    <w:unhideWhenUsed/>
    <w:rsid w:val="00C11A4E"/>
    <w:rPr>
      <w:color w:val="605E5C"/>
      <w:shd w:val="clear" w:color="auto" w:fill="E1DFDD"/>
    </w:rPr>
  </w:style>
  <w:style w:type="character" w:styleId="FollowedHyperlink">
    <w:name w:val="FollowedHyperlink"/>
    <w:basedOn w:val="DefaultParagraphFont"/>
    <w:uiPriority w:val="99"/>
    <w:semiHidden/>
    <w:unhideWhenUsed/>
    <w:rsid w:val="00C11A4E"/>
    <w:rPr>
      <w:color w:val="954F72" w:themeColor="followedHyperlink"/>
      <w:u w:val="single"/>
    </w:rPr>
  </w:style>
  <w:style w:type="paragraph" w:styleId="Footer">
    <w:name w:val="footer"/>
    <w:basedOn w:val="Normal"/>
    <w:link w:val="FooterChar"/>
    <w:uiPriority w:val="99"/>
    <w:unhideWhenUsed/>
    <w:rsid w:val="00851AA7"/>
    <w:pPr>
      <w:tabs>
        <w:tab w:val="center" w:pos="4680"/>
        <w:tab w:val="right" w:pos="9360"/>
      </w:tabs>
    </w:pPr>
  </w:style>
  <w:style w:type="character" w:customStyle="1" w:styleId="FooterChar">
    <w:name w:val="Footer Char"/>
    <w:basedOn w:val="DefaultParagraphFont"/>
    <w:link w:val="Footer"/>
    <w:uiPriority w:val="99"/>
    <w:rsid w:val="00851AA7"/>
  </w:style>
  <w:style w:type="character" w:styleId="PageNumber">
    <w:name w:val="page number"/>
    <w:basedOn w:val="DefaultParagraphFont"/>
    <w:uiPriority w:val="99"/>
    <w:semiHidden/>
    <w:unhideWhenUsed/>
    <w:rsid w:val="00851AA7"/>
  </w:style>
  <w:style w:type="character" w:styleId="CommentReference">
    <w:name w:val="annotation reference"/>
    <w:basedOn w:val="DefaultParagraphFont"/>
    <w:uiPriority w:val="99"/>
    <w:semiHidden/>
    <w:unhideWhenUsed/>
    <w:rsid w:val="001D0D3D"/>
    <w:rPr>
      <w:sz w:val="16"/>
      <w:szCs w:val="16"/>
    </w:rPr>
  </w:style>
  <w:style w:type="paragraph" w:styleId="CommentText">
    <w:name w:val="annotation text"/>
    <w:basedOn w:val="Normal"/>
    <w:link w:val="CommentTextChar"/>
    <w:uiPriority w:val="99"/>
    <w:semiHidden/>
    <w:unhideWhenUsed/>
    <w:rsid w:val="001D0D3D"/>
    <w:rPr>
      <w:sz w:val="20"/>
      <w:szCs w:val="20"/>
    </w:rPr>
  </w:style>
  <w:style w:type="character" w:customStyle="1" w:styleId="CommentTextChar">
    <w:name w:val="Comment Text Char"/>
    <w:basedOn w:val="DefaultParagraphFont"/>
    <w:link w:val="CommentText"/>
    <w:uiPriority w:val="99"/>
    <w:semiHidden/>
    <w:rsid w:val="001D0D3D"/>
    <w:rPr>
      <w:sz w:val="20"/>
      <w:szCs w:val="20"/>
    </w:rPr>
  </w:style>
  <w:style w:type="paragraph" w:styleId="CommentSubject">
    <w:name w:val="annotation subject"/>
    <w:basedOn w:val="CommentText"/>
    <w:next w:val="CommentText"/>
    <w:link w:val="CommentSubjectChar"/>
    <w:uiPriority w:val="99"/>
    <w:semiHidden/>
    <w:unhideWhenUsed/>
    <w:rsid w:val="001D0D3D"/>
    <w:rPr>
      <w:b/>
      <w:bCs/>
    </w:rPr>
  </w:style>
  <w:style w:type="character" w:customStyle="1" w:styleId="CommentSubjectChar">
    <w:name w:val="Comment Subject Char"/>
    <w:basedOn w:val="CommentTextChar"/>
    <w:link w:val="CommentSubject"/>
    <w:uiPriority w:val="99"/>
    <w:semiHidden/>
    <w:rsid w:val="001D0D3D"/>
    <w:rPr>
      <w:b/>
      <w:bCs/>
      <w:sz w:val="20"/>
      <w:szCs w:val="20"/>
    </w:rPr>
  </w:style>
  <w:style w:type="table" w:styleId="TableGrid">
    <w:name w:val="Table Grid"/>
    <w:basedOn w:val="TableNormal"/>
    <w:uiPriority w:val="39"/>
    <w:rsid w:val="001B51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32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32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2638">
      <w:bodyDiv w:val="1"/>
      <w:marLeft w:val="0"/>
      <w:marRight w:val="0"/>
      <w:marTop w:val="0"/>
      <w:marBottom w:val="0"/>
      <w:divBdr>
        <w:top w:val="none" w:sz="0" w:space="0" w:color="auto"/>
        <w:left w:val="none" w:sz="0" w:space="0" w:color="auto"/>
        <w:bottom w:val="none" w:sz="0" w:space="0" w:color="auto"/>
        <w:right w:val="none" w:sz="0" w:space="0" w:color="auto"/>
      </w:divBdr>
    </w:div>
    <w:div w:id="126433230">
      <w:bodyDiv w:val="1"/>
      <w:marLeft w:val="0"/>
      <w:marRight w:val="0"/>
      <w:marTop w:val="0"/>
      <w:marBottom w:val="0"/>
      <w:divBdr>
        <w:top w:val="none" w:sz="0" w:space="0" w:color="auto"/>
        <w:left w:val="none" w:sz="0" w:space="0" w:color="auto"/>
        <w:bottom w:val="none" w:sz="0" w:space="0" w:color="auto"/>
        <w:right w:val="none" w:sz="0" w:space="0" w:color="auto"/>
      </w:divBdr>
    </w:div>
    <w:div w:id="533421486">
      <w:bodyDiv w:val="1"/>
      <w:marLeft w:val="0"/>
      <w:marRight w:val="0"/>
      <w:marTop w:val="0"/>
      <w:marBottom w:val="0"/>
      <w:divBdr>
        <w:top w:val="none" w:sz="0" w:space="0" w:color="auto"/>
        <w:left w:val="none" w:sz="0" w:space="0" w:color="auto"/>
        <w:bottom w:val="none" w:sz="0" w:space="0" w:color="auto"/>
        <w:right w:val="none" w:sz="0" w:space="0" w:color="auto"/>
      </w:divBdr>
    </w:div>
    <w:div w:id="543102713">
      <w:bodyDiv w:val="1"/>
      <w:marLeft w:val="0"/>
      <w:marRight w:val="0"/>
      <w:marTop w:val="0"/>
      <w:marBottom w:val="0"/>
      <w:divBdr>
        <w:top w:val="none" w:sz="0" w:space="0" w:color="auto"/>
        <w:left w:val="none" w:sz="0" w:space="0" w:color="auto"/>
        <w:bottom w:val="none" w:sz="0" w:space="0" w:color="auto"/>
        <w:right w:val="none" w:sz="0" w:space="0" w:color="auto"/>
      </w:divBdr>
    </w:div>
    <w:div w:id="578441004">
      <w:bodyDiv w:val="1"/>
      <w:marLeft w:val="0"/>
      <w:marRight w:val="0"/>
      <w:marTop w:val="0"/>
      <w:marBottom w:val="0"/>
      <w:divBdr>
        <w:top w:val="none" w:sz="0" w:space="0" w:color="auto"/>
        <w:left w:val="none" w:sz="0" w:space="0" w:color="auto"/>
        <w:bottom w:val="none" w:sz="0" w:space="0" w:color="auto"/>
        <w:right w:val="none" w:sz="0" w:space="0" w:color="auto"/>
      </w:divBdr>
    </w:div>
    <w:div w:id="650334047">
      <w:bodyDiv w:val="1"/>
      <w:marLeft w:val="0"/>
      <w:marRight w:val="0"/>
      <w:marTop w:val="0"/>
      <w:marBottom w:val="0"/>
      <w:divBdr>
        <w:top w:val="none" w:sz="0" w:space="0" w:color="auto"/>
        <w:left w:val="none" w:sz="0" w:space="0" w:color="auto"/>
        <w:bottom w:val="none" w:sz="0" w:space="0" w:color="auto"/>
        <w:right w:val="none" w:sz="0" w:space="0" w:color="auto"/>
      </w:divBdr>
    </w:div>
    <w:div w:id="725641122">
      <w:bodyDiv w:val="1"/>
      <w:marLeft w:val="0"/>
      <w:marRight w:val="0"/>
      <w:marTop w:val="0"/>
      <w:marBottom w:val="0"/>
      <w:divBdr>
        <w:top w:val="none" w:sz="0" w:space="0" w:color="auto"/>
        <w:left w:val="none" w:sz="0" w:space="0" w:color="auto"/>
        <w:bottom w:val="none" w:sz="0" w:space="0" w:color="auto"/>
        <w:right w:val="none" w:sz="0" w:space="0" w:color="auto"/>
      </w:divBdr>
    </w:div>
    <w:div w:id="851988627">
      <w:bodyDiv w:val="1"/>
      <w:marLeft w:val="0"/>
      <w:marRight w:val="0"/>
      <w:marTop w:val="0"/>
      <w:marBottom w:val="0"/>
      <w:divBdr>
        <w:top w:val="none" w:sz="0" w:space="0" w:color="auto"/>
        <w:left w:val="none" w:sz="0" w:space="0" w:color="auto"/>
        <w:bottom w:val="none" w:sz="0" w:space="0" w:color="auto"/>
        <w:right w:val="none" w:sz="0" w:space="0" w:color="auto"/>
      </w:divBdr>
    </w:div>
    <w:div w:id="865486554">
      <w:bodyDiv w:val="1"/>
      <w:marLeft w:val="0"/>
      <w:marRight w:val="0"/>
      <w:marTop w:val="0"/>
      <w:marBottom w:val="0"/>
      <w:divBdr>
        <w:top w:val="none" w:sz="0" w:space="0" w:color="auto"/>
        <w:left w:val="none" w:sz="0" w:space="0" w:color="auto"/>
        <w:bottom w:val="none" w:sz="0" w:space="0" w:color="auto"/>
        <w:right w:val="none" w:sz="0" w:space="0" w:color="auto"/>
      </w:divBdr>
    </w:div>
    <w:div w:id="876817867">
      <w:bodyDiv w:val="1"/>
      <w:marLeft w:val="0"/>
      <w:marRight w:val="0"/>
      <w:marTop w:val="0"/>
      <w:marBottom w:val="0"/>
      <w:divBdr>
        <w:top w:val="none" w:sz="0" w:space="0" w:color="auto"/>
        <w:left w:val="none" w:sz="0" w:space="0" w:color="auto"/>
        <w:bottom w:val="none" w:sz="0" w:space="0" w:color="auto"/>
        <w:right w:val="none" w:sz="0" w:space="0" w:color="auto"/>
      </w:divBdr>
    </w:div>
    <w:div w:id="975182318">
      <w:bodyDiv w:val="1"/>
      <w:marLeft w:val="0"/>
      <w:marRight w:val="0"/>
      <w:marTop w:val="0"/>
      <w:marBottom w:val="0"/>
      <w:divBdr>
        <w:top w:val="none" w:sz="0" w:space="0" w:color="auto"/>
        <w:left w:val="none" w:sz="0" w:space="0" w:color="auto"/>
        <w:bottom w:val="none" w:sz="0" w:space="0" w:color="auto"/>
        <w:right w:val="none" w:sz="0" w:space="0" w:color="auto"/>
      </w:divBdr>
    </w:div>
    <w:div w:id="1019433617">
      <w:bodyDiv w:val="1"/>
      <w:marLeft w:val="0"/>
      <w:marRight w:val="0"/>
      <w:marTop w:val="0"/>
      <w:marBottom w:val="0"/>
      <w:divBdr>
        <w:top w:val="none" w:sz="0" w:space="0" w:color="auto"/>
        <w:left w:val="none" w:sz="0" w:space="0" w:color="auto"/>
        <w:bottom w:val="none" w:sz="0" w:space="0" w:color="auto"/>
        <w:right w:val="none" w:sz="0" w:space="0" w:color="auto"/>
      </w:divBdr>
    </w:div>
    <w:div w:id="1196388809">
      <w:bodyDiv w:val="1"/>
      <w:marLeft w:val="0"/>
      <w:marRight w:val="0"/>
      <w:marTop w:val="0"/>
      <w:marBottom w:val="0"/>
      <w:divBdr>
        <w:top w:val="none" w:sz="0" w:space="0" w:color="auto"/>
        <w:left w:val="none" w:sz="0" w:space="0" w:color="auto"/>
        <w:bottom w:val="none" w:sz="0" w:space="0" w:color="auto"/>
        <w:right w:val="none" w:sz="0" w:space="0" w:color="auto"/>
      </w:divBdr>
    </w:div>
    <w:div w:id="1415542061">
      <w:bodyDiv w:val="1"/>
      <w:marLeft w:val="0"/>
      <w:marRight w:val="0"/>
      <w:marTop w:val="0"/>
      <w:marBottom w:val="0"/>
      <w:divBdr>
        <w:top w:val="none" w:sz="0" w:space="0" w:color="auto"/>
        <w:left w:val="none" w:sz="0" w:space="0" w:color="auto"/>
        <w:bottom w:val="none" w:sz="0" w:space="0" w:color="auto"/>
        <w:right w:val="none" w:sz="0" w:space="0" w:color="auto"/>
      </w:divBdr>
    </w:div>
    <w:div w:id="1914318310">
      <w:bodyDiv w:val="1"/>
      <w:marLeft w:val="0"/>
      <w:marRight w:val="0"/>
      <w:marTop w:val="0"/>
      <w:marBottom w:val="0"/>
      <w:divBdr>
        <w:top w:val="none" w:sz="0" w:space="0" w:color="auto"/>
        <w:left w:val="none" w:sz="0" w:space="0" w:color="auto"/>
        <w:bottom w:val="none" w:sz="0" w:space="0" w:color="auto"/>
        <w:right w:val="none" w:sz="0" w:space="0" w:color="auto"/>
      </w:divBdr>
    </w:div>
    <w:div w:id="210614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9622B27-8D86-4A2C-866C-7486B03D6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8</Pages>
  <Words>4617</Words>
  <Characters>26319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University of British Columbia</Company>
  <LinksUpToDate>false</LinksUpToDate>
  <CharactersWithSpaces>30875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Dahn Jeong</dc:creator>
  <cp:keywords/>
  <dc:description/>
  <cp:lastModifiedBy>Ehsan Karim</cp:lastModifiedBy>
  <cp:revision>163</cp:revision>
  <cp:lastPrinted>2021-09-24T15:44:00Z</cp:lastPrinted>
  <dcterms:created xsi:type="dcterms:W3CDTF">2021-09-19T17:30:00Z</dcterms:created>
  <dcterms:modified xsi:type="dcterms:W3CDTF">2021-09-24T15:45:00Z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http://www.zotero.org/styles/international-journal-of-epidemiology</vt:lpwstr>
  </property>
  <property fmtid="{D5CDD505-2E9C-101B-9397-08002B2CF9AE}" pid="15" name="Mendeley Recent Style Name 6_1">
    <vt:lpwstr>International Journal of Epidemiology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50a1b2f8-7ac5-38d7-9cbd-a59a302eafa7</vt:lpwstr>
  </property>
  <property fmtid="{D5CDD505-2E9C-101B-9397-08002B2CF9AE}" pid="24" name="Mendeley Citation Style_1">
    <vt:lpwstr>http://www.zotero.org/styles/vancouver</vt:lpwstr>
  </property>
</Properties>
</file>