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jc w:val="right"/>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October 16, 2017</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Gill Sans" w:cs="Gill Sans" w:eastAsia="Gill Sans" w:hAnsi="Gill Sans"/>
          <w:color w:val="000000"/>
          <w:sz w:val="68"/>
          <w:szCs w:val="68"/>
        </w:rPr>
      </w:pPr>
      <w:bookmarkStart w:colFirst="0" w:colLast="0" w:name="_6jynaot9cbnq" w:id="0"/>
      <w:bookmarkEnd w:id="0"/>
      <w:r w:rsidDel="00000000" w:rsidR="00000000" w:rsidRPr="00000000">
        <w:rPr>
          <w:rFonts w:ascii="Gill Sans" w:cs="Gill Sans" w:eastAsia="Gill Sans" w:hAnsi="Gill Sans"/>
          <w:color w:val="000000"/>
          <w:rtl w:val="0"/>
        </w:rPr>
        <w:t xml:space="preserve">Android App Project Plan</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rFonts w:ascii="Gill Sans" w:cs="Gill Sans" w:eastAsia="Gill Sans" w:hAnsi="Gill Sans"/>
        </w:rPr>
      </w:pPr>
      <w:bookmarkStart w:colFirst="0" w:colLast="0" w:name="_sn35a97yaryy" w:id="1"/>
      <w:bookmarkEnd w:id="1"/>
      <w:r w:rsidDel="00000000" w:rsidR="00000000" w:rsidRPr="00000000">
        <w:rPr>
          <w:rFonts w:ascii="Gill Sans" w:cs="Gill Sans" w:eastAsia="Gill Sans" w:hAnsi="Gill Sans"/>
          <w:color w:val="ff9900"/>
          <w:sz w:val="28"/>
          <w:szCs w:val="28"/>
          <w:rtl w:val="0"/>
        </w:rPr>
        <w:t xml:space="preserve">Group 2: Advanced Software Engineering</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line="360" w:lineRule="auto"/>
        <w:contextualSpacing w:val="0"/>
        <w:rPr>
          <w:rFonts w:ascii="Gill Sans" w:cs="Gill Sans" w:eastAsia="Gill Sans" w:hAnsi="Gill Sans"/>
          <w:b w:val="1"/>
        </w:rPr>
      </w:pPr>
      <w:bookmarkStart w:colFirst="0" w:colLast="0" w:name="_ksmxnrgo4jdp" w:id="2"/>
      <w:bookmarkEnd w:id="2"/>
      <w:r w:rsidDel="00000000" w:rsidR="00000000" w:rsidRPr="00000000">
        <w:rPr>
          <w:rFonts w:ascii="Gill Sans" w:cs="Gill Sans" w:eastAsia="Gill Sans" w:hAnsi="Gill Sans"/>
          <w:rtl w:val="0"/>
        </w:rPr>
        <w:t xml:space="preserve">Organisation Plan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ill Sans" w:cs="Gill Sans" w:eastAsia="Gill Sans" w:hAnsi="Gill Sans"/>
        </w:rPr>
      </w:pPr>
      <w:r w:rsidDel="00000000" w:rsidR="00000000" w:rsidRPr="00000000">
        <w:rPr>
          <w:rFonts w:ascii="Gill Sans" w:cs="Gill Sans" w:eastAsia="Gill Sans" w:hAnsi="Gill Sans"/>
          <w:b w:val="1"/>
          <w:rtl w:val="0"/>
        </w:rPr>
        <w:t xml:space="preserve">Project manager: </w:t>
      </w:r>
      <w:r w:rsidDel="00000000" w:rsidR="00000000" w:rsidRPr="00000000">
        <w:rPr>
          <w:rFonts w:ascii="Gill Sans" w:cs="Gill Sans" w:eastAsia="Gill Sans" w:hAnsi="Gill Sans"/>
          <w:rtl w:val="0"/>
        </w:rPr>
        <w:t xml:space="preserve">Matt Nottage         </w:t>
      </w:r>
      <w:r w:rsidDel="00000000" w:rsidR="00000000" w:rsidRPr="00000000">
        <w:rPr>
          <w:rFonts w:ascii="Gill Sans" w:cs="Gill Sans" w:eastAsia="Gill Sans" w:hAnsi="Gill Sans"/>
          <w:b w:val="1"/>
          <w:rtl w:val="0"/>
        </w:rPr>
        <w:t xml:space="preserve">QA:</w:t>
      </w:r>
      <w:r w:rsidDel="00000000" w:rsidR="00000000" w:rsidRPr="00000000">
        <w:rPr>
          <w:rFonts w:ascii="Gill Sans" w:cs="Gill Sans" w:eastAsia="Gill Sans" w:hAnsi="Gill Sans"/>
          <w:rtl w:val="0"/>
        </w:rPr>
        <w:t xml:space="preserve"> 2 QA team members assigned on rotation each sprint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Gill Sans" w:cs="Gill Sans" w:eastAsia="Gill Sans" w:hAnsi="Gill Sans"/>
        </w:rPr>
      </w:pPr>
      <w:r w:rsidDel="00000000" w:rsidR="00000000" w:rsidRPr="00000000">
        <w:rPr>
          <w:rFonts w:ascii="Gill Sans" w:cs="Gill Sans" w:eastAsia="Gill Sans" w:hAnsi="Gill Sans"/>
          <w:rtl w:val="0"/>
        </w:rPr>
        <w:t xml:space="preserve">Aside from these roles, the team is small enough that it can self-organise on tasks and reach major decisions collaboratively, providing it has the framework to do so. All team members will be encouraged to write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Gill Sans" w:cs="Gill Sans" w:eastAsia="Gill Sans" w:hAnsi="Gill Sans"/>
        </w:rPr>
      </w:pPr>
      <w:r w:rsidDel="00000000" w:rsidR="00000000" w:rsidRPr="00000000">
        <w:rPr>
          <w:rFonts w:ascii="Gill Sans" w:cs="Gill Sans" w:eastAsia="Gill Sans" w:hAnsi="Gill Sans"/>
          <w:rtl w:val="0"/>
        </w:rPr>
        <w:t xml:space="preserve">To facilitate this, we will be using several team collaboration tools, such as Slack, Trello, GitHub and Google Drive, with each application passing along updates to the other applications. Slack will also prompt the team to engage by requesting status updates via a Standuply plugin. Team unity is more than just information sharing, so there will also be a weekly meet-up each Tuesday to review progress and plan our 2-week sprints.</w:t>
      </w:r>
      <w:r w:rsidDel="00000000" w:rsidR="00000000" w:rsidRPr="00000000">
        <w:rPr>
          <w:rtl w:val="0"/>
        </w:rPr>
      </w:r>
    </w:p>
    <w:p w:rsidR="00000000" w:rsidDel="00000000" w:rsidP="00000000" w:rsidRDefault="00000000" w:rsidRPr="00000000">
      <w:pPr>
        <w:pStyle w:val="Heading1"/>
        <w:spacing w:line="276" w:lineRule="auto"/>
        <w:contextualSpacing w:val="0"/>
        <w:rPr>
          <w:rFonts w:ascii="Gill Sans" w:cs="Gill Sans" w:eastAsia="Gill Sans" w:hAnsi="Gill Sans"/>
        </w:rPr>
      </w:pPr>
      <w:bookmarkStart w:colFirst="0" w:colLast="0" w:name="_mmwbmy1aqr4s" w:id="3"/>
      <w:bookmarkEnd w:id="3"/>
      <w:r w:rsidDel="00000000" w:rsidR="00000000" w:rsidRPr="00000000">
        <w:rPr>
          <w:rFonts w:ascii="Gill Sans" w:cs="Gill Sans" w:eastAsia="Gill Sans" w:hAnsi="Gill Sans"/>
          <w:rtl w:val="0"/>
        </w:rPr>
        <w:t xml:space="preserve">Conflict Resolution Plan</w:t>
      </w:r>
    </w:p>
    <w:p w:rsidR="00000000" w:rsidDel="00000000" w:rsidP="00000000" w:rsidRDefault="00000000" w:rsidRPr="00000000">
      <w:pPr>
        <w:spacing w:line="276" w:lineRule="auto"/>
        <w:contextualSpacing w:val="0"/>
        <w:rPr>
          <w:rFonts w:ascii="Gill Sans" w:cs="Gill Sans" w:eastAsia="Gill Sans" w:hAnsi="Gill Sans"/>
        </w:rPr>
      </w:pPr>
      <w:r w:rsidDel="00000000" w:rsidR="00000000" w:rsidRPr="00000000">
        <w:rPr>
          <w:rFonts w:ascii="Gill Sans" w:cs="Gill Sans" w:eastAsia="Gill Sans" w:hAnsi="Gill Sans"/>
          <w:b w:val="1"/>
          <w:rtl w:val="0"/>
        </w:rPr>
        <w:t xml:space="preserve">Disagreements:</w:t>
      </w:r>
      <w:r w:rsidDel="00000000" w:rsidR="00000000" w:rsidRPr="00000000">
        <w:rPr>
          <w:rFonts w:ascii="Gill Sans" w:cs="Gill Sans" w:eastAsia="Gill Sans" w:hAnsi="Gill Sans"/>
          <w:rtl w:val="0"/>
        </w:rPr>
        <w:t xml:space="preserve"> Project disagreements or challenges should be discussed at the earliest possible point. Where significant disagreements arise that can’t easily be resolved, those disagreements should be discussed either on a call or in-person, but always with other team members present to help arbitrate. The decisions should be made based on proximity to business objectives, including:</w:t>
      </w:r>
    </w:p>
    <w:p w:rsidR="00000000" w:rsidDel="00000000" w:rsidP="00000000" w:rsidRDefault="00000000" w:rsidRPr="00000000">
      <w:pPr>
        <w:numPr>
          <w:ilvl w:val="0"/>
          <w:numId w:val="1"/>
        </w:numPr>
        <w:spacing w:line="276" w:lineRule="auto"/>
        <w:ind w:left="72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Has the client asked for this?</w:t>
      </w:r>
    </w:p>
    <w:p w:rsidR="00000000" w:rsidDel="00000000" w:rsidP="00000000" w:rsidRDefault="00000000" w:rsidRPr="00000000">
      <w:pPr>
        <w:numPr>
          <w:ilvl w:val="0"/>
          <w:numId w:val="1"/>
        </w:numPr>
        <w:spacing w:line="276" w:lineRule="auto"/>
        <w:ind w:left="72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How closely does this meet specifications?</w:t>
      </w:r>
    </w:p>
    <w:p w:rsidR="00000000" w:rsidDel="00000000" w:rsidP="00000000" w:rsidRDefault="00000000" w:rsidRPr="00000000">
      <w:pPr>
        <w:numPr>
          <w:ilvl w:val="0"/>
          <w:numId w:val="1"/>
        </w:numPr>
        <w:spacing w:line="276" w:lineRule="auto"/>
        <w:ind w:left="72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Is there a measurable impact on quality of service for end users?</w:t>
      </w:r>
    </w:p>
    <w:p w:rsidR="00000000" w:rsidDel="00000000" w:rsidP="00000000" w:rsidRDefault="00000000" w:rsidRPr="00000000">
      <w:pPr>
        <w:numPr>
          <w:ilvl w:val="0"/>
          <w:numId w:val="1"/>
        </w:numPr>
        <w:spacing w:line="276" w:lineRule="auto"/>
        <w:ind w:left="72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Is there a cost associated with it?</w:t>
      </w:r>
    </w:p>
    <w:p w:rsidR="00000000" w:rsidDel="00000000" w:rsidP="00000000" w:rsidRDefault="00000000" w:rsidRPr="00000000">
      <w:pPr>
        <w:numPr>
          <w:ilvl w:val="0"/>
          <w:numId w:val="1"/>
        </w:numPr>
        <w:spacing w:line="276" w:lineRule="auto"/>
        <w:ind w:left="720" w:right="-45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Will implementing one option delay other features, which are more aligned with client goals?</w:t>
      </w:r>
    </w:p>
    <w:p w:rsidR="00000000" w:rsidDel="00000000" w:rsidP="00000000" w:rsidRDefault="00000000" w:rsidRPr="00000000">
      <w:pPr>
        <w:spacing w:line="276" w:lineRule="auto"/>
        <w:ind w:left="0" w:firstLine="0"/>
        <w:contextualSpacing w:val="0"/>
        <w:rPr>
          <w:rFonts w:ascii="Gill Sans" w:cs="Gill Sans" w:eastAsia="Gill Sans" w:hAnsi="Gill Sans"/>
        </w:rPr>
      </w:pPr>
      <w:r w:rsidDel="00000000" w:rsidR="00000000" w:rsidRPr="00000000">
        <w:rPr>
          <w:rFonts w:ascii="Gill Sans" w:cs="Gill Sans" w:eastAsia="Gill Sans" w:hAnsi="Gill Sans"/>
          <w:rtl w:val="0"/>
        </w:rPr>
        <w:t xml:space="preserve">Where there is no obviously better option, the project manager will attempt to present the pros and cons of each route to the client and allow the client to steer the decision.</w:t>
      </w:r>
    </w:p>
    <w:p w:rsidR="00000000" w:rsidDel="00000000" w:rsidP="00000000" w:rsidRDefault="00000000" w:rsidRPr="00000000">
      <w:pPr>
        <w:spacing w:line="276" w:lineRule="auto"/>
        <w:ind w:left="0" w:firstLine="0"/>
        <w:contextualSpacing w:val="0"/>
        <w:rPr>
          <w:rFonts w:ascii="Gill Sans" w:cs="Gill Sans" w:eastAsia="Gill Sans" w:hAnsi="Gill Sans"/>
        </w:rPr>
      </w:pPr>
      <w:r w:rsidDel="00000000" w:rsidR="00000000" w:rsidRPr="00000000">
        <w:rPr>
          <w:rFonts w:ascii="Gill Sans" w:cs="Gill Sans" w:eastAsia="Gill Sans" w:hAnsi="Gill Sans"/>
          <w:b w:val="1"/>
          <w:rtl w:val="0"/>
        </w:rPr>
        <w:t xml:space="preserve">Workload problems:</w:t>
      </w:r>
      <w:r w:rsidDel="00000000" w:rsidR="00000000" w:rsidRPr="00000000">
        <w:rPr>
          <w:rFonts w:ascii="Gill Sans" w:cs="Gill Sans" w:eastAsia="Gill Sans" w:hAnsi="Gill Sans"/>
          <w:rtl w:val="0"/>
        </w:rPr>
        <w:t xml:space="preserve"> Problems with workload can come in various forms such as:</w:t>
      </w:r>
    </w:p>
    <w:p w:rsidR="00000000" w:rsidDel="00000000" w:rsidP="00000000" w:rsidRDefault="00000000" w:rsidRPr="00000000">
      <w:pPr>
        <w:numPr>
          <w:ilvl w:val="0"/>
          <w:numId w:val="4"/>
        </w:numPr>
        <w:spacing w:line="276" w:lineRule="auto"/>
        <w:ind w:left="72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Team numbers dwindling</w:t>
      </w:r>
    </w:p>
    <w:p w:rsidR="00000000" w:rsidDel="00000000" w:rsidP="00000000" w:rsidRDefault="00000000" w:rsidRPr="00000000">
      <w:pPr>
        <w:numPr>
          <w:ilvl w:val="0"/>
          <w:numId w:val="4"/>
        </w:numPr>
        <w:spacing w:line="276" w:lineRule="auto"/>
        <w:ind w:left="72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One or several people feeling unable to delegate tasks</w:t>
      </w:r>
    </w:p>
    <w:p w:rsidR="00000000" w:rsidDel="00000000" w:rsidP="00000000" w:rsidRDefault="00000000" w:rsidRPr="00000000">
      <w:pPr>
        <w:numPr>
          <w:ilvl w:val="0"/>
          <w:numId w:val="4"/>
        </w:numPr>
        <w:spacing w:line="276" w:lineRule="auto"/>
        <w:ind w:left="72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Team members lacking technical skills to participate</w:t>
      </w:r>
    </w:p>
    <w:p w:rsidR="00000000" w:rsidDel="00000000" w:rsidP="00000000" w:rsidRDefault="00000000" w:rsidRPr="00000000">
      <w:pPr>
        <w:numPr>
          <w:ilvl w:val="0"/>
          <w:numId w:val="4"/>
        </w:numPr>
        <w:spacing w:line="276" w:lineRule="auto"/>
        <w:ind w:left="72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Team members not co-operating with each other, or not participating</w:t>
      </w:r>
    </w:p>
    <w:p w:rsidR="00000000" w:rsidDel="00000000" w:rsidP="00000000" w:rsidRDefault="00000000" w:rsidRPr="00000000">
      <w:pPr>
        <w:spacing w:line="276" w:lineRule="auto"/>
        <w:ind w:left="0" w:firstLine="0"/>
        <w:contextualSpacing w:val="0"/>
        <w:rPr>
          <w:rFonts w:ascii="Gill Sans" w:cs="Gill Sans" w:eastAsia="Gill Sans" w:hAnsi="Gill Sans"/>
        </w:rPr>
      </w:pPr>
      <w:r w:rsidDel="00000000" w:rsidR="00000000" w:rsidRPr="00000000">
        <w:rPr>
          <w:rFonts w:ascii="Gill Sans" w:cs="Gill Sans" w:eastAsia="Gill Sans" w:hAnsi="Gill Sans"/>
          <w:rtl w:val="0"/>
        </w:rPr>
        <w:t xml:space="preserve">In each of these situations, the team and project manager should be kept informed of progress and challenges throughout the project so that these issues can be resolved as they arrive. The project manager will work with the team members and the client to re-prioritise &amp; re-distribute tasks, break-down tasks into manageable smaller tasks where possible, facilitate training &amp; mentoring of team members requiring additional skills, and set client expectations. Additionally, team should feel confident to raise </w:t>
      </w:r>
      <w:r w:rsidDel="00000000" w:rsidR="00000000" w:rsidRPr="00000000">
        <w:rPr>
          <w:rFonts w:ascii="Gill Sans" w:cs="Gill Sans" w:eastAsia="Gill Sans" w:hAnsi="Gill Sans"/>
          <w:i w:val="1"/>
          <w:rtl w:val="0"/>
        </w:rPr>
        <w:t xml:space="preserve">constructive</w:t>
      </w:r>
      <w:r w:rsidDel="00000000" w:rsidR="00000000" w:rsidRPr="00000000">
        <w:rPr>
          <w:rFonts w:ascii="Gill Sans" w:cs="Gill Sans" w:eastAsia="Gill Sans" w:hAnsi="Gill Sans"/>
          <w:rtl w:val="0"/>
        </w:rPr>
        <w:t xml:space="preserve"> feedback with the rest of the team at the weekly meetings if they feel they are under-supported.</w:t>
      </w:r>
    </w:p>
    <w:p w:rsidR="00000000" w:rsidDel="00000000" w:rsidP="00000000" w:rsidRDefault="00000000" w:rsidRPr="00000000">
      <w:pPr>
        <w:pStyle w:val="Heading1"/>
        <w:spacing w:line="276" w:lineRule="auto"/>
        <w:contextualSpacing w:val="0"/>
        <w:rPr>
          <w:rFonts w:ascii="Gill Sans" w:cs="Gill Sans" w:eastAsia="Gill Sans" w:hAnsi="Gill Sans"/>
        </w:rPr>
      </w:pPr>
      <w:bookmarkStart w:colFirst="0" w:colLast="0" w:name="_bfy8ld6eygep" w:id="4"/>
      <w:bookmarkEnd w:id="4"/>
      <w:r w:rsidDel="00000000" w:rsidR="00000000" w:rsidRPr="00000000">
        <w:rPr>
          <w:rFonts w:ascii="Gill Sans" w:cs="Gill Sans" w:eastAsia="Gill Sans" w:hAnsi="Gill Sans"/>
          <w:rtl w:val="0"/>
        </w:rPr>
        <w:t xml:space="preserve">Peer Assessment Plan</w:t>
      </w:r>
    </w:p>
    <w:p w:rsidR="00000000" w:rsidDel="00000000" w:rsidP="00000000" w:rsidRDefault="00000000" w:rsidRPr="00000000">
      <w:pPr>
        <w:spacing w:line="276" w:lineRule="auto"/>
        <w:contextualSpacing w:val="0"/>
        <w:rPr>
          <w:rFonts w:ascii="Gill Sans" w:cs="Gill Sans" w:eastAsia="Gill Sans" w:hAnsi="Gill Sans"/>
          <w:u w:val="single"/>
        </w:rPr>
      </w:pPr>
      <w:r w:rsidDel="00000000" w:rsidR="00000000" w:rsidRPr="00000000">
        <w:rPr>
          <w:rFonts w:ascii="Gill Sans" w:cs="Gill Sans" w:eastAsia="Gill Sans" w:hAnsi="Gill Sans"/>
          <w:rtl w:val="0"/>
        </w:rPr>
        <w:t xml:space="preserve">A vital part of building team dynamics for productivity is </w:t>
      </w:r>
      <w:r w:rsidDel="00000000" w:rsidR="00000000" w:rsidRPr="00000000">
        <w:rPr>
          <w:rFonts w:ascii="Gill Sans" w:cs="Gill Sans" w:eastAsia="Gill Sans" w:hAnsi="Gill Sans"/>
          <w:rtl w:val="0"/>
        </w:rPr>
        <w:t xml:space="preserve">psychological safety</w:t>
      </w:r>
      <w:hyperlink w:anchor="_2q1xcpg8v2l8">
        <w:r w:rsidDel="00000000" w:rsidR="00000000" w:rsidRPr="00000000">
          <w:rPr>
            <w:rFonts w:ascii="Gill Sans" w:cs="Gill Sans" w:eastAsia="Gill Sans" w:hAnsi="Gill Sans"/>
            <w:color w:val="1155cc"/>
            <w:u w:val="single"/>
            <w:vertAlign w:val="superscript"/>
            <w:rtl w:val="0"/>
          </w:rPr>
          <w:t xml:space="preserve">[1]</w:t>
        </w:r>
      </w:hyperlink>
      <w:r w:rsidDel="00000000" w:rsidR="00000000" w:rsidRPr="00000000">
        <w:rPr>
          <w:rFonts w:ascii="Gill Sans" w:cs="Gill Sans" w:eastAsia="Gill Sans" w:hAnsi="Gill Sans"/>
          <w:rtl w:val="0"/>
        </w:rPr>
        <w:t xml:space="preserve"> aka trust</w:t>
      </w:r>
      <w:r w:rsidDel="00000000" w:rsidR="00000000" w:rsidRPr="00000000">
        <w:rPr>
          <w:rFonts w:ascii="Gill Sans" w:cs="Gill Sans" w:eastAsia="Gill Sans" w:hAnsi="Gill Sans"/>
          <w:rtl w:val="0"/>
        </w:rPr>
        <w:t xml:space="preserve">. </w:t>
      </w:r>
      <w:r w:rsidDel="00000000" w:rsidR="00000000" w:rsidRPr="00000000">
        <w:rPr>
          <w:rFonts w:ascii="Gill Sans" w:cs="Gill Sans" w:eastAsia="Gill Sans" w:hAnsi="Gill Sans"/>
          <w:rtl w:val="0"/>
        </w:rPr>
        <w:t xml:space="preserve">Therefore, the</w:t>
      </w:r>
      <w:r w:rsidDel="00000000" w:rsidR="00000000" w:rsidRPr="00000000">
        <w:rPr>
          <w:rFonts w:ascii="Gill Sans" w:cs="Gill Sans" w:eastAsia="Gill Sans" w:hAnsi="Gill Sans"/>
          <w:rtl w:val="0"/>
        </w:rPr>
        <w:t xml:space="preserve"> primary assessment criteria for the project will be based on project participation observed through </w:t>
      </w:r>
      <w:r w:rsidDel="00000000" w:rsidR="00000000" w:rsidRPr="00000000">
        <w:rPr>
          <w:rFonts w:ascii="Gill Sans" w:cs="Gill Sans" w:eastAsia="Gill Sans" w:hAnsi="Gill Sans"/>
          <w:rtl w:val="0"/>
        </w:rPr>
        <w:t xml:space="preserve">good communication,</w:t>
      </w:r>
      <w:r w:rsidDel="00000000" w:rsidR="00000000" w:rsidRPr="00000000">
        <w:rPr>
          <w:rFonts w:ascii="Gill Sans" w:cs="Gill Sans" w:eastAsia="Gill Sans" w:hAnsi="Gill Sans"/>
          <w:rtl w:val="0"/>
        </w:rPr>
        <w:t xml:space="preserve"> rather than an output or productivity metric. Good communication is ultimately communication about the project, so we therefore imply active participation in work that helps the team to meet project deadlines.</w:t>
      </w:r>
      <w:r w:rsidDel="00000000" w:rsidR="00000000" w:rsidRPr="00000000">
        <w:rPr>
          <w:rtl w:val="0"/>
        </w:rPr>
      </w:r>
    </w:p>
    <w:p w:rsidR="00000000" w:rsidDel="00000000" w:rsidP="00000000" w:rsidRDefault="00000000" w:rsidRPr="00000000">
      <w:pPr>
        <w:spacing w:before="0" w:line="276" w:lineRule="auto"/>
        <w:ind w:left="0" w:firstLine="0"/>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spacing w:before="0" w:line="276" w:lineRule="auto"/>
        <w:ind w:left="0" w:firstLine="0"/>
        <w:contextualSpacing w:val="0"/>
        <w:rPr>
          <w:rFonts w:ascii="Gill Sans" w:cs="Gill Sans" w:eastAsia="Gill Sans" w:hAnsi="Gill Sans"/>
        </w:rPr>
      </w:pPr>
      <w:r w:rsidDel="00000000" w:rsidR="00000000" w:rsidRPr="00000000">
        <w:rPr>
          <w:rFonts w:ascii="Gill Sans" w:cs="Gill Sans" w:eastAsia="Gill Sans" w:hAnsi="Gill Sans"/>
          <w:rtl w:val="0"/>
        </w:rPr>
        <w:t xml:space="preserve">By g</w:t>
      </w:r>
      <w:r w:rsidDel="00000000" w:rsidR="00000000" w:rsidRPr="00000000">
        <w:rPr>
          <w:rFonts w:ascii="Gill Sans" w:cs="Gill Sans" w:eastAsia="Gill Sans" w:hAnsi="Gill Sans"/>
          <w:rtl w:val="0"/>
        </w:rPr>
        <w:t xml:space="preserve">ood communication we refer to:</w:t>
      </w:r>
    </w:p>
    <w:p w:rsidR="00000000" w:rsidDel="00000000" w:rsidP="00000000" w:rsidRDefault="00000000" w:rsidRPr="00000000">
      <w:pPr>
        <w:spacing w:before="0" w:line="276" w:lineRule="auto"/>
        <w:ind w:left="0" w:firstLine="0"/>
        <w:contextualSpacing w:val="0"/>
        <w:rPr>
          <w:rFonts w:ascii="Gill Sans" w:cs="Gill Sans" w:eastAsia="Gill Sans" w:hAnsi="Gill Sans"/>
        </w:rPr>
      </w:pPr>
      <w:r w:rsidDel="00000000" w:rsidR="00000000" w:rsidRPr="00000000">
        <w:rPr>
          <w:rFonts w:ascii="Gill Sans" w:cs="Gill Sans" w:eastAsia="Gill Sans" w:hAnsi="Gill Sans"/>
          <w:rtl w:val="0"/>
        </w:rPr>
        <w:t xml:space="preserve"> </w:t>
      </w:r>
    </w:p>
    <w:p w:rsidR="00000000" w:rsidDel="00000000" w:rsidP="00000000" w:rsidRDefault="00000000" w:rsidRPr="00000000">
      <w:pPr>
        <w:numPr>
          <w:ilvl w:val="0"/>
          <w:numId w:val="2"/>
        </w:numPr>
        <w:spacing w:before="0" w:line="276" w:lineRule="auto"/>
        <w:ind w:left="72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Regularly attending (or dialling-in to) weekly meet-ups</w:t>
      </w:r>
    </w:p>
    <w:p w:rsidR="00000000" w:rsidDel="00000000" w:rsidP="00000000" w:rsidRDefault="00000000" w:rsidRPr="00000000">
      <w:pPr>
        <w:numPr>
          <w:ilvl w:val="0"/>
          <w:numId w:val="2"/>
        </w:numPr>
        <w:spacing w:before="0" w:line="276" w:lineRule="auto"/>
        <w:ind w:left="72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Reasonable participation in team software such as GitHub, Slack and Trello</w:t>
      </w:r>
    </w:p>
    <w:p w:rsidR="00000000" w:rsidDel="00000000" w:rsidP="00000000" w:rsidRDefault="00000000" w:rsidRPr="00000000">
      <w:pPr>
        <w:numPr>
          <w:ilvl w:val="0"/>
          <w:numId w:val="2"/>
        </w:numPr>
        <w:spacing w:before="0" w:line="276" w:lineRule="auto"/>
        <w:ind w:left="720" w:right="-63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Regular response to Standuply update questions or communicating if/when this is not possible</w:t>
      </w:r>
    </w:p>
    <w:p w:rsidR="00000000" w:rsidDel="00000000" w:rsidP="00000000" w:rsidRDefault="00000000" w:rsidRPr="00000000">
      <w:pPr>
        <w:numPr>
          <w:ilvl w:val="0"/>
          <w:numId w:val="2"/>
        </w:numPr>
        <w:spacing w:before="0" w:line="276" w:lineRule="auto"/>
        <w:ind w:left="72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Communicating to the team if you are unable to participate in a weekly meeting, sending through any progress/questions/suggestions for the the rest of the team to discuss</w:t>
      </w:r>
    </w:p>
    <w:p w:rsidR="00000000" w:rsidDel="00000000" w:rsidP="00000000" w:rsidRDefault="00000000" w:rsidRPr="00000000">
      <w:pPr>
        <w:numPr>
          <w:ilvl w:val="0"/>
          <w:numId w:val="2"/>
        </w:numPr>
        <w:spacing w:before="0" w:line="276" w:lineRule="auto"/>
        <w:ind w:left="720" w:right="-9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Mentoring &amp; responding to other team member’s questions where you have skills to do so</w:t>
      </w:r>
    </w:p>
    <w:p w:rsidR="00000000" w:rsidDel="00000000" w:rsidP="00000000" w:rsidRDefault="00000000" w:rsidRPr="00000000">
      <w:pPr>
        <w:numPr>
          <w:ilvl w:val="0"/>
          <w:numId w:val="2"/>
        </w:numPr>
        <w:spacing w:before="0" w:line="276" w:lineRule="auto"/>
        <w:ind w:left="720" w:right="-36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Asking questions and letting others know in areas where you are struggling. </w:t>
      </w:r>
      <w:r w:rsidDel="00000000" w:rsidR="00000000" w:rsidRPr="00000000">
        <w:rPr>
          <w:rFonts w:ascii="Gill Sans" w:cs="Gill Sans" w:eastAsia="Gill Sans" w:hAnsi="Gill Sans"/>
          <w:rtl w:val="0"/>
        </w:rPr>
        <w:t xml:space="preserve">Please don’t suffer in silence!</w:t>
      </w:r>
    </w:p>
    <w:p w:rsidR="00000000" w:rsidDel="00000000" w:rsidP="00000000" w:rsidRDefault="00000000" w:rsidRPr="00000000">
      <w:pPr>
        <w:numPr>
          <w:ilvl w:val="0"/>
          <w:numId w:val="2"/>
        </w:numPr>
        <w:spacing w:before="0" w:line="276" w:lineRule="auto"/>
        <w:ind w:left="720" w:right="-9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Letting the team &amp; project manager know if deadlines, specifications or other expectations are unrealistic, or unlikely to be achievable</w:t>
      </w:r>
    </w:p>
    <w:p w:rsidR="00000000" w:rsidDel="00000000" w:rsidP="00000000" w:rsidRDefault="00000000" w:rsidRPr="00000000">
      <w:pPr>
        <w:numPr>
          <w:ilvl w:val="0"/>
          <w:numId w:val="2"/>
        </w:numPr>
        <w:spacing w:before="0" w:line="276" w:lineRule="auto"/>
        <w:ind w:left="72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Responding to direct communication (such as direct emails, IMs t) within a reasonable amount of time (i.e. 2-3 days), or letting other team members know if you will be uncontactable</w:t>
      </w:r>
    </w:p>
    <w:p w:rsidR="00000000" w:rsidDel="00000000" w:rsidP="00000000" w:rsidRDefault="00000000" w:rsidRPr="00000000">
      <w:pPr>
        <w:numPr>
          <w:ilvl w:val="0"/>
          <w:numId w:val="2"/>
        </w:numPr>
        <w:spacing w:before="0" w:line="276" w:lineRule="auto"/>
        <w:ind w:left="72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Communicating to the team about periods (i.e. more than several days) when you might be less available, uncontactable, or less able to work on the project</w:t>
      </w:r>
    </w:p>
    <w:p w:rsidR="00000000" w:rsidDel="00000000" w:rsidP="00000000" w:rsidRDefault="00000000" w:rsidRPr="00000000">
      <w:pPr>
        <w:numPr>
          <w:ilvl w:val="0"/>
          <w:numId w:val="2"/>
        </w:numPr>
        <w:spacing w:before="0" w:line="276" w:lineRule="auto"/>
        <w:ind w:left="72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Communicating to the team if you are personally struggling with the project/module or need to take a break from the project for personal reasons</w:t>
      </w:r>
    </w:p>
    <w:p w:rsidR="00000000" w:rsidDel="00000000" w:rsidP="00000000" w:rsidRDefault="00000000" w:rsidRPr="00000000">
      <w:pPr>
        <w:numPr>
          <w:ilvl w:val="0"/>
          <w:numId w:val="2"/>
        </w:numPr>
        <w:spacing w:before="0" w:line="276" w:lineRule="auto"/>
        <w:ind w:left="72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Communicating to other team members constructively about project work, in order to progress the project or resolve obstacles.</w:t>
      </w:r>
    </w:p>
    <w:p w:rsidR="00000000" w:rsidDel="00000000" w:rsidP="00000000" w:rsidRDefault="00000000" w:rsidRPr="00000000">
      <w:pPr>
        <w:spacing w:before="0" w:line="276" w:lineRule="auto"/>
        <w:ind w:left="0" w:firstLine="0"/>
        <w:contextualSpacing w:val="0"/>
        <w:rPr>
          <w:rFonts w:ascii="Gill Sans" w:cs="Gill Sans" w:eastAsia="Gill Sans" w:hAnsi="Gill Sans"/>
        </w:rPr>
      </w:pPr>
      <w:r w:rsidDel="00000000" w:rsidR="00000000" w:rsidRPr="00000000">
        <w:rPr>
          <w:rFonts w:ascii="Gill Sans" w:cs="Gill Sans" w:eastAsia="Gill Sans" w:hAnsi="Gill Sans"/>
          <w:rtl w:val="0"/>
        </w:rPr>
        <w:t xml:space="preserve"> </w:t>
      </w:r>
    </w:p>
    <w:p w:rsidR="00000000" w:rsidDel="00000000" w:rsidP="00000000" w:rsidRDefault="00000000" w:rsidRPr="00000000">
      <w:pPr>
        <w:spacing w:before="0" w:line="276" w:lineRule="auto"/>
        <w:ind w:left="0" w:firstLine="0"/>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spacing w:before="0" w:line="276" w:lineRule="auto"/>
        <w:ind w:left="0" w:firstLine="0"/>
        <w:contextualSpacing w:val="0"/>
        <w:rPr>
          <w:rFonts w:ascii="Gill Sans" w:cs="Gill Sans" w:eastAsia="Gill Sans" w:hAnsi="Gill Sans"/>
        </w:rPr>
      </w:pPr>
      <w:r w:rsidDel="00000000" w:rsidR="00000000" w:rsidRPr="00000000">
        <w:rPr>
          <w:rFonts w:ascii="Gill Sans" w:cs="Gill Sans" w:eastAsia="Gill Sans" w:hAnsi="Gill Sans"/>
          <w:rtl w:val="0"/>
        </w:rPr>
        <w:t xml:space="preserve">Good communication does not refer to:</w:t>
      </w:r>
    </w:p>
    <w:p w:rsidR="00000000" w:rsidDel="00000000" w:rsidP="00000000" w:rsidRDefault="00000000" w:rsidRPr="00000000">
      <w:pPr>
        <w:spacing w:before="0" w:line="276" w:lineRule="auto"/>
        <w:ind w:left="0" w:firstLine="0"/>
        <w:contextualSpacing w:val="0"/>
        <w:rPr>
          <w:rFonts w:ascii="Gill Sans" w:cs="Gill Sans" w:eastAsia="Gill Sans" w:hAnsi="Gill Sans"/>
        </w:rPr>
      </w:pPr>
      <w:r w:rsidDel="00000000" w:rsidR="00000000" w:rsidRPr="00000000">
        <w:rPr>
          <w:rFonts w:ascii="Gill Sans" w:cs="Gill Sans" w:eastAsia="Gill Sans" w:hAnsi="Gill Sans"/>
          <w:rtl w:val="0"/>
        </w:rPr>
        <w:t xml:space="preserve"> </w:t>
      </w:r>
    </w:p>
    <w:p w:rsidR="00000000" w:rsidDel="00000000" w:rsidP="00000000" w:rsidRDefault="00000000" w:rsidRPr="00000000">
      <w:pPr>
        <w:numPr>
          <w:ilvl w:val="0"/>
          <w:numId w:val="5"/>
        </w:numPr>
        <w:spacing w:before="0" w:line="276" w:lineRule="auto"/>
        <w:ind w:left="72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Having prior technical understanding of any specific element of the project </w:t>
      </w:r>
    </w:p>
    <w:p w:rsidR="00000000" w:rsidDel="00000000" w:rsidP="00000000" w:rsidRDefault="00000000" w:rsidRPr="00000000">
      <w:pPr>
        <w:numPr>
          <w:ilvl w:val="0"/>
          <w:numId w:val="5"/>
        </w:numPr>
        <w:spacing w:before="0" w:line="276" w:lineRule="auto"/>
        <w:ind w:left="720" w:right="-63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Writing a lot of code or otherwise advancing the project, without keeping the team in the loop</w:t>
      </w:r>
    </w:p>
    <w:p w:rsidR="00000000" w:rsidDel="00000000" w:rsidP="00000000" w:rsidRDefault="00000000" w:rsidRPr="00000000">
      <w:pPr>
        <w:numPr>
          <w:ilvl w:val="0"/>
          <w:numId w:val="5"/>
        </w:numPr>
        <w:spacing w:before="0" w:line="276" w:lineRule="auto"/>
        <w:ind w:left="72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Having English as a first language, or otherwise needing to adhere to British/European cultural expectations</w:t>
      </w:r>
    </w:p>
    <w:p w:rsidR="00000000" w:rsidDel="00000000" w:rsidP="00000000" w:rsidRDefault="00000000" w:rsidRPr="00000000">
      <w:pPr>
        <w:spacing w:before="0" w:line="276" w:lineRule="auto"/>
        <w:ind w:left="0" w:firstLine="0"/>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spacing w:before="0" w:line="276" w:lineRule="auto"/>
        <w:ind w:left="0" w:firstLine="0"/>
        <w:contextualSpacing w:val="0"/>
        <w:rPr>
          <w:rFonts w:ascii="Gill Sans" w:cs="Gill Sans" w:eastAsia="Gill Sans" w:hAnsi="Gill Sans"/>
          <w:highlight w:val="white"/>
        </w:rPr>
      </w:pPr>
      <w:r w:rsidDel="00000000" w:rsidR="00000000" w:rsidRPr="00000000">
        <w:rPr>
          <w:rFonts w:ascii="Gill Sans" w:cs="Gill Sans" w:eastAsia="Gill Sans" w:hAnsi="Gill Sans"/>
          <w:highlight w:val="white"/>
          <w:rtl w:val="0"/>
        </w:rPr>
        <w:t xml:space="preserve">Each week the team will conduct a brief and constructive communication review at the team meetup and assign one of the following weekly “scores” for each person:</w:t>
      </w:r>
    </w:p>
    <w:p w:rsidR="00000000" w:rsidDel="00000000" w:rsidP="00000000" w:rsidRDefault="00000000" w:rsidRPr="00000000">
      <w:pPr>
        <w:spacing w:before="0" w:line="276" w:lineRule="auto"/>
        <w:ind w:left="0" w:firstLine="0"/>
        <w:contextualSpacing w:val="0"/>
        <w:rPr>
          <w:rFonts w:ascii="Gill Sans" w:cs="Gill Sans" w:eastAsia="Gill Sans" w:hAnsi="Gill Sans"/>
          <w:highlight w:val="white"/>
        </w:rPr>
      </w:pPr>
      <w:r w:rsidDel="00000000" w:rsidR="00000000" w:rsidRPr="00000000">
        <w:rPr>
          <w:rtl w:val="0"/>
        </w:rPr>
      </w:r>
    </w:p>
    <w:p w:rsidR="00000000" w:rsidDel="00000000" w:rsidP="00000000" w:rsidRDefault="00000000" w:rsidRPr="00000000">
      <w:pPr>
        <w:numPr>
          <w:ilvl w:val="0"/>
          <w:numId w:val="3"/>
        </w:numPr>
        <w:spacing w:before="0" w:line="276" w:lineRule="auto"/>
        <w:ind w:left="720" w:hanging="360"/>
        <w:contextualSpacing w:val="1"/>
        <w:rPr>
          <w:highlight w:val="white"/>
        </w:rPr>
      </w:pPr>
      <w:r w:rsidDel="00000000" w:rsidR="00000000" w:rsidRPr="00000000">
        <w:rPr>
          <w:rFonts w:ascii="Gill Sans" w:cs="Gill Sans" w:eastAsia="Gill Sans" w:hAnsi="Gill Sans"/>
          <w:highlight w:val="white"/>
          <w:rtl w:val="0"/>
        </w:rPr>
        <w:t xml:space="preserve">Good communication: </w:t>
      </w:r>
      <w:r w:rsidDel="00000000" w:rsidR="00000000" w:rsidRPr="00000000">
        <w:rPr>
          <w:rFonts w:ascii="Gill Sans" w:cs="Gill Sans" w:eastAsia="Gill Sans" w:hAnsi="Gill Sans"/>
          <w:b w:val="1"/>
          <w:highlight w:val="white"/>
          <w:rtl w:val="0"/>
        </w:rPr>
        <w:t xml:space="preserve">1 point</w:t>
      </w:r>
    </w:p>
    <w:p w:rsidR="00000000" w:rsidDel="00000000" w:rsidP="00000000" w:rsidRDefault="00000000" w:rsidRPr="00000000">
      <w:pPr>
        <w:numPr>
          <w:ilvl w:val="0"/>
          <w:numId w:val="3"/>
        </w:numPr>
        <w:spacing w:before="0" w:line="276" w:lineRule="auto"/>
        <w:ind w:left="720" w:hanging="360"/>
        <w:contextualSpacing w:val="1"/>
        <w:rPr>
          <w:highlight w:val="white"/>
        </w:rPr>
      </w:pPr>
      <w:r w:rsidDel="00000000" w:rsidR="00000000" w:rsidRPr="00000000">
        <w:rPr>
          <w:rFonts w:ascii="Gill Sans" w:cs="Gill Sans" w:eastAsia="Gill Sans" w:hAnsi="Gill Sans"/>
          <w:highlight w:val="white"/>
          <w:rtl w:val="0"/>
        </w:rPr>
        <w:t xml:space="preserve">Needs improvement: </w:t>
      </w:r>
      <w:r w:rsidDel="00000000" w:rsidR="00000000" w:rsidRPr="00000000">
        <w:rPr>
          <w:rFonts w:ascii="Gill Sans" w:cs="Gill Sans" w:eastAsia="Gill Sans" w:hAnsi="Gill Sans"/>
          <w:b w:val="1"/>
          <w:highlight w:val="white"/>
          <w:rtl w:val="0"/>
        </w:rPr>
        <w:t xml:space="preserve">1 point</w:t>
      </w:r>
    </w:p>
    <w:p w:rsidR="00000000" w:rsidDel="00000000" w:rsidP="00000000" w:rsidRDefault="00000000" w:rsidRPr="00000000">
      <w:pPr>
        <w:numPr>
          <w:ilvl w:val="0"/>
          <w:numId w:val="3"/>
        </w:numPr>
        <w:spacing w:before="0" w:line="276" w:lineRule="auto"/>
        <w:ind w:left="720" w:right="270" w:hanging="360"/>
        <w:contextualSpacing w:val="1"/>
        <w:rPr>
          <w:highlight w:val="white"/>
        </w:rPr>
      </w:pPr>
      <w:r w:rsidDel="00000000" w:rsidR="00000000" w:rsidRPr="00000000">
        <w:rPr>
          <w:rFonts w:ascii="Gill Sans" w:cs="Gill Sans" w:eastAsia="Gill Sans" w:hAnsi="Gill Sans"/>
          <w:highlight w:val="white"/>
          <w:rtl w:val="0"/>
        </w:rPr>
        <w:t xml:space="preserve">Communication is significantly or repeatedly well below expectations: </w:t>
      </w:r>
      <w:r w:rsidDel="00000000" w:rsidR="00000000" w:rsidRPr="00000000">
        <w:rPr>
          <w:rFonts w:ascii="Gill Sans" w:cs="Gill Sans" w:eastAsia="Gill Sans" w:hAnsi="Gill Sans"/>
          <w:b w:val="1"/>
          <w:highlight w:val="white"/>
          <w:rtl w:val="0"/>
        </w:rPr>
        <w:t xml:space="preserve">0 points</w:t>
      </w:r>
    </w:p>
    <w:p w:rsidR="00000000" w:rsidDel="00000000" w:rsidP="00000000" w:rsidRDefault="00000000" w:rsidRPr="00000000">
      <w:pPr>
        <w:numPr>
          <w:ilvl w:val="0"/>
          <w:numId w:val="3"/>
        </w:numPr>
        <w:spacing w:before="0" w:line="276" w:lineRule="auto"/>
        <w:ind w:left="720" w:right="270" w:hanging="360"/>
        <w:contextualSpacing w:val="1"/>
        <w:rPr>
          <w:highlight w:val="white"/>
        </w:rPr>
      </w:pPr>
      <w:r w:rsidDel="00000000" w:rsidR="00000000" w:rsidRPr="00000000">
        <w:rPr>
          <w:rFonts w:ascii="Gill Sans" w:cs="Gill Sans" w:eastAsia="Gill Sans" w:hAnsi="Gill Sans"/>
          <w:highlight w:val="white"/>
          <w:rtl w:val="0"/>
        </w:rPr>
        <w:t xml:space="preserve">The person has left the project: </w:t>
      </w:r>
      <w:r w:rsidDel="00000000" w:rsidR="00000000" w:rsidRPr="00000000">
        <w:rPr>
          <w:rFonts w:ascii="Gill Sans" w:cs="Gill Sans" w:eastAsia="Gill Sans" w:hAnsi="Gill Sans"/>
          <w:b w:val="1"/>
          <w:highlight w:val="white"/>
          <w:rtl w:val="0"/>
        </w:rPr>
        <w:t xml:space="preserve">0</w:t>
      </w:r>
      <w:r w:rsidDel="00000000" w:rsidR="00000000" w:rsidRPr="00000000">
        <w:rPr>
          <w:rFonts w:ascii="Gill Sans" w:cs="Gill Sans" w:eastAsia="Gill Sans" w:hAnsi="Gill Sans"/>
          <w:highlight w:val="white"/>
          <w:rtl w:val="0"/>
        </w:rPr>
        <w:t xml:space="preserve"> </w:t>
      </w:r>
      <w:r w:rsidDel="00000000" w:rsidR="00000000" w:rsidRPr="00000000">
        <w:rPr>
          <w:rFonts w:ascii="Gill Sans" w:cs="Gill Sans" w:eastAsia="Gill Sans" w:hAnsi="Gill Sans"/>
          <w:b w:val="1"/>
          <w:highlight w:val="white"/>
          <w:rtl w:val="0"/>
        </w:rPr>
        <w:t xml:space="preserve">points</w:t>
      </w:r>
    </w:p>
    <w:p w:rsidR="00000000" w:rsidDel="00000000" w:rsidP="00000000" w:rsidRDefault="00000000" w:rsidRPr="00000000">
      <w:pPr>
        <w:spacing w:before="0" w:line="276" w:lineRule="auto"/>
        <w:ind w:left="0" w:firstLine="0"/>
        <w:contextualSpacing w:val="0"/>
        <w:rPr>
          <w:rFonts w:ascii="Gill Sans" w:cs="Gill Sans" w:eastAsia="Gill Sans" w:hAnsi="Gill Sans"/>
          <w:highlight w:val="white"/>
        </w:rPr>
      </w:pPr>
      <w:r w:rsidDel="00000000" w:rsidR="00000000" w:rsidRPr="00000000">
        <w:rPr>
          <w:rtl w:val="0"/>
        </w:rPr>
      </w:r>
    </w:p>
    <w:p w:rsidR="00000000" w:rsidDel="00000000" w:rsidP="00000000" w:rsidRDefault="00000000" w:rsidRPr="00000000">
      <w:pPr>
        <w:spacing w:before="0" w:line="276" w:lineRule="auto"/>
        <w:ind w:left="0" w:firstLine="0"/>
        <w:contextualSpacing w:val="0"/>
        <w:rPr>
          <w:rFonts w:ascii="Gill Sans" w:cs="Gill Sans" w:eastAsia="Gill Sans" w:hAnsi="Gill Sans"/>
          <w:highlight w:val="white"/>
        </w:rPr>
      </w:pPr>
      <w:r w:rsidDel="00000000" w:rsidR="00000000" w:rsidRPr="00000000">
        <w:rPr>
          <w:rFonts w:ascii="Gill Sans" w:cs="Gill Sans" w:eastAsia="Gill Sans" w:hAnsi="Gill Sans"/>
          <w:highlight w:val="white"/>
          <w:rtl w:val="0"/>
        </w:rPr>
        <w:t xml:space="preserve">The first step should always be dialogue with the person rather than point deduction, and a person should also be given the opportunity to “earn back” previous missed weeks by demonstrating sincere participation for the remainder of the project.</w:t>
      </w:r>
    </w:p>
    <w:p w:rsidR="00000000" w:rsidDel="00000000" w:rsidP="00000000" w:rsidRDefault="00000000" w:rsidRPr="00000000">
      <w:pPr>
        <w:spacing w:before="0" w:line="276" w:lineRule="auto"/>
        <w:ind w:left="0" w:firstLine="0"/>
        <w:contextualSpacing w:val="0"/>
        <w:rPr>
          <w:rFonts w:ascii="Gill Sans" w:cs="Gill Sans" w:eastAsia="Gill Sans" w:hAnsi="Gill Sans"/>
          <w:highlight w:val="white"/>
        </w:rPr>
      </w:pPr>
      <w:r w:rsidDel="00000000" w:rsidR="00000000" w:rsidRPr="00000000">
        <w:rPr>
          <w:rtl w:val="0"/>
        </w:rPr>
      </w:r>
    </w:p>
    <w:p w:rsidR="00000000" w:rsidDel="00000000" w:rsidP="00000000" w:rsidRDefault="00000000" w:rsidRPr="00000000">
      <w:pPr>
        <w:spacing w:before="0" w:line="276" w:lineRule="auto"/>
        <w:ind w:left="0" w:right="-540" w:firstLine="0"/>
        <w:contextualSpacing w:val="0"/>
        <w:rPr>
          <w:rFonts w:ascii="Gill Sans" w:cs="Gill Sans" w:eastAsia="Gill Sans" w:hAnsi="Gill Sans"/>
          <w:highlight w:val="white"/>
        </w:rPr>
      </w:pPr>
      <w:r w:rsidDel="00000000" w:rsidR="00000000" w:rsidRPr="00000000">
        <w:rPr>
          <w:rFonts w:ascii="Gill Sans" w:cs="Gill Sans" w:eastAsia="Gill Sans" w:hAnsi="Gill Sans"/>
          <w:highlight w:val="white"/>
          <w:rtl w:val="0"/>
        </w:rPr>
        <w:t xml:space="preserve">Weekly scores are tracked in an excel sheet, which can be found here:</w:t>
      </w:r>
      <w:r w:rsidDel="00000000" w:rsidR="00000000" w:rsidRPr="00000000">
        <w:rPr>
          <w:rFonts w:ascii="Gill Sans" w:cs="Gill Sans" w:eastAsia="Gill Sans" w:hAnsi="Gill Sans"/>
          <w:highlight w:val="white"/>
          <w:rtl w:val="0"/>
        </w:rPr>
        <w:t xml:space="preserve"> </w:t>
      </w:r>
      <w:hyperlink r:id="rId5">
        <w:r w:rsidDel="00000000" w:rsidR="00000000" w:rsidRPr="00000000">
          <w:rPr>
            <w:rFonts w:ascii="Gill Sans" w:cs="Gill Sans" w:eastAsia="Gill Sans" w:hAnsi="Gill Sans"/>
            <w:color w:val="ff9900"/>
            <w:highlight w:val="white"/>
            <w:u w:val="single"/>
            <w:rtl w:val="0"/>
          </w:rPr>
          <w:t xml:space="preserve">https://docs.google.com/spreadsheets/d/1oL5DFDOFgQtHgmpDzhm182bNvnyubLAabE7bUPrqZSA</w:t>
        </w:r>
      </w:hyperlink>
      <w:r w:rsidDel="00000000" w:rsidR="00000000" w:rsidRPr="00000000">
        <w:rPr>
          <w:rtl w:val="0"/>
        </w:rPr>
      </w:r>
    </w:p>
    <w:p w:rsidR="00000000" w:rsidDel="00000000" w:rsidP="00000000" w:rsidRDefault="00000000" w:rsidRPr="00000000">
      <w:pPr>
        <w:spacing w:before="0" w:line="276" w:lineRule="auto"/>
        <w:ind w:left="0" w:firstLine="0"/>
        <w:contextualSpacing w:val="0"/>
        <w:rPr>
          <w:rFonts w:ascii="Gill Sans" w:cs="Gill Sans" w:eastAsia="Gill Sans" w:hAnsi="Gill Sans"/>
          <w:highlight w:val="white"/>
        </w:rPr>
      </w:pPr>
      <w:r w:rsidDel="00000000" w:rsidR="00000000" w:rsidRPr="00000000">
        <w:rPr>
          <w:rtl w:val="0"/>
        </w:rPr>
      </w:r>
    </w:p>
    <w:p w:rsidR="00000000" w:rsidDel="00000000" w:rsidP="00000000" w:rsidRDefault="00000000" w:rsidRPr="00000000">
      <w:pPr>
        <w:spacing w:before="0" w:line="276" w:lineRule="auto"/>
        <w:ind w:left="0" w:firstLine="0"/>
        <w:contextualSpacing w:val="0"/>
        <w:rPr>
          <w:rFonts w:ascii="Gill Sans" w:cs="Gill Sans" w:eastAsia="Gill Sans" w:hAnsi="Gill Sans"/>
          <w:highlight w:val="white"/>
        </w:rPr>
      </w:pPr>
      <w:r w:rsidDel="00000000" w:rsidR="00000000" w:rsidRPr="00000000">
        <w:rPr>
          <w:rFonts w:ascii="Gill Sans" w:cs="Gill Sans" w:eastAsia="Gill Sans" w:hAnsi="Gill Sans"/>
          <w:highlight w:val="white"/>
          <w:rtl w:val="0"/>
        </w:rPr>
        <w:t xml:space="preserve">The project the Individual Contribution Marks are also calculated within the spreadsheet as percentage using the person’s points vs the total points accrued within the team.</w:t>
      </w:r>
    </w:p>
    <w:p w:rsidR="00000000" w:rsidDel="00000000" w:rsidP="00000000" w:rsidRDefault="00000000" w:rsidRPr="00000000">
      <w:pPr>
        <w:spacing w:before="0" w:line="276" w:lineRule="auto"/>
        <w:ind w:left="0" w:firstLine="0"/>
        <w:contextualSpacing w:val="0"/>
        <w:rPr>
          <w:rFonts w:ascii="Gill Sans" w:cs="Gill Sans" w:eastAsia="Gill Sans" w:hAnsi="Gill Sans"/>
          <w:highlight w:val="white"/>
        </w:rPr>
      </w:pPr>
      <w:r w:rsidDel="00000000" w:rsidR="00000000" w:rsidRPr="00000000">
        <w:rPr>
          <w:rtl w:val="0"/>
        </w:rPr>
      </w:r>
    </w:p>
    <w:p w:rsidR="00000000" w:rsidDel="00000000" w:rsidP="00000000" w:rsidRDefault="00000000" w:rsidRPr="00000000">
      <w:pPr>
        <w:spacing w:before="0" w:line="276" w:lineRule="auto"/>
        <w:ind w:left="0" w:firstLine="0"/>
        <w:contextualSpacing w:val="0"/>
        <w:rPr>
          <w:rFonts w:ascii="Gill Sans" w:cs="Gill Sans" w:eastAsia="Gill Sans" w:hAnsi="Gill Sans"/>
          <w:highlight w:val="white"/>
        </w:rPr>
      </w:pPr>
      <w:r w:rsidDel="00000000" w:rsidR="00000000" w:rsidRPr="00000000">
        <w:rPr>
          <w:rFonts w:ascii="Gill Sans" w:cs="Gill Sans" w:eastAsia="Gill Sans" w:hAnsi="Gill Sans"/>
          <w:highlight w:val="white"/>
          <w:rtl w:val="0"/>
        </w:rPr>
        <w:t xml:space="preserve">A snapshot of this document will be included in /docs/ICM_Tracker.xlsx within each GitHub submission.</w:t>
      </w:r>
      <w:r w:rsidDel="00000000" w:rsidR="00000000" w:rsidRPr="00000000">
        <w:rPr>
          <w:rtl w:val="0"/>
        </w:rPr>
      </w:r>
    </w:p>
    <w:p w:rsidR="00000000" w:rsidDel="00000000" w:rsidP="00000000" w:rsidRDefault="00000000" w:rsidRPr="00000000">
      <w:pPr>
        <w:pStyle w:val="Heading1"/>
        <w:spacing w:line="276" w:lineRule="auto"/>
        <w:contextualSpacing w:val="0"/>
        <w:rPr>
          <w:rFonts w:ascii="Gill Sans" w:cs="Gill Sans" w:eastAsia="Gill Sans" w:hAnsi="Gill Sans"/>
        </w:rPr>
      </w:pPr>
      <w:bookmarkStart w:colFirst="0" w:colLast="0" w:name="_2q1xcpg8v2l8" w:id="5"/>
      <w:bookmarkEnd w:id="5"/>
      <w:r w:rsidDel="00000000" w:rsidR="00000000" w:rsidRPr="00000000">
        <w:rPr>
          <w:rFonts w:ascii="Gill Sans" w:cs="Gill Sans" w:eastAsia="Gill Sans" w:hAnsi="Gill Sans"/>
          <w:rtl w:val="0"/>
        </w:rPr>
        <w:t xml:space="preserve">References</w:t>
      </w:r>
    </w:p>
    <w:p w:rsidR="00000000" w:rsidDel="00000000" w:rsidP="00000000" w:rsidRDefault="00000000" w:rsidRPr="00000000">
      <w:pPr>
        <w:spacing w:line="276" w:lineRule="auto"/>
        <w:contextualSpacing w:val="0"/>
        <w:rPr>
          <w:rFonts w:ascii="Gill Sans" w:cs="Gill Sans" w:eastAsia="Gill Sans" w:hAnsi="Gill Sans"/>
          <w:color w:val="ff9900"/>
        </w:rPr>
      </w:pPr>
      <w:r w:rsidDel="00000000" w:rsidR="00000000" w:rsidRPr="00000000">
        <w:rPr>
          <w:rFonts w:ascii="Gill Sans" w:cs="Gill Sans" w:eastAsia="Gill Sans" w:hAnsi="Gill Sans"/>
          <w:rtl w:val="0"/>
        </w:rPr>
        <w:t xml:space="preserve">[1]  What Google Learned From Its Quest to Build the Perfect Team: </w:t>
      </w:r>
      <w:hyperlink r:id="rId6">
        <w:r w:rsidDel="00000000" w:rsidR="00000000" w:rsidRPr="00000000">
          <w:rPr>
            <w:rFonts w:ascii="Gill Sans" w:cs="Gill Sans" w:eastAsia="Gill Sans" w:hAnsi="Gill Sans"/>
            <w:color w:val="ff9900"/>
            <w:u w:val="single"/>
            <w:rtl w:val="0"/>
          </w:rPr>
          <w:t xml:space="preserve">https://www.nytimes.com/2016/02/28/magazine/what-google-learned-from-its-quest-to-build-the-perfect-team.html</w:t>
        </w:r>
      </w:hyperlink>
      <w:r w:rsidDel="00000000" w:rsidR="00000000" w:rsidRPr="00000000">
        <w:rPr>
          <w:rFonts w:ascii="Gill Sans" w:cs="Gill Sans" w:eastAsia="Gill Sans" w:hAnsi="Gill Sans"/>
          <w:color w:val="ff9900"/>
          <w:rtl w:val="0"/>
        </w:rPr>
        <w:t xml:space="preserve"> </w:t>
      </w:r>
    </w:p>
    <w:sectPr>
      <w:headerReference r:id="rId7" w:type="first"/>
      <w:headerReference r:id="rId8" w:type="default"/>
      <w:footerReference r:id="rId9" w:type="first"/>
      <w:footerReference r:id="rId10" w:type="defaul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ill San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 w:firstLine="0"/>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0" w:lineRule="auto"/>
      <w:ind w:right="-270"/>
      <w:contextualSpacing w:val="0"/>
      <w:rPr>
        <w:color w:val="e01b84"/>
        <w:sz w:val="24"/>
        <w:szCs w:val="24"/>
      </w:rPr>
    </w:pPr>
    <w:r w:rsidDel="00000000" w:rsidR="00000000" w:rsidRPr="00000000">
      <w:rPr>
        <w:color w:val="ff9900"/>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w:cs="Roboto" w:eastAsia="Roboto" w:hAnsi="Roboto"/>
        <w:b w:val="0"/>
        <w:i w:val="0"/>
        <w:smallCaps w:val="0"/>
        <w:strike w:val="0"/>
        <w:color w:val="666666"/>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35.99999999999994" w:lineRule="auto"/>
        <w:ind w:left="-15"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hyperlink" Target="https://docs.google.com/spreadsheets/d/1oL5DFDOFgQtHgmpDzhm182bNvnyubLAabE7bUPrqZSA" TargetMode="External"/><Relationship Id="rId6" Type="http://schemas.openxmlformats.org/officeDocument/2006/relationships/hyperlink" Target="https://www.nytimes.com/2016/02/28/magazine/what-google-learned-from-its-quest-to-build-the-perfect-team.html"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illSans-regular.ttf"/><Relationship Id="rId6" Type="http://schemas.openxmlformats.org/officeDocument/2006/relationships/font" Target="fonts/GillSans-bold.ttf"/></Relationships>
</file>