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{{FV_POT_KWP}}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{{LOCAL_CIDADE_UF}}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{{MES}}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{{ANO}}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{{FV_POT_KWP}} kWp, composto por {{INV_DESC}} {{TIPO_LIGACAO}} on-grid {{INV_MARCA}} modelo {{INV_MODELO}} (potência nominal {{INV_PN_KW}} kW) e {{MOD_QTD}} ({{MOD_QTD_TEXTO}}) módulos fotovoltaicos {{MOD_MARCA}} modelo {{MOD_MODELO}} ({{MOD_WP}} Wp cada), caracterizado como INSTALAÇÃO RESIDENCIAL INDIVIDUAL, em conformidade com a regulamentação vigente (REN ANEEL 482 e atualizações, PRODIST e normas aplicáveis).</w:t>
      </w:r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{{UC_CONTA_CONTRATO}}</w:t>
      </w:r>
      <w:r>
        <w:t xml:space="preserve">    Classe:  </w:t>
      </w:r>
      <w:r w:rsidRPr="00383B1D">
        <w:rPr>
          <w:highlight w:val="yellow"/>
        </w:rPr>
        <w:t>{{UC_CLASSE}}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{{CLIENTE_NOME}}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{{CLIENTE_ENDERECO_LOGRADOURO}}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{{CLIENTE_BAIRRO_MUN_UF_CEP}}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{{COORD_SUL}}</w:t>
      </w:r>
      <w:r>
        <w:t xml:space="preserve"> SUL, </w:t>
      </w:r>
      <w:r w:rsidRPr="00383B1D">
        <w:rPr>
          <w:highlight w:val="yellow"/>
        </w:rPr>
        <w:t>{{COORD_OESTE}}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>Figura 1: Localização da unidade consumidora (imagem de satélite do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  <w:t>{{FIG_LOCALIZACAO}}</w: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{{CARGA1_DESC}}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{{CARGA1_P_W}}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{{CARGA1_QTD}}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{{CARGA1_CI_KW}}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{{CARGA1_FP}}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{{CARGA1_CI_KVA}}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{{CARGA2_CI_KVA}}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{{CARGA3_CI_KVA}}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{{CARGA4_CI_KVA}}</w:t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{{CARGA5_CI_KVA}}</w:t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{{CARGA6_CI_KVA}}</w:t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{{CARGA7_CI_KVA}}</w:t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{{CARGA8_CI_KVA}}</w:t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{{CARGA9_CI_KVA}}</w:t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{{CARGA10_CI_KVA}}</w:t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{{CARGA11_CI_KVA}}</w:t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{{CARGA12_CI_KVA}}</w:t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{{CARGA_TOTAL_KVA}}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{{CONS_MES1}}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{{CONS_MES2}}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{{CONS_MES3}}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{{CONS_MES4}}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{{CONS_MES5}}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{{CONS_MES6}}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{{CONS_MES7}}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{{CONS_MES8}}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{{CONS_MES9}}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{{CONS_MES10}}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{{CONS_MES11}}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{{CONS_MES12}}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{{CONS_TOTAL}}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{{CONS_MEDIA}}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>A unidade consumidora é (será) ligada em ramal de ligação em baixa tensão, através de um circuito {{TIPO_LIGACAO}} com {{CONDUTORES_TOTAL_TEXTO}} condutores, sendo {{CONDUTORES_FASE_QTD_TEXTO}} condutor(es) FASE de diâmetro nominal {{CONDUTOR_FASE_MM2}} mm² e {{CONDUTOR_NEUTRO_DESC}}, com tensão de atendimento em {{INV_VAC_NOM}} V, derivado de uma rede aérea de distribuição secundária da {{CONCESSIONARIA}} no estado do {{ESTADO}}.</w:t>
      </w:r>
      <w:r w:rsidR="00E21AF6" w:rsidRPr="00383B1D">
        <w:rPr>
          <w:highlight w:val="yellow"/>
        </w:rPr>
      </w:r>
      <w:r w:rsidR="008E062D" w:rsidRPr="00383B1D">
        <w:rPr>
          <w:highlight w:val="yellow"/>
        </w:rPr>
      </w:r>
      <w:r w:rsidR="008E062D"/>
      <w:r w:rsidR="00E21AF6" w:rsidRPr="00383B1D">
        <w:rPr>
          <w:highlight w:val="yellow"/>
        </w:rPr>
      </w:r>
      <w:r w:rsidR="00F31B0F" w:rsidRPr="00383B1D">
        <w:rPr>
          <w:highlight w:val="yellow"/>
        </w:rPr>
      </w:r>
      <w:r/>
      <w:r w:rsidR="00F31B0F" w:rsidRPr="00383B1D">
        <w:rPr>
          <w:highlight w:val="yellow"/>
        </w:rPr>
      </w:r>
      <w:r/>
      <w:r w:rsidRPr="00111AEF"/>
      <w:r/>
      <w:r w:rsidR="008E062D"/>
      <w:r w:rsidR="00F31B0F" w:rsidRPr="00383B1D">
        <w:rPr>
          <w:highlight w:val="yellow"/>
        </w:rPr>
      </w:r>
      <w:r/>
      <w:r w:rsidRPr="00111AEF"/>
      <w:r/>
      <w:r w:rsidR="00F7702D" w:rsidRPr="00383B1D">
        <w:rPr>
          <w:highlight w:val="yellow"/>
        </w:rPr>
      </w:r>
      <w:r w:rsidR="00D12FF8"/>
      <w:r/>
      <w:r w:rsidRPr="00383B1D">
        <w:rPr>
          <w:highlight w:val="yellow"/>
        </w:rPr>
      </w:r>
      <w:r/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>NÚMERO DE POLOS: {{DISJ_POLOS}}</w:t>
      </w:r>
      <w:r w:rsidR="00E21AF6" w:rsidRPr="00383B1D">
        <w:rPr>
          <w:highlight w:val="yellow"/>
        </w:rPr>
      </w:r>
      <w:r w:rsidR="00712086"/>
    </w:p>
    <w:p w14:paraId="0C78D36A" w14:textId="77777777" w:rsidR="00647A89" w:rsidRDefault="00A2189E">
      <w:pPr>
        <w:spacing w:after="215"/>
      </w:pPr>
      <w:r>
        <w:t>TENSÃO NOMINAL: {{DISJ_TENSAO_V}} V</w:t>
      </w:r>
      <w:r w:rsidR="00712086"/>
    </w:p>
    <w:p w14:paraId="125339C4" w14:textId="77777777" w:rsidR="00647A89" w:rsidRDefault="00F7702D">
      <w:pPr>
        <w:spacing w:after="217"/>
      </w:pPr>
      <w:r w:rsidRPr="00383B1D">
        <w:t>CORRENTE NOMINAL: {{DISJ_CORRENTE_A}} A</w:t>
      </w:r>
      <w:r w:rsidR="0021763A" w:rsidRPr="00383B1D">
        <w:rPr>
          <w:highlight w:val="yellow"/>
        </w:rPr>
      </w:r>
      <w:r w:rsidR="00712086" w:rsidRPr="00383B1D">
        <w:rPr>
          <w:highlight w:val="yellow"/>
        </w:rPr>
      </w:r>
      <w:r w:rsidR="00712086"/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  <w:r/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PG [kW] = (Vmpp [V] × Impp [A] × NM) / 1000</w:t>
      </w:r>
      <w:r>
        <w:rPr>
          <w:vertAlign w:val="subscript"/>
        </w:rPr>
      </w:r>
      <w:r/>
      <w:r>
        <w:rPr>
          <w:vertAlign w:val="subscript"/>
        </w:rPr>
      </w:r>
      <w:r/>
      <w:proofErr w:type="gramStart"/>
      <w:r/>
      <w:proofErr w:type="gramEnd"/>
      <w:r/>
    </w:p>
    <w:p w14:paraId="694D5356" w14:textId="77777777" w:rsidR="00647A89" w:rsidRDefault="00712086" w:rsidP="00D12FF8">
      <w:pPr>
        <w:spacing w:after="0" w:line="360" w:lineRule="auto"/>
      </w:pPr>
      <w:r>
        <w:t>PG [W] = Vmpp [V] × Impp [A] × NM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{{MOD_VMP}} V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Pr="00712086">
        <w:rPr>
          <w:lang w:val="en-US"/>
        </w:rPr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{{MOD_IMP}} A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="00C844A6" w:rsidRPr="00C844A6">
        <w:rPr>
          <w:lang w:val="en-US"/>
        </w:rPr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{{MOD_QTD}}</w:t>
      </w:r>
      <w:r w:rsidR="00E21AF6">
        <w:rPr>
          <w:lang w:val="en-US"/>
        </w:rPr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{{FV_POT_VI_KW}} kW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{{FV_POT_VI_W}} W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{{MOD_QTD}} × {{MOD_WP}} Wp = {{FV_POT_STC_KWP}} kWp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>
            <w:r>
              <w:t>{{MOD_MARCA}}</w:t>
            </w:r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>
            <w:r>
              <w:t>{{MOD_MODELO}}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>
            <w:r>
              <w:t>{{MOD_QTD}}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>
            <w:r>
              <w:t>{{MOD_WP}}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>
            <w:r>
              <w:t>{{MOD_EFIC}}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{{MOD_VMP}}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{{MOD_IMP}}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{{MOD_VOC}}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{{MOD_ISC}}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>
            <w:r>
              <w:t>{{MOD_TIPO_CELULA}}</w:t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>
            <w:r>
              <w:t>{{MOD_N_CELULAS}}</w:t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>
            <w:r>
              <w:t>{{MOD_DIMENSOES}}</w:t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>
            <w:r>
              <w:t>{{MOD_PESO_KG}}</w:t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>
            <w:r>
              <w:t>{{MOD_VSYS_MAX}} / {{MOD_FUSIVEL_MAX}}</w:t>
            </w:r>
          </w:p>
        </w:tc>
      </w:tr>
    </w:tbl>
    <w:p w14:paraId="0B7B84B2" w14:textId="77777777" w:rsidR="00E21AF6" w:rsidRDefault="00E21AF6" w:rsidP="00E21AF6">
      <w:r>
        <w:t>Corrente de saída do inversor na rede interna ({{INV_VAC_NOM}} V): Ica = Pca / V = {{INV_PCA_KW}} kW × 1000 / {{INV_VAC_NOM}} V ≈ {{IAC_MAX}} A.</w:t>
      </w:r>
      <w:proofErr w:type="spellStart"/>
      <w:r/>
      <w:proofErr w:type="spellEnd"/>
      <w:r/>
      <w:proofErr w:type="spellStart"/>
      <w:r/>
      <w:proofErr w:type="spellEnd"/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</w:p>
    <w:p w14:paraId="1C9E48C1" w14:textId="77777777" w:rsidR="00E21AF6" w:rsidRDefault="00E21AF6" w:rsidP="00E21AF6">
      <w:r>
        <w:t>Cálculo da potência do gerador FV pelo ponto de máxima potência: P = N × Vmp × Imp = {{MOD_QTD}} × {{MOD_VMP}} V × {{MOD_IMP}} A ≈ {{FV_POT_VI_W}} W (≈ {{FV_POT_VI_KW}} kW).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7F59CE67" w14:textId="77777777" w:rsidR="00E21AF6" w:rsidRDefault="00E21AF6" w:rsidP="00E21AF6">
      <w:pPr>
        <w:jc w:val="left"/>
      </w:pPr>
      <w:r>
        <w:t>Cálculo da potência total em STC: Ptotal = {{MOD_QTD}} × {{MOD_WP}} Wp = {{FV_POT_STC_KWP}} kWp.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{{GRAFICO_GERACAO}}</w:t>
      </w:r>
      <w:proofErr w:type="spellStart"/>
      <w:r w:rsidR="00E5153C"/>
      <w:proofErr w:type="spellEnd"/>
      <w:r w:rsidR="00E5153C"/>
      <w:r/>
      <w:r w:rsidR="00E5153C"/>
      <w:r/>
      <w:r w:rsidR="00E5153C"/>
      <w:bookmarkStart w:id="9" w:name="_GoBack"/>
      <w:bookmarkEnd w:id="9"/>
      <w:r/>
      <w:r w:rsidR="00DA2B0A"/>
      <w:proofErr w:type="spellStart"/>
      <w:r w:rsidR="00DA2B0A"/>
      <w:proofErr w:type="spellEnd"/>
      <w:r w:rsidR="00DA2B0A"/>
      <w:proofErr w:type="spellStart"/>
      <w:r w:rsidR="00DA2B0A"/>
      <w:proofErr w:type="spellEnd"/>
      <w:r w:rsidR="00DA2B0A"/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{{INV_MARCA}}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{{INV_MODELO}}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{{INV_QTD}}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{{INV_PN_KW}}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{{INV_PMAXCC_KW}}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{{INV_VCC_MAX}}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Máxima corrente CC – Icc-máx [A]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{{INV_ICC_MAX}}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{{INV_VMPPT_MAX}}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{{INV_VMPPT_MIN}}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{{INV_VSTART}}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{{INV_STRINGS}}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{{INV_MPPTS}}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{{INV_PCA_KW}}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{{INV_PCA_MAX_KW}}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{{INV_IMAX_CA}}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{{INV_VAC_NOM}}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{{INV_FN}}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{{INV_VCA_MAX}}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{{INV_VCA_MIN}}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{{INV_THD}}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{{INV_FP}}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{{INV_CONEXAO}}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{{INV_EFIC_MAX}}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Número de pólos: {{PROT_DISJ_POLOS}}</w:t>
      </w:r>
      <w:proofErr w:type="spellStart"/>
      <w:r/>
      <w:proofErr w:type="spellEnd"/>
      <w:r/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{{PROT_DISJ_TENSAO_V}}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{{PROT_DISJ_CORRENTE_A}}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{{PROT_DISJ_FREQ_HZ}} Hz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{{PROT_DISJ_CAP_INT_KA}}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{{PROT_DISJ_CURVA}}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Número de pólos: {{DSV_POLOS}}</w:t>
      </w:r>
      <w:proofErr w:type="spellStart"/>
      <w:r/>
      <w:proofErr w:type="spellEnd"/>
      <w:r/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{{DSV_TENSAO_V}}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{{DSV_CORRENTE_A}}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{{DSV_FECHAMENTO_CC_A}}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{{DSV_CAP_INT_KA}}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{{DSV_CURVA}}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>A edificação possui malhas de aterramento no esquema {{ATERRAMENTO_ESQUEMA}} (conforme as normas ABNT NBR 16690 e NBR 5410), resultando em uma resistência de aterramento inferior a {{ATERRAMENTO_RESISTENCIA_OHM}}Ω, mesmo que em solo seco. A instalação original composta por {{ATERRAMENTO_HASTES_QTD}} haste(s) de {{ATERRAMENTO_HASTE_M}}m com seção de {{ATERRAMENTO_HASTE_SECAO}} enterrada(s) no solo garante a qualidade do aterramento.</w:t>
      </w:r>
    </w:p>
    <w:p w14:paraId="275E6CFC" w14:textId="77777777"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{{ATERRAMENTO_BITOLA_MM2}}mm² conforme recomendado pela IEC/TS 62548:2013 (norma em elaboração no Brasil pela Comissão de Estudo CE-03:064.01 do COBEI).</w:t>
      </w:r>
      <w:r w:rsidR="00093BB6" w:rsidRPr="00E5153C">
        <w:rPr>
          <w:highlight w:val="yellow"/>
        </w:rPr>
      </w:r>
      <w:r/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{{CABO_ISOLACAO}}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{{CABO_ISOLAMENTO_KV}} kV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{{CABO_BITOLA_MM2}}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{{CABO_CAPACIDADE_A}} A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 ({{STRING_QTD}} string(s) de {{MODULOS_POR_STRING}} módulos)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{{DIST_CC_M}}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{{BITOLA_CC_MM2}}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{{PROT_CC}}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{{R_CC_OHMKM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{{VCC_NOM}}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{{ICC_MAX}}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{{MODULOS_POR_STRING}} módulos em série por string: Vcc,n = {{MODULOS_POR_STRING}} × Vmp = {{MODULOS_POR_STRING}} × {{MOD_VMP}} V = {{VCC_NOM}} Vcc.</w:t>
      </w:r>
      <w:r w:rsidRPr="00BB725F">
        <w:rPr>
          <w:shd w:val="clear" w:color="auto" w:fill="FFFF00"/>
        </w:rPr>
      </w:r>
      <w:r/>
      <w:r w:rsidRPr="00BB725F">
        <w:rPr>
          <w:shd w:val="clear" w:color="auto" w:fill="FFFF00"/>
        </w:rPr>
      </w:r>
      <w:r/>
      <w:r w:rsidRPr="00790AC7">
        <w:rPr>
          <w:highlight w:val="yellow"/>
        </w:rPr>
      </w:r>
      <w:r/>
      <w:r w:rsidRPr="00790AC7">
        <w:rPr>
          <w:highlight w:val="yellow"/>
        </w:rPr>
      </w:r>
      <w:r/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{{DIST_CA_M}}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{{BITOLA_CA_MM2}}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{{PROT_CA}}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{{R_CA_OHMKM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{{INV_VAC_NOM}}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{{IAC_MAX}}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{{INV_PCA_KW}} kW × 1000 / {{INV_VAC_NOM}} V = {{IAC_MAX}} A.</w:t>
      </w:r>
      <w:r w:rsidRPr="00C543FF">
        <w:rPr>
          <w:highlight w:val="yellow"/>
        </w:rPr>
      </w:r>
      <w:r/>
      <w:r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{{CABO_METODO_INSTALACAO}};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{{FATOR_TEMPERATURA}} (isolação em PVC e temperatura ambiente máxima de {{TEMPERATURA_AMBIENTE_C}}⁰C);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{{FATOR_AGRUPAMENTO}};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{{CONDUTOR_FASE_MM2}} mm², com resistência elétrica equivalente R = {{R_CA_OHMKM}} Ω/km. A corrente máxima de injeção na unidade é limitada pela potência nominal do inversor: I = P/220 = {{INV_PCA_KW}} kW × 1000 / {{INV_VAC_NOM}} V = {{IAC_MAX}} A; consequentemente teremos uma queda máxima de:</w:t>
      </w:r>
      <w:r w:rsidR="00F5148C"/>
      <w:r/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667A4978" w14:textId="77777777" w:rsidR="00647A89" w:rsidRDefault="00712086">
      <w:pPr>
        <w:spacing w:after="158"/>
        <w:ind w:left="308"/>
      </w:pPr>
      <w:r>
        <w:t>ΔV = {{IAC_MAX}} A × {{R_CA_OHMKM}} Ω/km × (2 × {{DIST_CA_KM}} km) = {{DV_CA_V}} V, que representa {{DV_CA_PERC}}% de queda percentual.</w:t>
      </w:r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 w:rsidR="00F5148C" w:rsidRPr="00C543FF">
        <w:rPr>
          <w:highlight w:val="yellow"/>
        </w:rPr>
      </w:r>
      <w:r/>
    </w:p>
    <w:p w14:paraId="7C617255" w14:textId="77777777"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{{CONCESSIONARIA}} e o ponto de injeção (limite imposto pela ABNT NBR 5410:2013).</w:t>
      </w:r>
      <w:r w:rsidR="006425E9"/>
      <w:r/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