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641E16" w:rsidRDefault="003749B7" w:rsidP="00B463E9">
      <w:pPr>
        <w:pStyle w:val="Body"/>
      </w:pPr>
    </w:p>
    <w:p w:rsidR="003749B7" w:rsidRPr="00641E16" w:rsidRDefault="007C4B9E" w:rsidP="0041519F">
      <w:pPr>
        <w:spacing w:after="0"/>
        <w:ind w:left="720"/>
        <w:rPr>
          <w:rFonts w:cs="Arial"/>
          <w:b/>
          <w:sz w:val="44"/>
          <w:szCs w:val="44"/>
          <w:lang w:val="en-GB"/>
        </w:rPr>
      </w:pPr>
      <w:r w:rsidRPr="00641E16">
        <w:rPr>
          <w:rFonts w:cs="Arial"/>
          <w:b/>
          <w:sz w:val="36"/>
          <w:szCs w:val="36"/>
          <w:lang w:val="en-GB"/>
        </w:rPr>
        <w:t>The Ins and Outs of Revit</w:t>
      </w:r>
      <w:r w:rsidRPr="00641E16">
        <w:rPr>
          <w:rFonts w:cs="Arial"/>
          <w:b/>
          <w:sz w:val="36"/>
          <w:szCs w:val="36"/>
          <w:vertAlign w:val="superscript"/>
          <w:lang w:val="en-GB"/>
        </w:rPr>
        <w:t>®</w:t>
      </w:r>
      <w:r w:rsidRPr="00641E16">
        <w:rPr>
          <w:rFonts w:cs="Arial"/>
          <w:b/>
          <w:sz w:val="36"/>
          <w:szCs w:val="36"/>
          <w:lang w:val="en-GB"/>
        </w:rPr>
        <w:t xml:space="preserve"> MEP Programming</w:t>
      </w:r>
    </w:p>
    <w:p w:rsidR="003749B7" w:rsidRPr="00641E16" w:rsidRDefault="00875616" w:rsidP="003749B7">
      <w:pPr>
        <w:pStyle w:val="Headertext"/>
        <w:tabs>
          <w:tab w:val="left" w:pos="900"/>
        </w:tabs>
        <w:spacing w:after="380"/>
        <w:ind w:left="720"/>
        <w:rPr>
          <w:rFonts w:ascii="Arial" w:hAnsi="Arial" w:cs="Arial"/>
          <w:sz w:val="20"/>
          <w:lang w:val="en-GB"/>
        </w:rPr>
      </w:pPr>
      <w:r w:rsidRPr="00641E16">
        <w:rPr>
          <w:rFonts w:ascii="Arial" w:hAnsi="Arial" w:cs="Arial"/>
          <w:sz w:val="20"/>
          <w:lang w:val="en-GB"/>
        </w:rPr>
        <w:t>Jeremy Tammik</w:t>
      </w:r>
      <w:r w:rsidR="00A21F2E" w:rsidRPr="00641E16">
        <w:rPr>
          <w:rFonts w:ascii="Arial" w:hAnsi="Arial" w:cs="Arial"/>
          <w:sz w:val="20"/>
          <w:lang w:val="en-GB"/>
        </w:rPr>
        <w:t xml:space="preserve"> – </w:t>
      </w:r>
      <w:r w:rsidRPr="00641E16">
        <w:rPr>
          <w:rFonts w:ascii="Arial" w:hAnsi="Arial" w:cs="Arial"/>
          <w:sz w:val="20"/>
          <w:lang w:val="en-GB"/>
        </w:rPr>
        <w:t>Autodesk Inc.</w:t>
      </w:r>
    </w:p>
    <w:p w:rsidR="003749B7" w:rsidRPr="00641E16" w:rsidRDefault="003749B7" w:rsidP="003749B7">
      <w:pPr>
        <w:pStyle w:val="Headertext"/>
        <w:tabs>
          <w:tab w:val="left" w:pos="900"/>
        </w:tabs>
        <w:spacing w:after="380"/>
        <w:ind w:left="720" w:hanging="900"/>
        <w:rPr>
          <w:rFonts w:ascii="Arial" w:hAnsi="Arial" w:cs="Arial"/>
          <w:sz w:val="20"/>
          <w:lang w:val="en-GB"/>
        </w:rPr>
      </w:pPr>
      <w:r w:rsidRPr="00641E16">
        <w:rPr>
          <w:rFonts w:ascii="Arial" w:hAnsi="Arial" w:cs="Arial"/>
          <w:b/>
          <w:sz w:val="24"/>
          <w:szCs w:val="24"/>
          <w:lang w:val="en-GB"/>
        </w:rPr>
        <w:tab/>
      </w:r>
      <w:r w:rsidR="007C4B9E" w:rsidRPr="00641E16">
        <w:rPr>
          <w:rFonts w:ascii="Arial" w:hAnsi="Arial" w:cs="Arial"/>
          <w:b/>
          <w:sz w:val="24"/>
          <w:szCs w:val="24"/>
          <w:lang w:val="en-GB"/>
        </w:rPr>
        <w:t>DE301-2</w:t>
      </w:r>
      <w:r w:rsidRPr="00641E16">
        <w:rPr>
          <w:rFonts w:ascii="Arial" w:hAnsi="Arial" w:cs="Arial"/>
          <w:b/>
          <w:sz w:val="24"/>
          <w:szCs w:val="24"/>
          <w:lang w:val="en-GB"/>
        </w:rPr>
        <w:tab/>
      </w:r>
      <w:r w:rsidR="007C4B9E" w:rsidRPr="00641E16">
        <w:rPr>
          <w:rFonts w:ascii="Arial" w:hAnsi="Arial" w:cs="Arial"/>
          <w:sz w:val="20"/>
          <w:lang w:val="en-GB"/>
        </w:rPr>
        <w:t xml:space="preserve">Use the new MEP-specific Revit API features introduced in Revit MEP 2009 as well as the generic Revit platform API to analyze and modify a Revit MEP model. Address both HVAC and electrical domains. Solve tasks such as assigning a specific flow to air terminals based on the room requirements; changing the size of an air terminal to match the required flow; calculating and displaying the room CFM/SF in a </w:t>
      </w:r>
      <w:r w:rsidR="00641E16" w:rsidRPr="00641E16">
        <w:rPr>
          <w:rFonts w:ascii="Arial" w:hAnsi="Arial" w:cs="Arial"/>
          <w:sz w:val="20"/>
          <w:lang w:val="en-GB"/>
        </w:rPr>
        <w:t>colour</w:t>
      </w:r>
      <w:r w:rsidR="007C4B9E" w:rsidRPr="00641E16">
        <w:rPr>
          <w:rFonts w:ascii="Arial" w:hAnsi="Arial" w:cs="Arial"/>
          <w:sz w:val="20"/>
          <w:lang w:val="en-GB"/>
        </w:rPr>
        <w:t xml:space="preserve"> fill; finding unhosted elements; analyzing the relationship graph between all rooms and air terminals; making use of advanced Revit 2009 element filtering capabilities; iterating over all electrical equipment and lighting fixtures to extract their electrical data and location for electrical load analysis</w:t>
      </w:r>
      <w:r w:rsidR="00121E3D" w:rsidRPr="00641E16">
        <w:rPr>
          <w:rFonts w:ascii="Arial" w:hAnsi="Arial" w:cs="Arial"/>
          <w:sz w:val="20"/>
          <w:lang w:val="en-GB"/>
        </w:rPr>
        <w:t xml:space="preserve"> and determine their hierarchical connection relationships for displaying an intuitively appealing  system overview in a tree view</w:t>
      </w:r>
      <w:r w:rsidR="007C4B9E" w:rsidRPr="00641E16">
        <w:rPr>
          <w:rFonts w:ascii="Arial" w:hAnsi="Arial" w:cs="Arial"/>
          <w:sz w:val="20"/>
          <w:lang w:val="en-GB"/>
        </w:rPr>
        <w:t>. This class assumes basic knowledge of Revit programming.</w:t>
      </w:r>
    </w:p>
    <w:p w:rsidR="0090549C" w:rsidRPr="00641E16" w:rsidRDefault="003749B7" w:rsidP="0045716C">
      <w:pPr>
        <w:pStyle w:val="Headertext"/>
        <w:tabs>
          <w:tab w:val="left" w:pos="720"/>
        </w:tabs>
        <w:spacing w:before="5160"/>
        <w:ind w:left="720"/>
        <w:rPr>
          <w:rFonts w:ascii="Arial" w:hAnsi="Arial" w:cs="Arial"/>
          <w:b/>
          <w:sz w:val="22"/>
          <w:szCs w:val="22"/>
          <w:lang w:val="en-GB"/>
        </w:rPr>
      </w:pPr>
      <w:r w:rsidRPr="00641E16">
        <w:rPr>
          <w:rFonts w:ascii="Arial" w:hAnsi="Arial" w:cs="Arial"/>
          <w:b/>
          <w:sz w:val="22"/>
          <w:szCs w:val="22"/>
          <w:lang w:val="en-GB"/>
        </w:rPr>
        <w:t>About the Speaker:</w:t>
      </w:r>
    </w:p>
    <w:p w:rsidR="0090549C" w:rsidRPr="00641E16" w:rsidRDefault="0090549C" w:rsidP="0090549C">
      <w:pPr>
        <w:pStyle w:val="Headertext"/>
        <w:tabs>
          <w:tab w:val="left" w:pos="720"/>
        </w:tabs>
        <w:spacing w:before="120"/>
        <w:ind w:left="720"/>
        <w:rPr>
          <w:rFonts w:ascii="Arial" w:hAnsi="Arial" w:cs="Arial"/>
          <w:b/>
          <w:sz w:val="22"/>
          <w:szCs w:val="22"/>
          <w:lang w:val="en-GB"/>
        </w:rPr>
      </w:pPr>
      <w:r w:rsidRPr="00641E16">
        <w:rPr>
          <w:rFonts w:ascii="Arial" w:hAnsi="Arial" w:cs="Arial"/>
          <w:sz w:val="20"/>
          <w:lang w:val="en-GB"/>
        </w:rPr>
        <w:t xml:space="preserve">Jeremy is a member of the AEC workgroup of the DevTech team, providing developer support, training, and conferences to the Autodesk Developer Network ADN. He originally joined Autodesk in 1988 as the technology evangelist responsible for European developer support. In this capacity, he wrote articles, consulted, lectured on AutoCAD application programming techniques, and supported AutoCAD application developers in Europe, the U.S., Australia, and Africa. He was a cofounder of ADGE, the AutoCAD Developer Group Europe, and a prolific author on AutoCAD application development. He left Autodesk in 1994 to work as an HVAC application developer, </w:t>
      </w:r>
      <w:r w:rsidR="00641E16" w:rsidRPr="00641E16">
        <w:rPr>
          <w:rFonts w:ascii="Arial" w:hAnsi="Arial" w:cs="Arial"/>
          <w:sz w:val="20"/>
          <w:lang w:val="en-GB"/>
        </w:rPr>
        <w:t>and then</w:t>
      </w:r>
      <w:r w:rsidRPr="00641E16">
        <w:rPr>
          <w:rFonts w:ascii="Arial" w:hAnsi="Arial" w:cs="Arial"/>
          <w:sz w:val="20"/>
          <w:lang w:val="en-GB"/>
        </w:rPr>
        <w:t xml:space="preserve"> rejoined the company in 2005.</w:t>
      </w:r>
    </w:p>
    <w:p w:rsidR="007B58D8" w:rsidRDefault="0090549C" w:rsidP="0090549C">
      <w:pPr>
        <w:pStyle w:val="Headertext"/>
        <w:tabs>
          <w:tab w:val="left" w:pos="720"/>
        </w:tabs>
        <w:spacing w:before="120"/>
        <w:ind w:left="720"/>
        <w:rPr>
          <w:rFonts w:ascii="Arial" w:hAnsi="Arial" w:cs="Arial"/>
          <w:sz w:val="20"/>
          <w:lang w:val="en-GB"/>
        </w:rPr>
      </w:pPr>
      <w:r w:rsidRPr="00641E16">
        <w:rPr>
          <w:rFonts w:ascii="Arial" w:hAnsi="Arial" w:cs="Arial"/>
          <w:sz w:val="20"/>
          <w:lang w:val="en-GB"/>
        </w:rPr>
        <w:t>Jeremy graduated with a MA in mathematics and physics in Marburg, Germany, in 1984, and worked first as a teacher and translator of both computer and human languages, then as a C++ programmer on early GUI and multitasking projects. He is fluent in five European languages, vegetarian, has four kids, plays the flute, likes reading, travelling, theatre improvisation and carpentry, loves mountains, oceans, sports and especially climbing.</w:t>
      </w:r>
      <w:r w:rsidR="005B3DCF">
        <w:rPr>
          <w:rFonts w:ascii="Arial" w:hAnsi="Arial" w:cs="Arial"/>
          <w:sz w:val="20"/>
          <w:lang w:val="en-GB"/>
        </w:rPr>
        <w:t xml:space="preserve"> </w:t>
      </w:r>
    </w:p>
    <w:p w:rsidR="00D05BDA" w:rsidRPr="00641E16" w:rsidRDefault="00DE2AF5" w:rsidP="0090549C">
      <w:pPr>
        <w:pStyle w:val="Headertext"/>
        <w:tabs>
          <w:tab w:val="left" w:pos="720"/>
        </w:tabs>
        <w:spacing w:before="120"/>
        <w:ind w:left="720"/>
        <w:rPr>
          <w:rFonts w:ascii="Arial" w:hAnsi="Arial" w:cs="Arial"/>
          <w:sz w:val="20"/>
          <w:lang w:val="en-GB"/>
        </w:rPr>
      </w:pPr>
      <w:r>
        <w:rPr>
          <w:rFonts w:ascii="Arial" w:hAnsi="Arial" w:cs="Arial"/>
          <w:sz w:val="20"/>
          <w:lang w:val="en-GB"/>
        </w:rPr>
        <w:t xml:space="preserve">Jeremy writes a blog on the Revit API at </w:t>
      </w:r>
      <w:hyperlink r:id="rId8" w:history="1">
        <w:r w:rsidRPr="00E9303E">
          <w:rPr>
            <w:rStyle w:val="Hyperlink"/>
            <w:rFonts w:ascii="Arial" w:hAnsi="Arial" w:cs="Arial"/>
            <w:sz w:val="20"/>
            <w:lang w:val="en-GB"/>
          </w:rPr>
          <w:t>http://thebuildingcoder.typepad.com</w:t>
        </w:r>
      </w:hyperlink>
      <w:r>
        <w:rPr>
          <w:rFonts w:ascii="Arial" w:hAnsi="Arial" w:cs="Arial"/>
          <w:sz w:val="20"/>
          <w:lang w:val="en-GB"/>
        </w:rPr>
        <w:t xml:space="preserve"> and can be contacted at </w:t>
      </w:r>
      <w:hyperlink r:id="rId9" w:history="1">
        <w:r w:rsidRPr="008C1C0C">
          <w:rPr>
            <w:rStyle w:val="Hyperlink"/>
            <w:rFonts w:ascii="Arial" w:hAnsi="Arial" w:cs="Arial"/>
            <w:sz w:val="20"/>
            <w:lang w:val="en-GB"/>
          </w:rPr>
          <w:t>jeremy.tammik@eur.autodesk.com</w:t>
        </w:r>
      </w:hyperlink>
      <w:r>
        <w:rPr>
          <w:rFonts w:ascii="Arial" w:hAnsi="Arial" w:cs="Arial"/>
          <w:sz w:val="20"/>
          <w:lang w:val="en-GB"/>
        </w:rPr>
        <w:t>.</w:t>
      </w:r>
    </w:p>
    <w:p w:rsidR="0090549C" w:rsidRPr="00641E16" w:rsidRDefault="00EE497D" w:rsidP="00B463E9">
      <w:pPr>
        <w:pStyle w:val="Body"/>
      </w:pPr>
      <w:r w:rsidRPr="00641E16">
        <w:br w:type="page"/>
      </w:r>
      <w:r w:rsidR="0090549C" w:rsidRPr="00641E16">
        <w:lastRenderedPageBreak/>
        <w:br w:type="page"/>
      </w:r>
    </w:p>
    <w:p w:rsidR="00A1152E" w:rsidRDefault="006310C5" w:rsidP="00D329B0">
      <w:pPr>
        <w:pStyle w:val="Heading1"/>
        <w:pBdr>
          <w:bottom w:val="single" w:sz="4" w:space="1" w:color="auto"/>
        </w:pBdr>
        <w:spacing w:before="240" w:after="120"/>
        <w:rPr>
          <w:b w:val="0"/>
          <w:color w:val="auto"/>
          <w:sz w:val="48"/>
        </w:rPr>
      </w:pPr>
      <w:r w:rsidRPr="00D329B0">
        <w:rPr>
          <w:b w:val="0"/>
          <w:color w:val="auto"/>
          <w:sz w:val="48"/>
        </w:rPr>
        <w:lastRenderedPageBreak/>
        <w:t>The Ins and Outs of Revit MEP Programming</w:t>
      </w:r>
    </w:p>
    <w:p w:rsidR="00D329B0" w:rsidRDefault="00D329B0" w:rsidP="00D329B0">
      <w:pPr>
        <w:pStyle w:val="Body"/>
        <w:spacing w:before="0"/>
        <w:jc w:val="center"/>
      </w:pPr>
      <w:r>
        <w:t>Jeremy Tammik, Consulting Analyst</w:t>
      </w:r>
    </w:p>
    <w:p w:rsidR="00D329B0" w:rsidRDefault="00D329B0" w:rsidP="00D329B0">
      <w:pPr>
        <w:pStyle w:val="Body"/>
        <w:spacing w:before="0"/>
        <w:jc w:val="center"/>
      </w:pPr>
      <w:r>
        <w:t>Developer Technical Services, EMEA</w:t>
      </w:r>
    </w:p>
    <w:p w:rsidR="00D329B0" w:rsidRPr="00D329B0" w:rsidRDefault="00D329B0" w:rsidP="00D329B0">
      <w:pPr>
        <w:jc w:val="center"/>
        <w:rPr>
          <w:lang w:val="en-GB"/>
        </w:rPr>
      </w:pPr>
      <w:r>
        <w:t>Autodesk SARL</w:t>
      </w:r>
    </w:p>
    <w:p w:rsidR="00C47471" w:rsidRDefault="00A06298">
      <w:pPr>
        <w:pStyle w:val="TOC1"/>
        <w:tabs>
          <w:tab w:val="right" w:leader="dot" w:pos="9350"/>
        </w:tabs>
        <w:rPr>
          <w:rFonts w:asciiTheme="minorHAnsi" w:eastAsiaTheme="minorEastAsia" w:hAnsiTheme="minorHAnsi" w:cstheme="minorBidi"/>
          <w:lang w:val="en-GB" w:eastAsia="en-GB"/>
        </w:rPr>
      </w:pPr>
      <w:r w:rsidRPr="00A06298">
        <w:rPr>
          <w:lang w:val="en-GB"/>
        </w:rPr>
        <w:fldChar w:fldCharType="begin"/>
      </w:r>
      <w:r w:rsidR="006A15E6" w:rsidRPr="00641E16">
        <w:rPr>
          <w:lang w:val="en-GB"/>
        </w:rPr>
        <w:instrText xml:space="preserve"> TOC \h \z \u \t "Heading 2,1,Heading 3,2" </w:instrText>
      </w:r>
      <w:r w:rsidRPr="00A06298">
        <w:rPr>
          <w:lang w:val="en-GB"/>
        </w:rPr>
        <w:fldChar w:fldCharType="separate"/>
      </w:r>
      <w:hyperlink w:anchor="_Toc212621049" w:history="1">
        <w:r w:rsidR="00C47471" w:rsidRPr="009227E4">
          <w:rPr>
            <w:rStyle w:val="Hyperlink"/>
            <w:lang w:val="en-GB"/>
          </w:rPr>
          <w:t>Introduction</w:t>
        </w:r>
        <w:r w:rsidR="00C47471">
          <w:rPr>
            <w:webHidden/>
          </w:rPr>
          <w:tab/>
        </w:r>
        <w:r>
          <w:rPr>
            <w:webHidden/>
          </w:rPr>
          <w:fldChar w:fldCharType="begin"/>
        </w:r>
        <w:r w:rsidR="00C47471">
          <w:rPr>
            <w:webHidden/>
          </w:rPr>
          <w:instrText xml:space="preserve"> PAGEREF _Toc212621049 \h </w:instrText>
        </w:r>
        <w:r>
          <w:rPr>
            <w:webHidden/>
          </w:rPr>
        </w:r>
        <w:r>
          <w:rPr>
            <w:webHidden/>
          </w:rPr>
          <w:fldChar w:fldCharType="separate"/>
        </w:r>
        <w:r w:rsidR="00376B13">
          <w:rPr>
            <w:webHidden/>
          </w:rPr>
          <w:t>3</w:t>
        </w:r>
        <w:r>
          <w:rPr>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0" w:history="1">
        <w:r w:rsidR="00C47471" w:rsidRPr="009227E4">
          <w:rPr>
            <w:rStyle w:val="Hyperlink"/>
            <w:noProof/>
          </w:rPr>
          <w:t>Acknowledgements</w:t>
        </w:r>
        <w:r w:rsidR="00C47471">
          <w:rPr>
            <w:noProof/>
            <w:webHidden/>
          </w:rPr>
          <w:tab/>
        </w:r>
        <w:r>
          <w:rPr>
            <w:noProof/>
            <w:webHidden/>
          </w:rPr>
          <w:fldChar w:fldCharType="begin"/>
        </w:r>
        <w:r w:rsidR="00C47471">
          <w:rPr>
            <w:noProof/>
            <w:webHidden/>
          </w:rPr>
          <w:instrText xml:space="preserve"> PAGEREF _Toc212621050 \h </w:instrText>
        </w:r>
        <w:r>
          <w:rPr>
            <w:noProof/>
            <w:webHidden/>
          </w:rPr>
        </w:r>
        <w:r>
          <w:rPr>
            <w:noProof/>
            <w:webHidden/>
          </w:rPr>
          <w:fldChar w:fldCharType="separate"/>
        </w:r>
        <w:r w:rsidR="00376B13">
          <w:rPr>
            <w:noProof/>
            <w:webHidden/>
          </w:rPr>
          <w:t>3</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1" w:history="1">
        <w:r w:rsidR="00C47471" w:rsidRPr="009227E4">
          <w:rPr>
            <w:rStyle w:val="Hyperlink"/>
            <w:noProof/>
          </w:rPr>
          <w:t>The Revit API Platform</w:t>
        </w:r>
        <w:r w:rsidR="00C47471">
          <w:rPr>
            <w:noProof/>
            <w:webHidden/>
          </w:rPr>
          <w:tab/>
        </w:r>
        <w:r>
          <w:rPr>
            <w:noProof/>
            <w:webHidden/>
          </w:rPr>
          <w:fldChar w:fldCharType="begin"/>
        </w:r>
        <w:r w:rsidR="00C47471">
          <w:rPr>
            <w:noProof/>
            <w:webHidden/>
          </w:rPr>
          <w:instrText xml:space="preserve"> PAGEREF _Toc212621051 \h </w:instrText>
        </w:r>
        <w:r>
          <w:rPr>
            <w:noProof/>
            <w:webHidden/>
          </w:rPr>
        </w:r>
        <w:r>
          <w:rPr>
            <w:noProof/>
            <w:webHidden/>
          </w:rPr>
          <w:fldChar w:fldCharType="separate"/>
        </w:r>
        <w:r w:rsidR="00376B13">
          <w:rPr>
            <w:noProof/>
            <w:webHidden/>
          </w:rPr>
          <w:t>3</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2" w:history="1">
        <w:r w:rsidR="00C47471" w:rsidRPr="009227E4">
          <w:rPr>
            <w:rStyle w:val="Hyperlink"/>
            <w:noProof/>
          </w:rPr>
          <w:t>The Revit MEP API</w:t>
        </w:r>
        <w:r w:rsidR="00C47471">
          <w:rPr>
            <w:noProof/>
            <w:webHidden/>
          </w:rPr>
          <w:tab/>
        </w:r>
        <w:r>
          <w:rPr>
            <w:noProof/>
            <w:webHidden/>
          </w:rPr>
          <w:fldChar w:fldCharType="begin"/>
        </w:r>
        <w:r w:rsidR="00C47471">
          <w:rPr>
            <w:noProof/>
            <w:webHidden/>
          </w:rPr>
          <w:instrText xml:space="preserve"> PAGEREF _Toc212621052 \h </w:instrText>
        </w:r>
        <w:r>
          <w:rPr>
            <w:noProof/>
            <w:webHidden/>
          </w:rPr>
        </w:r>
        <w:r>
          <w:rPr>
            <w:noProof/>
            <w:webHidden/>
          </w:rPr>
          <w:fldChar w:fldCharType="separate"/>
        </w:r>
        <w:r w:rsidR="00376B13">
          <w:rPr>
            <w:noProof/>
            <w:webHidden/>
          </w:rPr>
          <w:t>4</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3" w:history="1">
        <w:r w:rsidR="00C47471" w:rsidRPr="009227E4">
          <w:rPr>
            <w:rStyle w:val="Hyperlink"/>
            <w:noProof/>
          </w:rPr>
          <w:t>RME Spaces and Zones</w:t>
        </w:r>
        <w:r w:rsidR="00C47471">
          <w:rPr>
            <w:noProof/>
            <w:webHidden/>
          </w:rPr>
          <w:tab/>
        </w:r>
        <w:r>
          <w:rPr>
            <w:noProof/>
            <w:webHidden/>
          </w:rPr>
          <w:fldChar w:fldCharType="begin"/>
        </w:r>
        <w:r w:rsidR="00C47471">
          <w:rPr>
            <w:noProof/>
            <w:webHidden/>
          </w:rPr>
          <w:instrText xml:space="preserve"> PAGEREF _Toc212621053 \h </w:instrText>
        </w:r>
        <w:r>
          <w:rPr>
            <w:noProof/>
            <w:webHidden/>
          </w:rPr>
        </w:r>
        <w:r>
          <w:rPr>
            <w:noProof/>
            <w:webHidden/>
          </w:rPr>
          <w:fldChar w:fldCharType="separate"/>
        </w:r>
        <w:r w:rsidR="00376B13">
          <w:rPr>
            <w:noProof/>
            <w:webHidden/>
          </w:rPr>
          <w:t>5</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4" w:history="1">
        <w:r w:rsidR="00C47471" w:rsidRPr="009227E4">
          <w:rPr>
            <w:rStyle w:val="Hyperlink"/>
            <w:noProof/>
          </w:rPr>
          <w:t>RME API Update in WU2</w:t>
        </w:r>
        <w:r w:rsidR="00C47471">
          <w:rPr>
            <w:noProof/>
            <w:webHidden/>
          </w:rPr>
          <w:tab/>
        </w:r>
        <w:r>
          <w:rPr>
            <w:noProof/>
            <w:webHidden/>
          </w:rPr>
          <w:fldChar w:fldCharType="begin"/>
        </w:r>
        <w:r w:rsidR="00C47471">
          <w:rPr>
            <w:noProof/>
            <w:webHidden/>
          </w:rPr>
          <w:instrText xml:space="preserve"> PAGEREF _Toc212621054 \h </w:instrText>
        </w:r>
        <w:r>
          <w:rPr>
            <w:noProof/>
            <w:webHidden/>
          </w:rPr>
        </w:r>
        <w:r>
          <w:rPr>
            <w:noProof/>
            <w:webHidden/>
          </w:rPr>
          <w:fldChar w:fldCharType="separate"/>
        </w:r>
        <w:r w:rsidR="00376B13">
          <w:rPr>
            <w:noProof/>
            <w:webHidden/>
          </w:rPr>
          <w:t>5</w:t>
        </w:r>
        <w:r>
          <w:rPr>
            <w:noProof/>
            <w:webHidden/>
          </w:rPr>
          <w:fldChar w:fldCharType="end"/>
        </w:r>
      </w:hyperlink>
    </w:p>
    <w:p w:rsidR="00C47471" w:rsidRDefault="00A06298">
      <w:pPr>
        <w:pStyle w:val="TOC1"/>
        <w:tabs>
          <w:tab w:val="right" w:leader="dot" w:pos="9350"/>
        </w:tabs>
        <w:rPr>
          <w:rFonts w:asciiTheme="minorHAnsi" w:eastAsiaTheme="minorEastAsia" w:hAnsiTheme="minorHAnsi" w:cstheme="minorBidi"/>
          <w:lang w:val="en-GB" w:eastAsia="en-GB"/>
        </w:rPr>
      </w:pPr>
      <w:hyperlink w:anchor="_Toc212621055" w:history="1">
        <w:r w:rsidR="00C47471" w:rsidRPr="009227E4">
          <w:rPr>
            <w:rStyle w:val="Hyperlink"/>
            <w:lang w:val="en-GB"/>
          </w:rPr>
          <w:t>Revit MEP SDK Samples</w:t>
        </w:r>
        <w:r w:rsidR="00C47471">
          <w:rPr>
            <w:webHidden/>
          </w:rPr>
          <w:tab/>
        </w:r>
        <w:r>
          <w:rPr>
            <w:webHidden/>
          </w:rPr>
          <w:fldChar w:fldCharType="begin"/>
        </w:r>
        <w:r w:rsidR="00C47471">
          <w:rPr>
            <w:webHidden/>
          </w:rPr>
          <w:instrText xml:space="preserve"> PAGEREF _Toc212621055 \h </w:instrText>
        </w:r>
        <w:r>
          <w:rPr>
            <w:webHidden/>
          </w:rPr>
        </w:r>
        <w:r>
          <w:rPr>
            <w:webHidden/>
          </w:rPr>
          <w:fldChar w:fldCharType="separate"/>
        </w:r>
        <w:r w:rsidR="00376B13">
          <w:rPr>
            <w:webHidden/>
          </w:rPr>
          <w:t>5</w:t>
        </w:r>
        <w:r>
          <w:rPr>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6" w:history="1">
        <w:r w:rsidR="00C47471" w:rsidRPr="009227E4">
          <w:rPr>
            <w:rStyle w:val="Hyperlink"/>
            <w:noProof/>
          </w:rPr>
          <w:t>AddSpaceAndZone</w:t>
        </w:r>
        <w:r w:rsidR="00C47471">
          <w:rPr>
            <w:noProof/>
            <w:webHidden/>
          </w:rPr>
          <w:tab/>
        </w:r>
        <w:r>
          <w:rPr>
            <w:noProof/>
            <w:webHidden/>
          </w:rPr>
          <w:fldChar w:fldCharType="begin"/>
        </w:r>
        <w:r w:rsidR="00C47471">
          <w:rPr>
            <w:noProof/>
            <w:webHidden/>
          </w:rPr>
          <w:instrText xml:space="preserve"> PAGEREF _Toc212621056 \h </w:instrText>
        </w:r>
        <w:r>
          <w:rPr>
            <w:noProof/>
            <w:webHidden/>
          </w:rPr>
        </w:r>
        <w:r>
          <w:rPr>
            <w:noProof/>
            <w:webHidden/>
          </w:rPr>
          <w:fldChar w:fldCharType="separate"/>
        </w:r>
        <w:r w:rsidR="00376B13">
          <w:rPr>
            <w:noProof/>
            <w:webHidden/>
          </w:rPr>
          <w:t>5</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7" w:history="1">
        <w:r w:rsidR="00C47471" w:rsidRPr="009227E4">
          <w:rPr>
            <w:rStyle w:val="Hyperlink"/>
            <w:noProof/>
          </w:rPr>
          <w:t>PowerCircuit</w:t>
        </w:r>
        <w:r w:rsidR="00C47471">
          <w:rPr>
            <w:noProof/>
            <w:webHidden/>
          </w:rPr>
          <w:tab/>
        </w:r>
        <w:r>
          <w:rPr>
            <w:noProof/>
            <w:webHidden/>
          </w:rPr>
          <w:fldChar w:fldCharType="begin"/>
        </w:r>
        <w:r w:rsidR="00C47471">
          <w:rPr>
            <w:noProof/>
            <w:webHidden/>
          </w:rPr>
          <w:instrText xml:space="preserve"> PAGEREF _Toc212621057 \h </w:instrText>
        </w:r>
        <w:r>
          <w:rPr>
            <w:noProof/>
            <w:webHidden/>
          </w:rPr>
        </w:r>
        <w:r>
          <w:rPr>
            <w:noProof/>
            <w:webHidden/>
          </w:rPr>
          <w:fldChar w:fldCharType="separate"/>
        </w:r>
        <w:r w:rsidR="00376B13">
          <w:rPr>
            <w:noProof/>
            <w:webHidden/>
          </w:rPr>
          <w:t>6</w:t>
        </w:r>
        <w:r>
          <w:rPr>
            <w:noProof/>
            <w:webHidden/>
          </w:rPr>
          <w:fldChar w:fldCharType="end"/>
        </w:r>
      </w:hyperlink>
    </w:p>
    <w:p w:rsidR="00C47471" w:rsidRDefault="00A06298">
      <w:pPr>
        <w:pStyle w:val="TOC1"/>
        <w:tabs>
          <w:tab w:val="right" w:leader="dot" w:pos="9350"/>
        </w:tabs>
        <w:rPr>
          <w:rFonts w:asciiTheme="minorHAnsi" w:eastAsiaTheme="minorEastAsia" w:hAnsiTheme="minorHAnsi" w:cstheme="minorBidi"/>
          <w:lang w:val="en-GB" w:eastAsia="en-GB"/>
        </w:rPr>
      </w:pPr>
      <w:hyperlink w:anchor="_Toc212621058" w:history="1">
        <w:r w:rsidR="00C47471" w:rsidRPr="009227E4">
          <w:rPr>
            <w:rStyle w:val="Hyperlink"/>
            <w:lang w:val="en-GB"/>
          </w:rPr>
          <w:t>HVAC Sample</w:t>
        </w:r>
        <w:r w:rsidR="00C47471">
          <w:rPr>
            <w:webHidden/>
          </w:rPr>
          <w:tab/>
        </w:r>
        <w:r>
          <w:rPr>
            <w:webHidden/>
          </w:rPr>
          <w:fldChar w:fldCharType="begin"/>
        </w:r>
        <w:r w:rsidR="00C47471">
          <w:rPr>
            <w:webHidden/>
          </w:rPr>
          <w:instrText xml:space="preserve"> PAGEREF _Toc212621058 \h </w:instrText>
        </w:r>
        <w:r>
          <w:rPr>
            <w:webHidden/>
          </w:rPr>
        </w:r>
        <w:r>
          <w:rPr>
            <w:webHidden/>
          </w:rPr>
          <w:fldChar w:fldCharType="separate"/>
        </w:r>
        <w:r w:rsidR="00376B13">
          <w:rPr>
            <w:webHidden/>
          </w:rPr>
          <w:t>8</w:t>
        </w:r>
        <w:r>
          <w:rPr>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59" w:history="1">
        <w:r w:rsidR="00C47471" w:rsidRPr="009227E4">
          <w:rPr>
            <w:rStyle w:val="Hyperlink"/>
            <w:noProof/>
          </w:rPr>
          <w:t>Engineering Workflow</w:t>
        </w:r>
        <w:r w:rsidR="00C47471">
          <w:rPr>
            <w:noProof/>
            <w:webHidden/>
          </w:rPr>
          <w:tab/>
        </w:r>
        <w:r>
          <w:rPr>
            <w:noProof/>
            <w:webHidden/>
          </w:rPr>
          <w:fldChar w:fldCharType="begin"/>
        </w:r>
        <w:r w:rsidR="00C47471">
          <w:rPr>
            <w:noProof/>
            <w:webHidden/>
          </w:rPr>
          <w:instrText xml:space="preserve"> PAGEREF _Toc212621059 \h </w:instrText>
        </w:r>
        <w:r>
          <w:rPr>
            <w:noProof/>
            <w:webHidden/>
          </w:rPr>
        </w:r>
        <w:r>
          <w:rPr>
            <w:noProof/>
            <w:webHidden/>
          </w:rPr>
          <w:fldChar w:fldCharType="separate"/>
        </w:r>
        <w:r w:rsidR="00376B13">
          <w:rPr>
            <w:noProof/>
            <w:webHidden/>
          </w:rPr>
          <w:t>8</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0" w:history="1">
        <w:r w:rsidR="00C47471" w:rsidRPr="009227E4">
          <w:rPr>
            <w:rStyle w:val="Hyperlink"/>
            <w:noProof/>
          </w:rPr>
          <w:t>Sample Implementation</w:t>
        </w:r>
        <w:r w:rsidR="00C47471">
          <w:rPr>
            <w:noProof/>
            <w:webHidden/>
          </w:rPr>
          <w:tab/>
        </w:r>
        <w:r>
          <w:rPr>
            <w:noProof/>
            <w:webHidden/>
          </w:rPr>
          <w:fldChar w:fldCharType="begin"/>
        </w:r>
        <w:r w:rsidR="00C47471">
          <w:rPr>
            <w:noProof/>
            <w:webHidden/>
          </w:rPr>
          <w:instrText xml:space="preserve"> PAGEREF _Toc212621060 \h </w:instrText>
        </w:r>
        <w:r>
          <w:rPr>
            <w:noProof/>
            <w:webHidden/>
          </w:rPr>
        </w:r>
        <w:r>
          <w:rPr>
            <w:noProof/>
            <w:webHidden/>
          </w:rPr>
          <w:fldChar w:fldCharType="separate"/>
        </w:r>
        <w:r w:rsidR="00376B13">
          <w:rPr>
            <w:noProof/>
            <w:webHidden/>
          </w:rPr>
          <w:t>8</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1" w:history="1">
        <w:r w:rsidR="00C47471" w:rsidRPr="009227E4">
          <w:rPr>
            <w:rStyle w:val="Hyperlink"/>
            <w:noProof/>
          </w:rPr>
          <w:t>Assign Flow to Terminals</w:t>
        </w:r>
        <w:r w:rsidR="00C47471">
          <w:rPr>
            <w:noProof/>
            <w:webHidden/>
          </w:rPr>
          <w:tab/>
        </w:r>
        <w:r>
          <w:rPr>
            <w:noProof/>
            <w:webHidden/>
          </w:rPr>
          <w:fldChar w:fldCharType="begin"/>
        </w:r>
        <w:r w:rsidR="00C47471">
          <w:rPr>
            <w:noProof/>
            <w:webHidden/>
          </w:rPr>
          <w:instrText xml:space="preserve"> PAGEREF _Toc212621061 \h </w:instrText>
        </w:r>
        <w:r>
          <w:rPr>
            <w:noProof/>
            <w:webHidden/>
          </w:rPr>
        </w:r>
        <w:r>
          <w:rPr>
            <w:noProof/>
            <w:webHidden/>
          </w:rPr>
          <w:fldChar w:fldCharType="separate"/>
        </w:r>
        <w:r w:rsidR="00376B13">
          <w:rPr>
            <w:noProof/>
            <w:webHidden/>
          </w:rPr>
          <w:t>9</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2" w:history="1">
        <w:r w:rsidR="00C47471" w:rsidRPr="009227E4">
          <w:rPr>
            <w:rStyle w:val="Hyperlink"/>
            <w:noProof/>
          </w:rPr>
          <w:t>Size Air Terminals</w:t>
        </w:r>
        <w:r w:rsidR="00C47471">
          <w:rPr>
            <w:noProof/>
            <w:webHidden/>
          </w:rPr>
          <w:tab/>
        </w:r>
        <w:r>
          <w:rPr>
            <w:noProof/>
            <w:webHidden/>
          </w:rPr>
          <w:fldChar w:fldCharType="begin"/>
        </w:r>
        <w:r w:rsidR="00C47471">
          <w:rPr>
            <w:noProof/>
            <w:webHidden/>
          </w:rPr>
          <w:instrText xml:space="preserve"> PAGEREF _Toc212621062 \h </w:instrText>
        </w:r>
        <w:r>
          <w:rPr>
            <w:noProof/>
            <w:webHidden/>
          </w:rPr>
        </w:r>
        <w:r>
          <w:rPr>
            <w:noProof/>
            <w:webHidden/>
          </w:rPr>
          <w:fldChar w:fldCharType="separate"/>
        </w:r>
        <w:r w:rsidR="00376B13">
          <w:rPr>
            <w:noProof/>
            <w:webHidden/>
          </w:rPr>
          <w:t>10</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3" w:history="1">
        <w:r w:rsidR="00C47471" w:rsidRPr="009227E4">
          <w:rPr>
            <w:rStyle w:val="Hyperlink"/>
            <w:noProof/>
          </w:rPr>
          <w:t>Flow Density Design Validation</w:t>
        </w:r>
        <w:r w:rsidR="00C47471">
          <w:rPr>
            <w:noProof/>
            <w:webHidden/>
          </w:rPr>
          <w:tab/>
        </w:r>
        <w:r>
          <w:rPr>
            <w:noProof/>
            <w:webHidden/>
          </w:rPr>
          <w:fldChar w:fldCharType="begin"/>
        </w:r>
        <w:r w:rsidR="00C47471">
          <w:rPr>
            <w:noProof/>
            <w:webHidden/>
          </w:rPr>
          <w:instrText xml:space="preserve"> PAGEREF _Toc212621063 \h </w:instrText>
        </w:r>
        <w:r>
          <w:rPr>
            <w:noProof/>
            <w:webHidden/>
          </w:rPr>
        </w:r>
        <w:r>
          <w:rPr>
            <w:noProof/>
            <w:webHidden/>
          </w:rPr>
          <w:fldChar w:fldCharType="separate"/>
        </w:r>
        <w:r w:rsidR="00376B13">
          <w:rPr>
            <w:noProof/>
            <w:webHidden/>
          </w:rPr>
          <w:t>11</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4" w:history="1">
        <w:r w:rsidR="00C47471" w:rsidRPr="009227E4">
          <w:rPr>
            <w:rStyle w:val="Hyperlink"/>
            <w:noProof/>
          </w:rPr>
          <w:t>Find Unhosted Elements</w:t>
        </w:r>
        <w:r w:rsidR="00C47471">
          <w:rPr>
            <w:noProof/>
            <w:webHidden/>
          </w:rPr>
          <w:tab/>
        </w:r>
        <w:r>
          <w:rPr>
            <w:noProof/>
            <w:webHidden/>
          </w:rPr>
          <w:fldChar w:fldCharType="begin"/>
        </w:r>
        <w:r w:rsidR="00C47471">
          <w:rPr>
            <w:noProof/>
            <w:webHidden/>
          </w:rPr>
          <w:instrText xml:space="preserve"> PAGEREF _Toc212621064 \h </w:instrText>
        </w:r>
        <w:r>
          <w:rPr>
            <w:noProof/>
            <w:webHidden/>
          </w:rPr>
        </w:r>
        <w:r>
          <w:rPr>
            <w:noProof/>
            <w:webHidden/>
          </w:rPr>
          <w:fldChar w:fldCharType="separate"/>
        </w:r>
        <w:r w:rsidR="00376B13">
          <w:rPr>
            <w:noProof/>
            <w:webHidden/>
          </w:rPr>
          <w:t>11</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5" w:history="1">
        <w:r w:rsidR="00C47471" w:rsidRPr="009227E4">
          <w:rPr>
            <w:rStyle w:val="Hyperlink"/>
            <w:noProof/>
          </w:rPr>
          <w:t>About and Progress</w:t>
        </w:r>
        <w:r w:rsidR="00C47471">
          <w:rPr>
            <w:noProof/>
            <w:webHidden/>
          </w:rPr>
          <w:tab/>
        </w:r>
        <w:r>
          <w:rPr>
            <w:noProof/>
            <w:webHidden/>
          </w:rPr>
          <w:fldChar w:fldCharType="begin"/>
        </w:r>
        <w:r w:rsidR="00C47471">
          <w:rPr>
            <w:noProof/>
            <w:webHidden/>
          </w:rPr>
          <w:instrText xml:space="preserve"> PAGEREF _Toc212621065 \h </w:instrText>
        </w:r>
        <w:r>
          <w:rPr>
            <w:noProof/>
            <w:webHidden/>
          </w:rPr>
        </w:r>
        <w:r>
          <w:rPr>
            <w:noProof/>
            <w:webHidden/>
          </w:rPr>
          <w:fldChar w:fldCharType="separate"/>
        </w:r>
        <w:r w:rsidR="00376B13">
          <w:rPr>
            <w:noProof/>
            <w:webHidden/>
          </w:rPr>
          <w:t>11</w:t>
        </w:r>
        <w:r>
          <w:rPr>
            <w:noProof/>
            <w:webHidden/>
          </w:rPr>
          <w:fldChar w:fldCharType="end"/>
        </w:r>
      </w:hyperlink>
    </w:p>
    <w:p w:rsidR="00C47471" w:rsidRDefault="00A06298">
      <w:pPr>
        <w:pStyle w:val="TOC1"/>
        <w:tabs>
          <w:tab w:val="right" w:leader="dot" w:pos="9350"/>
        </w:tabs>
        <w:rPr>
          <w:rFonts w:asciiTheme="minorHAnsi" w:eastAsiaTheme="minorEastAsia" w:hAnsiTheme="minorHAnsi" w:cstheme="minorBidi"/>
          <w:lang w:val="en-GB" w:eastAsia="en-GB"/>
        </w:rPr>
      </w:pPr>
      <w:hyperlink w:anchor="_Toc212621066" w:history="1">
        <w:r w:rsidR="00C47471" w:rsidRPr="009227E4">
          <w:rPr>
            <w:rStyle w:val="Hyperlink"/>
            <w:lang w:val="en-GB"/>
          </w:rPr>
          <w:t>Electrical Sample</w:t>
        </w:r>
        <w:r w:rsidR="00C47471">
          <w:rPr>
            <w:webHidden/>
          </w:rPr>
          <w:tab/>
        </w:r>
        <w:r>
          <w:rPr>
            <w:webHidden/>
          </w:rPr>
          <w:fldChar w:fldCharType="begin"/>
        </w:r>
        <w:r w:rsidR="00C47471">
          <w:rPr>
            <w:webHidden/>
          </w:rPr>
          <w:instrText xml:space="preserve"> PAGEREF _Toc212621066 \h </w:instrText>
        </w:r>
        <w:r>
          <w:rPr>
            <w:webHidden/>
          </w:rPr>
        </w:r>
        <w:r>
          <w:rPr>
            <w:webHidden/>
          </w:rPr>
          <w:fldChar w:fldCharType="separate"/>
        </w:r>
        <w:r w:rsidR="00376B13">
          <w:rPr>
            <w:webHidden/>
          </w:rPr>
          <w:t>12</w:t>
        </w:r>
        <w:r>
          <w:rPr>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7" w:history="1">
        <w:r w:rsidR="00C47471" w:rsidRPr="009227E4">
          <w:rPr>
            <w:rStyle w:val="Hyperlink"/>
            <w:noProof/>
          </w:rPr>
          <w:t>Electrical System Browser</w:t>
        </w:r>
        <w:r w:rsidR="00C47471">
          <w:rPr>
            <w:noProof/>
            <w:webHidden/>
          </w:rPr>
          <w:tab/>
        </w:r>
        <w:r>
          <w:rPr>
            <w:noProof/>
            <w:webHidden/>
          </w:rPr>
          <w:fldChar w:fldCharType="begin"/>
        </w:r>
        <w:r w:rsidR="00C47471">
          <w:rPr>
            <w:noProof/>
            <w:webHidden/>
          </w:rPr>
          <w:instrText xml:space="preserve"> PAGEREF _Toc212621067 \h </w:instrText>
        </w:r>
        <w:r>
          <w:rPr>
            <w:noProof/>
            <w:webHidden/>
          </w:rPr>
        </w:r>
        <w:r>
          <w:rPr>
            <w:noProof/>
            <w:webHidden/>
          </w:rPr>
          <w:fldChar w:fldCharType="separate"/>
        </w:r>
        <w:r w:rsidR="00376B13">
          <w:rPr>
            <w:noProof/>
            <w:webHidden/>
          </w:rPr>
          <w:t>13</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8" w:history="1">
        <w:r w:rsidR="00C47471" w:rsidRPr="009227E4">
          <w:rPr>
            <w:rStyle w:val="Hyperlink"/>
            <w:noProof/>
          </w:rPr>
          <w:t>Connection Hierarchy</w:t>
        </w:r>
        <w:r w:rsidR="00C47471">
          <w:rPr>
            <w:noProof/>
            <w:webHidden/>
          </w:rPr>
          <w:tab/>
        </w:r>
        <w:r>
          <w:rPr>
            <w:noProof/>
            <w:webHidden/>
          </w:rPr>
          <w:fldChar w:fldCharType="begin"/>
        </w:r>
        <w:r w:rsidR="00C47471">
          <w:rPr>
            <w:noProof/>
            <w:webHidden/>
          </w:rPr>
          <w:instrText xml:space="preserve"> PAGEREF _Toc212621068 \h </w:instrText>
        </w:r>
        <w:r>
          <w:rPr>
            <w:noProof/>
            <w:webHidden/>
          </w:rPr>
        </w:r>
        <w:r>
          <w:rPr>
            <w:noProof/>
            <w:webHidden/>
          </w:rPr>
          <w:fldChar w:fldCharType="separate"/>
        </w:r>
        <w:r w:rsidR="00376B13">
          <w:rPr>
            <w:noProof/>
            <w:webHidden/>
          </w:rPr>
          <w:t>14</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69" w:history="1">
        <w:r w:rsidR="00C47471" w:rsidRPr="009227E4">
          <w:rPr>
            <w:rStyle w:val="Hyperlink"/>
            <w:noProof/>
          </w:rPr>
          <w:t>Connection Hierarchy 2</w:t>
        </w:r>
        <w:r w:rsidR="00C47471">
          <w:rPr>
            <w:noProof/>
            <w:webHidden/>
          </w:rPr>
          <w:tab/>
        </w:r>
        <w:r>
          <w:rPr>
            <w:noProof/>
            <w:webHidden/>
          </w:rPr>
          <w:fldChar w:fldCharType="begin"/>
        </w:r>
        <w:r w:rsidR="00C47471">
          <w:rPr>
            <w:noProof/>
            <w:webHidden/>
          </w:rPr>
          <w:instrText xml:space="preserve"> PAGEREF _Toc212621069 \h </w:instrText>
        </w:r>
        <w:r>
          <w:rPr>
            <w:noProof/>
            <w:webHidden/>
          </w:rPr>
        </w:r>
        <w:r>
          <w:rPr>
            <w:noProof/>
            <w:webHidden/>
          </w:rPr>
          <w:fldChar w:fldCharType="separate"/>
        </w:r>
        <w:r w:rsidR="00376B13">
          <w:rPr>
            <w:noProof/>
            <w:webHidden/>
          </w:rPr>
          <w:t>14</w:t>
        </w:r>
        <w:r>
          <w:rPr>
            <w:noProof/>
            <w:webHidden/>
          </w:rPr>
          <w:fldChar w:fldCharType="end"/>
        </w:r>
      </w:hyperlink>
    </w:p>
    <w:p w:rsidR="00C47471" w:rsidRDefault="00A06298">
      <w:pPr>
        <w:pStyle w:val="TOC1"/>
        <w:tabs>
          <w:tab w:val="right" w:leader="dot" w:pos="9350"/>
        </w:tabs>
        <w:rPr>
          <w:rFonts w:asciiTheme="minorHAnsi" w:eastAsiaTheme="minorEastAsia" w:hAnsiTheme="minorHAnsi" w:cstheme="minorBidi"/>
          <w:lang w:val="en-GB" w:eastAsia="en-GB"/>
        </w:rPr>
      </w:pPr>
      <w:hyperlink w:anchor="_Toc212621070" w:history="1">
        <w:r w:rsidR="00C47471" w:rsidRPr="009227E4">
          <w:rPr>
            <w:rStyle w:val="Hyperlink"/>
            <w:lang w:val="en-GB"/>
          </w:rPr>
          <w:t>Appendix</w:t>
        </w:r>
        <w:r w:rsidR="00C47471">
          <w:rPr>
            <w:webHidden/>
          </w:rPr>
          <w:tab/>
        </w:r>
        <w:r>
          <w:rPr>
            <w:webHidden/>
          </w:rPr>
          <w:fldChar w:fldCharType="begin"/>
        </w:r>
        <w:r w:rsidR="00C47471">
          <w:rPr>
            <w:webHidden/>
          </w:rPr>
          <w:instrText xml:space="preserve"> PAGEREF _Toc212621070 \h </w:instrText>
        </w:r>
        <w:r>
          <w:rPr>
            <w:webHidden/>
          </w:rPr>
        </w:r>
        <w:r>
          <w:rPr>
            <w:webHidden/>
          </w:rPr>
          <w:fldChar w:fldCharType="separate"/>
        </w:r>
        <w:r w:rsidR="00376B13">
          <w:rPr>
            <w:webHidden/>
          </w:rPr>
          <w:t>15</w:t>
        </w:r>
        <w:r>
          <w:rPr>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71" w:history="1">
        <w:r w:rsidR="00C47471" w:rsidRPr="009227E4">
          <w:rPr>
            <w:rStyle w:val="Hyperlink"/>
            <w:noProof/>
          </w:rPr>
          <w:t>Learning More</w:t>
        </w:r>
        <w:r w:rsidR="00C47471">
          <w:rPr>
            <w:noProof/>
            <w:webHidden/>
          </w:rPr>
          <w:tab/>
        </w:r>
        <w:r>
          <w:rPr>
            <w:noProof/>
            <w:webHidden/>
          </w:rPr>
          <w:fldChar w:fldCharType="begin"/>
        </w:r>
        <w:r w:rsidR="00C47471">
          <w:rPr>
            <w:noProof/>
            <w:webHidden/>
          </w:rPr>
          <w:instrText xml:space="preserve"> PAGEREF _Toc212621071 \h </w:instrText>
        </w:r>
        <w:r>
          <w:rPr>
            <w:noProof/>
            <w:webHidden/>
          </w:rPr>
        </w:r>
        <w:r>
          <w:rPr>
            <w:noProof/>
            <w:webHidden/>
          </w:rPr>
          <w:fldChar w:fldCharType="separate"/>
        </w:r>
        <w:r w:rsidR="00376B13">
          <w:rPr>
            <w:noProof/>
            <w:webHidden/>
          </w:rPr>
          <w:t>15</w:t>
        </w:r>
        <w:r>
          <w:rPr>
            <w:noProof/>
            <w:webHidden/>
          </w:rPr>
          <w:fldChar w:fldCharType="end"/>
        </w:r>
      </w:hyperlink>
    </w:p>
    <w:p w:rsidR="00C47471" w:rsidRDefault="00A06298">
      <w:pPr>
        <w:pStyle w:val="TOC2"/>
        <w:rPr>
          <w:rFonts w:asciiTheme="minorHAnsi" w:eastAsiaTheme="minorEastAsia" w:hAnsiTheme="minorHAnsi" w:cstheme="minorBidi"/>
          <w:noProof/>
          <w:lang w:val="en-GB" w:eastAsia="en-GB"/>
        </w:rPr>
      </w:pPr>
      <w:hyperlink w:anchor="_Toc212621072" w:history="1">
        <w:r w:rsidR="00C47471" w:rsidRPr="009227E4">
          <w:rPr>
            <w:rStyle w:val="Hyperlink"/>
            <w:noProof/>
          </w:rPr>
          <w:t>Acronyms</w:t>
        </w:r>
        <w:r w:rsidR="00C47471">
          <w:rPr>
            <w:noProof/>
            <w:webHidden/>
          </w:rPr>
          <w:tab/>
        </w:r>
        <w:r>
          <w:rPr>
            <w:noProof/>
            <w:webHidden/>
          </w:rPr>
          <w:fldChar w:fldCharType="begin"/>
        </w:r>
        <w:r w:rsidR="00C47471">
          <w:rPr>
            <w:noProof/>
            <w:webHidden/>
          </w:rPr>
          <w:instrText xml:space="preserve"> PAGEREF _Toc212621072 \h </w:instrText>
        </w:r>
        <w:r>
          <w:rPr>
            <w:noProof/>
            <w:webHidden/>
          </w:rPr>
        </w:r>
        <w:r>
          <w:rPr>
            <w:noProof/>
            <w:webHidden/>
          </w:rPr>
          <w:fldChar w:fldCharType="separate"/>
        </w:r>
        <w:r w:rsidR="00376B13">
          <w:rPr>
            <w:noProof/>
            <w:webHidden/>
          </w:rPr>
          <w:t>15</w:t>
        </w:r>
        <w:r>
          <w:rPr>
            <w:noProof/>
            <w:webHidden/>
          </w:rPr>
          <w:fldChar w:fldCharType="end"/>
        </w:r>
      </w:hyperlink>
    </w:p>
    <w:p w:rsidR="006A15E6" w:rsidRPr="00641E16" w:rsidRDefault="00A06298" w:rsidP="006A15E6">
      <w:pPr>
        <w:pStyle w:val="Body"/>
      </w:pPr>
      <w:r w:rsidRPr="00641E16">
        <w:fldChar w:fldCharType="end"/>
      </w:r>
    </w:p>
    <w:p w:rsidR="007C7A3C" w:rsidRPr="00641E16" w:rsidRDefault="007C7A3C" w:rsidP="00992341">
      <w:pPr>
        <w:pStyle w:val="Heading2"/>
        <w:rPr>
          <w:lang w:val="en-GB"/>
        </w:rPr>
      </w:pPr>
      <w:bookmarkStart w:id="0" w:name="_Toc212621049"/>
      <w:r w:rsidRPr="00641E16">
        <w:rPr>
          <w:lang w:val="en-GB"/>
        </w:rPr>
        <w:t>Introduction</w:t>
      </w:r>
      <w:bookmarkEnd w:id="0"/>
    </w:p>
    <w:p w:rsidR="007C7A3C" w:rsidRPr="00641E16" w:rsidRDefault="00992341" w:rsidP="007C7A3C">
      <w:pPr>
        <w:pStyle w:val="Body"/>
      </w:pPr>
      <w:r w:rsidRPr="00641E16">
        <w:t xml:space="preserve">We discuss the use of the Revit API for programming Revit MEP, or RME. First we provide an overview of the generic and the MEP specific Revit API and the SDK samples provided to demonstrate its use. </w:t>
      </w:r>
      <w:r w:rsidR="00641E16" w:rsidRPr="00641E16">
        <w:t xml:space="preserve">We then discuss two additional samples, one HVAC oriented one making use of the generic Revit API to analyse and manipulate duct </w:t>
      </w:r>
      <w:r w:rsidR="002908C7">
        <w:t>ai</w:t>
      </w:r>
      <w:r w:rsidR="00E725C7">
        <w:t>r</w:t>
      </w:r>
      <w:r w:rsidR="002908C7">
        <w:t xml:space="preserve"> terminals</w:t>
      </w:r>
      <w:r w:rsidR="00641E16" w:rsidRPr="00641E16">
        <w:t>, and an electrical sample for analysis and display of an electrical system in a tree view showing the connection hierarchy.</w:t>
      </w:r>
    </w:p>
    <w:p w:rsidR="00C508FF" w:rsidRDefault="00C508FF" w:rsidP="00C508FF">
      <w:pPr>
        <w:pStyle w:val="Heading3"/>
      </w:pPr>
      <w:bookmarkStart w:id="1" w:name="_Toc212621050"/>
      <w:r>
        <w:t>Acknowledgement</w:t>
      </w:r>
      <w:r w:rsidR="00A46DAC">
        <w:t>s</w:t>
      </w:r>
      <w:bookmarkEnd w:id="1"/>
    </w:p>
    <w:p w:rsidR="00C508FF" w:rsidRPr="00C508FF" w:rsidRDefault="00C508FF" w:rsidP="00C508FF">
      <w:pPr>
        <w:pStyle w:val="Body"/>
      </w:pPr>
      <w:r>
        <w:t>Many thanks to Martin Schmid, Autodesk, who provided inspiration and support for the analysis and design of the HVAC and electrical sample applications.</w:t>
      </w:r>
      <w:r w:rsidR="0076747D">
        <w:t xml:space="preserve"> And as always to my fellow colleagues in DevTech and especially in the AEC workgroup</w:t>
      </w:r>
      <w:r w:rsidR="002058A3">
        <w:t xml:space="preserve"> for being such a great team to work with</w:t>
      </w:r>
      <w:r w:rsidR="0076747D">
        <w:t>.</w:t>
      </w:r>
    </w:p>
    <w:p w:rsidR="00A1152E" w:rsidRPr="00641E16" w:rsidRDefault="006310C5" w:rsidP="00735CC4">
      <w:pPr>
        <w:pStyle w:val="Heading3"/>
      </w:pPr>
      <w:bookmarkStart w:id="2" w:name="_Toc212621051"/>
      <w:r w:rsidRPr="00641E16">
        <w:t xml:space="preserve">The </w:t>
      </w:r>
      <w:r w:rsidR="00A1152E" w:rsidRPr="00641E16">
        <w:t>Revit API</w:t>
      </w:r>
      <w:r w:rsidRPr="00641E16">
        <w:t xml:space="preserve"> Platform</w:t>
      </w:r>
      <w:bookmarkEnd w:id="2"/>
    </w:p>
    <w:p w:rsidR="00A1152E" w:rsidRPr="00641E16" w:rsidRDefault="004C243B" w:rsidP="00A1152E">
      <w:pPr>
        <w:pStyle w:val="Body"/>
      </w:pPr>
      <w:r w:rsidRPr="00641E16">
        <w:t xml:space="preserve">Most of the </w:t>
      </w:r>
      <w:r w:rsidR="00A1152E" w:rsidRPr="00641E16">
        <w:t>Revit API is generic</w:t>
      </w:r>
      <w:r w:rsidRPr="00641E16">
        <w:t xml:space="preserve"> and applies to all three flavours of the Revit product, i.e. Architecture, MEP and Structure. </w:t>
      </w:r>
      <w:r w:rsidR="00A1152E" w:rsidRPr="00641E16">
        <w:t xml:space="preserve">All </w:t>
      </w:r>
      <w:r w:rsidRPr="00641E16">
        <w:t xml:space="preserve">three </w:t>
      </w:r>
      <w:r w:rsidR="00A1152E" w:rsidRPr="00641E16">
        <w:t xml:space="preserve">flavours </w:t>
      </w:r>
      <w:r w:rsidRPr="00641E16">
        <w:t xml:space="preserve">of Revit also include </w:t>
      </w:r>
      <w:r w:rsidR="00A1152E" w:rsidRPr="00641E16">
        <w:t>the same RevitAPI.dll .NET assembly</w:t>
      </w:r>
      <w:r w:rsidRPr="00641E16">
        <w:t xml:space="preserve"> making the API available to third-party applications. However, some s</w:t>
      </w:r>
      <w:r w:rsidR="00A1152E" w:rsidRPr="00641E16">
        <w:t>pecific additional features exist</w:t>
      </w:r>
      <w:r w:rsidRPr="00641E16">
        <w:t xml:space="preserve"> for each of </w:t>
      </w:r>
      <w:r w:rsidRPr="00641E16">
        <w:lastRenderedPageBreak/>
        <w:t xml:space="preserve">the flavours as well, for instance some room-related functionality in Revit </w:t>
      </w:r>
      <w:r w:rsidR="00A1152E" w:rsidRPr="00641E16">
        <w:t>Architecture</w:t>
      </w:r>
      <w:r w:rsidRPr="00641E16">
        <w:t xml:space="preserve"> and support for the analytical model in Revit </w:t>
      </w:r>
      <w:r w:rsidR="00A1152E" w:rsidRPr="00641E16">
        <w:t>Structure</w:t>
      </w:r>
      <w:r w:rsidRPr="00641E16">
        <w:t>.</w:t>
      </w:r>
    </w:p>
    <w:p w:rsidR="004C243B" w:rsidRPr="00641E16" w:rsidRDefault="004C243B" w:rsidP="00A1152E">
      <w:pPr>
        <w:pStyle w:val="Body"/>
      </w:pPr>
      <w:r w:rsidRPr="00641E16">
        <w:t xml:space="preserve">Up until Revit 2008, no </w:t>
      </w:r>
      <w:r w:rsidR="00A1152E" w:rsidRPr="00641E16">
        <w:t>MEP</w:t>
      </w:r>
      <w:r w:rsidRPr="00641E16">
        <w:t xml:space="preserve">-specific functionality was provided by the API. It was however still possible and useful to make use of the generic Revit platform API to </w:t>
      </w:r>
      <w:r w:rsidR="009A5D7E" w:rsidRPr="00641E16">
        <w:t xml:space="preserve">access and </w:t>
      </w:r>
      <w:r w:rsidRPr="00641E16">
        <w:t xml:space="preserve">manipulate a Revit MEP model. This is demonstrated by the HVAC sample </w:t>
      </w:r>
      <w:r w:rsidR="009A5D7E" w:rsidRPr="00641E16">
        <w:t xml:space="preserve">using generic parameter access </w:t>
      </w:r>
      <w:r w:rsidRPr="00641E16">
        <w:t>which we discuss below.</w:t>
      </w:r>
    </w:p>
    <w:p w:rsidR="004C243B" w:rsidRPr="00641E16" w:rsidRDefault="004C243B" w:rsidP="00A1152E">
      <w:pPr>
        <w:pStyle w:val="Body"/>
      </w:pPr>
      <w:r w:rsidRPr="00641E16">
        <w:t xml:space="preserve">Revit 2009 added MEP-specific functionality to the API </w:t>
      </w:r>
      <w:r w:rsidR="00A1152E" w:rsidRPr="00641E16">
        <w:t>for the first time</w:t>
      </w:r>
      <w:r w:rsidRPr="00641E16">
        <w:t xml:space="preserve">. We will discuss the functionality </w:t>
      </w:r>
      <w:r w:rsidR="00350BE0" w:rsidRPr="00641E16">
        <w:t xml:space="preserve">and new SDK samples </w:t>
      </w:r>
      <w:r w:rsidRPr="00641E16">
        <w:t xml:space="preserve">provided and present an electrical </w:t>
      </w:r>
      <w:r w:rsidR="00350BE0" w:rsidRPr="00641E16">
        <w:t>ex</w:t>
      </w:r>
      <w:r w:rsidRPr="00641E16">
        <w:t xml:space="preserve">ample </w:t>
      </w:r>
      <w:r w:rsidR="00350BE0" w:rsidRPr="00641E16">
        <w:t xml:space="preserve">application </w:t>
      </w:r>
      <w:r w:rsidRPr="00641E16">
        <w:t xml:space="preserve">that makes use of this to explore the </w:t>
      </w:r>
      <w:r w:rsidR="009A5D7E" w:rsidRPr="00641E16">
        <w:t xml:space="preserve">data and </w:t>
      </w:r>
      <w:r w:rsidRPr="00641E16">
        <w:t xml:space="preserve">hierarchical relationships </w:t>
      </w:r>
      <w:r w:rsidR="009A5D7E" w:rsidRPr="00641E16">
        <w:t>in a system and present these in an intuitive manner.</w:t>
      </w:r>
    </w:p>
    <w:p w:rsidR="00A1152E" w:rsidRPr="00641E16" w:rsidRDefault="006310C5" w:rsidP="00735CC4">
      <w:pPr>
        <w:pStyle w:val="Heading3"/>
      </w:pPr>
      <w:bookmarkStart w:id="3" w:name="_Toc212621052"/>
      <w:r w:rsidRPr="00641E16">
        <w:t xml:space="preserve">The </w:t>
      </w:r>
      <w:r w:rsidR="00A1152E" w:rsidRPr="00641E16">
        <w:t>Revit MEP API</w:t>
      </w:r>
      <w:bookmarkEnd w:id="3"/>
    </w:p>
    <w:p w:rsidR="002F372E" w:rsidRPr="00641E16" w:rsidRDefault="006406FE" w:rsidP="00071B50">
      <w:pPr>
        <w:pStyle w:val="BodyLast"/>
      </w:pPr>
      <w:r w:rsidRPr="00641E16">
        <w:t xml:space="preserve">We assume that you already know the Revit programming basics, so we will only discuss the </w:t>
      </w:r>
      <w:r w:rsidR="00A1152E" w:rsidRPr="00641E16">
        <w:t>RME specific API</w:t>
      </w:r>
      <w:r w:rsidRPr="00641E16">
        <w:t xml:space="preserve"> at this point. It is i</w:t>
      </w:r>
      <w:r w:rsidR="00A1152E" w:rsidRPr="00641E16">
        <w:t xml:space="preserve">ncluded in </w:t>
      </w:r>
      <w:r w:rsidRPr="00641E16">
        <w:t xml:space="preserve">the standard </w:t>
      </w:r>
      <w:r w:rsidR="00A1152E" w:rsidRPr="00641E16">
        <w:t>RevitAPI.dll</w:t>
      </w:r>
      <w:r w:rsidRPr="00641E16">
        <w:t xml:space="preserve"> .NET assembly, which is identical for all three flavours of Revit</w:t>
      </w:r>
      <w:r w:rsidR="000C7802" w:rsidRPr="00641E16">
        <w:t xml:space="preserve"> and documented in the SDK ‘Getting Started Revit API 2009.doc’</w:t>
      </w:r>
      <w:r w:rsidRPr="00641E16">
        <w:t>. If API functionality not supported by the currently running flavour is accessed, the call will simply do nothing. The s</w:t>
      </w:r>
      <w:r w:rsidR="00A1152E" w:rsidRPr="00641E16">
        <w:t>pecific additional features for RME</w:t>
      </w:r>
      <w:r w:rsidRPr="00641E16">
        <w:t xml:space="preserve"> were f</w:t>
      </w:r>
      <w:r w:rsidR="00A1152E" w:rsidRPr="00641E16">
        <w:t xml:space="preserve">irst introduced in </w:t>
      </w:r>
      <w:r w:rsidRPr="00641E16">
        <w:t xml:space="preserve">Revit </w:t>
      </w:r>
      <w:r w:rsidR="00A1152E" w:rsidRPr="00641E16">
        <w:t>2009</w:t>
      </w:r>
      <w:r w:rsidRPr="00641E16">
        <w:t xml:space="preserve">. </w:t>
      </w:r>
      <w:r w:rsidR="002F372E" w:rsidRPr="00641E16">
        <w:t>The new functionality includes</w:t>
      </w:r>
    </w:p>
    <w:p w:rsidR="002F372E" w:rsidRPr="00641E16" w:rsidRDefault="002F372E" w:rsidP="002F372E">
      <w:pPr>
        <w:pStyle w:val="Bullet"/>
      </w:pPr>
      <w:r w:rsidRPr="00641E16">
        <w:t xml:space="preserve">New classes </w:t>
      </w:r>
    </w:p>
    <w:p w:rsidR="002F372E" w:rsidRPr="00641E16" w:rsidRDefault="002F372E" w:rsidP="002F372E">
      <w:pPr>
        <w:pStyle w:val="Bullet"/>
      </w:pPr>
      <w:r w:rsidRPr="00641E16">
        <w:t>New properties</w:t>
      </w:r>
    </w:p>
    <w:p w:rsidR="002F372E" w:rsidRPr="00641E16" w:rsidRDefault="002F372E" w:rsidP="002F372E">
      <w:pPr>
        <w:pStyle w:val="Bullet"/>
      </w:pPr>
      <w:r w:rsidRPr="00641E16">
        <w:t>New categories</w:t>
      </w:r>
    </w:p>
    <w:p w:rsidR="002F372E" w:rsidRPr="00641E16" w:rsidRDefault="002F372E" w:rsidP="002F372E">
      <w:pPr>
        <w:pStyle w:val="Bullet"/>
      </w:pPr>
      <w:r w:rsidRPr="00641E16">
        <w:t>MEP project information</w:t>
      </w:r>
    </w:p>
    <w:p w:rsidR="002F372E" w:rsidRPr="00641E16" w:rsidRDefault="002F372E" w:rsidP="002F372E">
      <w:pPr>
        <w:pStyle w:val="Bullet"/>
      </w:pPr>
      <w:r w:rsidRPr="00641E16">
        <w:t>Green Building XML support</w:t>
      </w:r>
    </w:p>
    <w:p w:rsidR="00A1152E" w:rsidRPr="00641E16" w:rsidRDefault="006406FE" w:rsidP="00071B50">
      <w:pPr>
        <w:pStyle w:val="BodyLast"/>
      </w:pPr>
      <w:r w:rsidRPr="00641E16">
        <w:t>Some of the</w:t>
      </w:r>
      <w:r w:rsidR="002F372E" w:rsidRPr="00641E16">
        <w:t xml:space="preserve"> new classes and properties</w:t>
      </w:r>
      <w:r w:rsidRPr="00641E16">
        <w:t xml:space="preserve"> are </w:t>
      </w:r>
    </w:p>
    <w:p w:rsidR="00A1152E" w:rsidRPr="00641E16" w:rsidRDefault="00A1152E" w:rsidP="006406FE">
      <w:pPr>
        <w:pStyle w:val="Bullet"/>
        <w:rPr>
          <w:noProof/>
        </w:rPr>
      </w:pPr>
      <w:r w:rsidRPr="00641E16">
        <w:rPr>
          <w:noProof/>
        </w:rPr>
        <w:t>ElectricalEquipment, LightingDevice, LightingFixture</w:t>
      </w:r>
    </w:p>
    <w:p w:rsidR="00A1152E" w:rsidRPr="00641E16" w:rsidRDefault="00A1152E" w:rsidP="006406FE">
      <w:pPr>
        <w:pStyle w:val="Bullet"/>
        <w:rPr>
          <w:noProof/>
        </w:rPr>
      </w:pPr>
      <w:r w:rsidRPr="00641E16">
        <w:rPr>
          <w:noProof/>
        </w:rPr>
        <w:t>MechanicalEquipment</w:t>
      </w:r>
    </w:p>
    <w:p w:rsidR="00A1152E" w:rsidRPr="00641E16" w:rsidRDefault="00A1152E" w:rsidP="006406FE">
      <w:pPr>
        <w:pStyle w:val="Bullet"/>
        <w:rPr>
          <w:noProof/>
        </w:rPr>
      </w:pPr>
      <w:r w:rsidRPr="00641E16">
        <w:rPr>
          <w:noProof/>
        </w:rPr>
        <w:t>FamilyInstance.MEPModel</w:t>
      </w:r>
    </w:p>
    <w:p w:rsidR="00A1152E" w:rsidRPr="00641E16" w:rsidRDefault="006406FE" w:rsidP="00071B50">
      <w:pPr>
        <w:pStyle w:val="BodyLast"/>
      </w:pPr>
      <w:r w:rsidRPr="00641E16">
        <w:t>Among other things, the RME specific API functionality enables an application to c</w:t>
      </w:r>
      <w:r w:rsidR="00A1152E" w:rsidRPr="00641E16">
        <w:t xml:space="preserve">reate and modify elements of </w:t>
      </w:r>
      <w:r w:rsidRPr="00641E16">
        <w:t xml:space="preserve">the </w:t>
      </w:r>
      <w:r w:rsidR="00A1152E" w:rsidRPr="00641E16">
        <w:t>categories</w:t>
      </w:r>
    </w:p>
    <w:p w:rsidR="006406FE" w:rsidRPr="00641E16" w:rsidRDefault="00A1152E" w:rsidP="006406FE">
      <w:pPr>
        <w:pStyle w:val="Bullet"/>
      </w:pPr>
      <w:r w:rsidRPr="00641E16">
        <w:t>Connector</w:t>
      </w:r>
    </w:p>
    <w:p w:rsidR="00A1152E" w:rsidRPr="00641E16" w:rsidRDefault="00A1152E" w:rsidP="006406FE">
      <w:pPr>
        <w:pStyle w:val="Bullet"/>
        <w:rPr>
          <w:noProof/>
        </w:rPr>
      </w:pPr>
      <w:r w:rsidRPr="00641E16">
        <w:rPr>
          <w:noProof/>
        </w:rPr>
        <w:t>ElectricalSystem</w:t>
      </w:r>
    </w:p>
    <w:p w:rsidR="006406FE" w:rsidRPr="00641E16" w:rsidRDefault="00A1152E" w:rsidP="006406FE">
      <w:pPr>
        <w:pStyle w:val="Bullet"/>
      </w:pPr>
      <w:r w:rsidRPr="00641E16">
        <w:t>Space</w:t>
      </w:r>
    </w:p>
    <w:p w:rsidR="006406FE" w:rsidRPr="00641E16" w:rsidRDefault="00A1152E" w:rsidP="006406FE">
      <w:pPr>
        <w:pStyle w:val="Bullet"/>
      </w:pPr>
      <w:r w:rsidRPr="00641E16">
        <w:t>Zone</w:t>
      </w:r>
    </w:p>
    <w:p w:rsidR="00A1152E" w:rsidRPr="00641E16" w:rsidRDefault="00A1152E" w:rsidP="006406FE">
      <w:pPr>
        <w:pStyle w:val="Bullet"/>
      </w:pPr>
      <w:r w:rsidRPr="00641E16">
        <w:t>Space Tag</w:t>
      </w:r>
    </w:p>
    <w:p w:rsidR="00C71E14" w:rsidRPr="00641E16" w:rsidRDefault="0074064E" w:rsidP="00071B50">
      <w:pPr>
        <w:pStyle w:val="BodyLast"/>
      </w:pPr>
      <w:r w:rsidRPr="00641E16">
        <w:t>Some of t</w:t>
      </w:r>
      <w:r w:rsidR="00C71E14" w:rsidRPr="00641E16">
        <w:t xml:space="preserve">he new classes added to the </w:t>
      </w:r>
      <w:r w:rsidR="00C71E14" w:rsidRPr="00641E16">
        <w:rPr>
          <w:noProof/>
        </w:rPr>
        <w:t>Autodesk.Revit.Elements</w:t>
      </w:r>
      <w:r w:rsidR="00C71E14" w:rsidRPr="00641E16">
        <w:t>, MEP, Space and Symbols namespaces</w:t>
      </w:r>
      <w:r w:rsidRPr="00641E16">
        <w:t xml:space="preserve"> are</w:t>
      </w:r>
      <w:r w:rsidR="00C71E14" w:rsidRPr="00641E16">
        <w:t>:</w:t>
      </w:r>
    </w:p>
    <w:p w:rsidR="0074064E" w:rsidRPr="00641E16" w:rsidRDefault="0074064E" w:rsidP="0074064E">
      <w:pPr>
        <w:pStyle w:val="Bullet"/>
        <w:rPr>
          <w:noProof/>
        </w:rPr>
      </w:pPr>
      <w:r w:rsidRPr="00641E16">
        <w:rPr>
          <w:noProof/>
        </w:rPr>
        <w:t>Autodesk.Revit.Elements.ElectricalSystem</w:t>
      </w:r>
    </w:p>
    <w:p w:rsidR="0074064E" w:rsidRPr="00641E16" w:rsidRDefault="0074064E" w:rsidP="0074064E">
      <w:pPr>
        <w:pStyle w:val="Bullet"/>
        <w:rPr>
          <w:noProof/>
        </w:rPr>
      </w:pPr>
      <w:r w:rsidRPr="00641E16">
        <w:rPr>
          <w:noProof/>
        </w:rPr>
        <w:t>Autodesk.Revit.Elements.ElectricalSystemSet</w:t>
      </w:r>
    </w:p>
    <w:p w:rsidR="00C71E14" w:rsidRPr="00641E16" w:rsidRDefault="00C71E14" w:rsidP="0074064E">
      <w:pPr>
        <w:pStyle w:val="Bullet"/>
        <w:rPr>
          <w:noProof/>
        </w:rPr>
      </w:pPr>
      <w:r w:rsidRPr="00641E16">
        <w:rPr>
          <w:noProof/>
        </w:rPr>
        <w:t>Autodesk.Revit.Elements.Space</w:t>
      </w:r>
    </w:p>
    <w:p w:rsidR="00C71E14" w:rsidRPr="00641E16" w:rsidRDefault="00C71E14" w:rsidP="00C71E14">
      <w:pPr>
        <w:pStyle w:val="Bullet"/>
        <w:rPr>
          <w:noProof/>
        </w:rPr>
      </w:pPr>
      <w:r w:rsidRPr="00641E16">
        <w:rPr>
          <w:noProof/>
        </w:rPr>
        <w:t>Autodesk.Revit.Elements.SpaceSet</w:t>
      </w:r>
    </w:p>
    <w:p w:rsidR="00C71E14" w:rsidRPr="00641E16" w:rsidRDefault="00C71E14" w:rsidP="00C71E14">
      <w:pPr>
        <w:pStyle w:val="Bullet"/>
        <w:rPr>
          <w:noProof/>
        </w:rPr>
      </w:pPr>
      <w:r w:rsidRPr="00641E16">
        <w:rPr>
          <w:noProof/>
        </w:rPr>
        <w:t>Autodesk.Revit.Elements.Zone</w:t>
      </w:r>
    </w:p>
    <w:p w:rsidR="0074064E" w:rsidRPr="00641E16" w:rsidRDefault="0074064E" w:rsidP="0074064E">
      <w:pPr>
        <w:pStyle w:val="Bullet"/>
        <w:rPr>
          <w:noProof/>
        </w:rPr>
      </w:pPr>
      <w:r w:rsidRPr="00641E16">
        <w:rPr>
          <w:noProof/>
        </w:rPr>
        <w:t>Autodesk.Revit.MEP.Connector</w:t>
      </w:r>
    </w:p>
    <w:p w:rsidR="0074064E" w:rsidRPr="00641E16" w:rsidRDefault="0074064E" w:rsidP="0074064E">
      <w:pPr>
        <w:pStyle w:val="Bullet"/>
        <w:rPr>
          <w:noProof/>
        </w:rPr>
      </w:pPr>
      <w:r w:rsidRPr="00641E16">
        <w:rPr>
          <w:noProof/>
        </w:rPr>
        <w:t>Autodesk.Revit.MEP.ConnectorManager</w:t>
      </w:r>
    </w:p>
    <w:p w:rsidR="0074064E" w:rsidRPr="00641E16" w:rsidRDefault="0074064E" w:rsidP="0074064E">
      <w:pPr>
        <w:pStyle w:val="Bullet"/>
        <w:rPr>
          <w:noProof/>
        </w:rPr>
      </w:pPr>
      <w:r w:rsidRPr="00641E16">
        <w:rPr>
          <w:noProof/>
        </w:rPr>
        <w:t>Autodesk.Revit.MEP.ConnectorSet</w:t>
      </w:r>
    </w:p>
    <w:p w:rsidR="00C71E14" w:rsidRPr="00641E16" w:rsidRDefault="00C71E14" w:rsidP="00C71E14">
      <w:pPr>
        <w:pStyle w:val="Bullet"/>
        <w:rPr>
          <w:noProof/>
        </w:rPr>
      </w:pPr>
      <w:r w:rsidRPr="00641E16">
        <w:rPr>
          <w:noProof/>
        </w:rPr>
        <w:t>Autodesk.Revit.Space.BoundarySegment</w:t>
      </w:r>
    </w:p>
    <w:p w:rsidR="0074064E" w:rsidRPr="00641E16" w:rsidRDefault="0074064E" w:rsidP="0074064E">
      <w:pPr>
        <w:pStyle w:val="Bullet"/>
        <w:rPr>
          <w:noProof/>
        </w:rPr>
      </w:pPr>
      <w:r w:rsidRPr="00641E16">
        <w:rPr>
          <w:noProof/>
        </w:rPr>
        <w:t>Autodesk.Revit.Symbols.MEPBuildingConstruction</w:t>
      </w:r>
    </w:p>
    <w:p w:rsidR="00C71E14" w:rsidRPr="00641E16" w:rsidRDefault="00C71E14" w:rsidP="00C71E14">
      <w:pPr>
        <w:pStyle w:val="Bullet"/>
        <w:rPr>
          <w:noProof/>
        </w:rPr>
      </w:pPr>
      <w:r w:rsidRPr="00641E16">
        <w:rPr>
          <w:noProof/>
        </w:rPr>
        <w:t>Autodesk.Revit.Symbols.SpaceTag</w:t>
      </w:r>
    </w:p>
    <w:p w:rsidR="00C71E14" w:rsidRPr="00641E16" w:rsidRDefault="00C71E14" w:rsidP="00C71E14">
      <w:pPr>
        <w:pStyle w:val="Bullet"/>
        <w:rPr>
          <w:noProof/>
        </w:rPr>
      </w:pPr>
      <w:r w:rsidRPr="00641E16">
        <w:rPr>
          <w:noProof/>
        </w:rPr>
        <w:t>Autodesk.Revit.Symbols.SpaceTagType</w:t>
      </w:r>
    </w:p>
    <w:p w:rsidR="00AB583F" w:rsidRPr="00641E16" w:rsidRDefault="00742A1B" w:rsidP="00AB583F">
      <w:pPr>
        <w:pStyle w:val="Body"/>
      </w:pPr>
      <w:r w:rsidRPr="00641E16">
        <w:t>Revit MEP project info</w:t>
      </w:r>
      <w:r w:rsidR="00AB583F" w:rsidRPr="00641E16">
        <w:t xml:space="preserve"> is provided through the </w:t>
      </w:r>
      <w:r w:rsidRPr="00641E16">
        <w:t xml:space="preserve">element </w:t>
      </w:r>
      <w:r w:rsidRPr="00641E16">
        <w:rPr>
          <w:noProof/>
        </w:rPr>
        <w:t>Autodesk.Revit.Elements.gbXMLParamElem</w:t>
      </w:r>
      <w:r w:rsidRPr="00641E16">
        <w:t xml:space="preserve"> and its properties</w:t>
      </w:r>
      <w:r w:rsidR="002F372E" w:rsidRPr="00641E16">
        <w:t xml:space="preserve">, which </w:t>
      </w:r>
      <w:r w:rsidR="00AB583F" w:rsidRPr="00641E16">
        <w:t xml:space="preserve">is </w:t>
      </w:r>
      <w:r w:rsidR="0074064E" w:rsidRPr="00641E16">
        <w:t xml:space="preserve">accessed </w:t>
      </w:r>
      <w:r w:rsidR="00AB583F" w:rsidRPr="00641E16">
        <w:t xml:space="preserve">through the </w:t>
      </w:r>
      <w:r w:rsidR="00AB583F" w:rsidRPr="00641E16">
        <w:rPr>
          <w:noProof/>
        </w:rPr>
        <w:t>ProjectInfo.gbXMLSettings</w:t>
      </w:r>
      <w:r w:rsidR="00AB583F" w:rsidRPr="00641E16">
        <w:t xml:space="preserve"> property. The available data </w:t>
      </w:r>
      <w:r w:rsidR="00AB583F" w:rsidRPr="00641E16">
        <w:lastRenderedPageBreak/>
        <w:t>includes PostalCode, ProjectLocation, BuildingService, BuildingConstruction, GroundPlane, ShadingSurfaces, and ProjectPhase.</w:t>
      </w:r>
    </w:p>
    <w:p w:rsidR="00742A1B" w:rsidRPr="00641E16" w:rsidRDefault="0074064E" w:rsidP="00F8500D">
      <w:pPr>
        <w:pStyle w:val="BodyLast"/>
      </w:pPr>
      <w:r w:rsidRPr="00641E16">
        <w:t>A Revit MEP project can be exported to the Green Building XML file format using the new method</w:t>
      </w:r>
    </w:p>
    <w:p w:rsidR="00742A1B" w:rsidRPr="00641E16" w:rsidRDefault="00742A1B" w:rsidP="0074064E">
      <w:pPr>
        <w:pStyle w:val="Code"/>
      </w:pPr>
      <w:r w:rsidRPr="00641E16">
        <w:t>Document.Export(</w:t>
      </w:r>
      <w:r w:rsidR="0074064E" w:rsidRPr="00641E16">
        <w:t xml:space="preserve"> </w:t>
      </w:r>
      <w:r w:rsidRPr="00641E16">
        <w:t>string folder, string name, GBXMLExportOptions )</w:t>
      </w:r>
      <w:r w:rsidR="0074064E" w:rsidRPr="00641E16">
        <w:t>;</w:t>
      </w:r>
    </w:p>
    <w:p w:rsidR="0074064E" w:rsidRPr="00641E16" w:rsidRDefault="0074064E" w:rsidP="00F8500D">
      <w:pPr>
        <w:pStyle w:val="BodyLast"/>
      </w:pPr>
      <w:r w:rsidRPr="00641E16">
        <w:t>Access to an electrical system is provided by</w:t>
      </w:r>
    </w:p>
    <w:p w:rsidR="0074064E" w:rsidRPr="00641E16" w:rsidRDefault="00A1152E" w:rsidP="0074064E">
      <w:pPr>
        <w:pStyle w:val="Code"/>
      </w:pPr>
      <w:r w:rsidRPr="00641E16">
        <w:t>ElectricalSystem sys</w:t>
      </w:r>
      <w:r w:rsidR="0074064E" w:rsidRPr="00641E16">
        <w:t>;</w:t>
      </w:r>
    </w:p>
    <w:p w:rsidR="00A1152E" w:rsidRPr="00641E16" w:rsidRDefault="00A1152E" w:rsidP="0074064E">
      <w:pPr>
        <w:pStyle w:val="Code"/>
      </w:pPr>
      <w:r w:rsidRPr="00641E16">
        <w:t>ConnectorSet connectors = sys.ConnectorManager.Connectors;</w:t>
      </w:r>
    </w:p>
    <w:p w:rsidR="00A1152E" w:rsidRPr="00641E16" w:rsidRDefault="00A1152E" w:rsidP="00735CC4">
      <w:pPr>
        <w:pStyle w:val="Heading3"/>
      </w:pPr>
      <w:bookmarkStart w:id="4" w:name="_Toc212621053"/>
      <w:r w:rsidRPr="00641E16">
        <w:t>RME Spaces and Zones</w:t>
      </w:r>
      <w:bookmarkEnd w:id="4"/>
    </w:p>
    <w:p w:rsidR="00A1152E" w:rsidRPr="00641E16" w:rsidRDefault="00BC6A8E" w:rsidP="00A1152E">
      <w:pPr>
        <w:pStyle w:val="Body"/>
      </w:pPr>
      <w:r w:rsidRPr="00641E16">
        <w:t xml:space="preserve">In Revit </w:t>
      </w:r>
      <w:r w:rsidR="00A1152E" w:rsidRPr="00641E16">
        <w:t>2009</w:t>
      </w:r>
      <w:r w:rsidRPr="00641E16">
        <w:t xml:space="preserve">, the </w:t>
      </w:r>
      <w:r w:rsidR="00A1152E" w:rsidRPr="00641E16">
        <w:t>workflow between Architecture and MEP</w:t>
      </w:r>
      <w:r w:rsidRPr="00641E16">
        <w:t xml:space="preserve"> was improved. In 2008, the MEP user had</w:t>
      </w:r>
      <w:r w:rsidR="00A1152E" w:rsidRPr="00641E16">
        <w:t xml:space="preserve"> to Copy/Monitor rooms from </w:t>
      </w:r>
      <w:r w:rsidRPr="00641E16">
        <w:t xml:space="preserve">the </w:t>
      </w:r>
      <w:r w:rsidR="00A1152E" w:rsidRPr="00641E16">
        <w:t>architect</w:t>
      </w:r>
      <w:r w:rsidRPr="00641E16">
        <w:t xml:space="preserve">. </w:t>
      </w:r>
      <w:r w:rsidR="00A1152E" w:rsidRPr="00641E16">
        <w:t xml:space="preserve">Rooms </w:t>
      </w:r>
      <w:r w:rsidR="00DB7102">
        <w:t>a</w:t>
      </w:r>
      <w:r w:rsidR="00A1152E" w:rsidRPr="00641E16">
        <w:t>re unsuitable</w:t>
      </w:r>
      <w:r w:rsidRPr="00641E16">
        <w:t xml:space="preserve"> for MEP </w:t>
      </w:r>
      <w:r w:rsidR="00DB7102">
        <w:t>analysis, because they often have</w:t>
      </w:r>
      <w:r w:rsidRPr="00641E16">
        <w:t xml:space="preserve"> the </w:t>
      </w:r>
      <w:r w:rsidR="00A1152E" w:rsidRPr="00641E16">
        <w:t>wrong height</w:t>
      </w:r>
      <w:r w:rsidRPr="00641E16">
        <w:t xml:space="preserve"> or </w:t>
      </w:r>
      <w:r w:rsidR="00DB7102">
        <w:t>a</w:t>
      </w:r>
      <w:r w:rsidRPr="00641E16">
        <w:t xml:space="preserve">re </w:t>
      </w:r>
      <w:r w:rsidR="00A1152E" w:rsidRPr="00641E16">
        <w:t xml:space="preserve">too large for </w:t>
      </w:r>
      <w:r w:rsidRPr="00641E16">
        <w:t xml:space="preserve">the </w:t>
      </w:r>
      <w:r w:rsidR="00A1152E" w:rsidRPr="00641E16">
        <w:t>analysed region</w:t>
      </w:r>
      <w:r w:rsidRPr="00641E16">
        <w:t xml:space="preserve">. In </w:t>
      </w:r>
      <w:r w:rsidR="00A1152E" w:rsidRPr="00641E16">
        <w:t>2009</w:t>
      </w:r>
      <w:r w:rsidRPr="00641E16">
        <w:t xml:space="preserve">, one </w:t>
      </w:r>
      <w:r w:rsidR="00A1152E" w:rsidRPr="00641E16">
        <w:t>use</w:t>
      </w:r>
      <w:r w:rsidR="002908C7">
        <w:t>s</w:t>
      </w:r>
      <w:r w:rsidR="00A1152E" w:rsidRPr="00641E16">
        <w:t xml:space="preserve"> </w:t>
      </w:r>
      <w:r w:rsidR="002908C7">
        <w:t>s</w:t>
      </w:r>
      <w:r w:rsidR="00A1152E" w:rsidRPr="00641E16">
        <w:t>pace</w:t>
      </w:r>
      <w:r w:rsidR="002908C7">
        <w:t xml:space="preserve">s </w:t>
      </w:r>
      <w:r w:rsidR="00A1152E" w:rsidRPr="00641E16">
        <w:t xml:space="preserve">instead of </w:t>
      </w:r>
      <w:r w:rsidR="002908C7">
        <w:t>r</w:t>
      </w:r>
      <w:r w:rsidR="00A1152E" w:rsidRPr="00641E16">
        <w:t>oom</w:t>
      </w:r>
      <w:r w:rsidR="002908C7">
        <w:t>s</w:t>
      </w:r>
      <w:r w:rsidR="00A1152E" w:rsidRPr="00641E16">
        <w:t xml:space="preserve">, and </w:t>
      </w:r>
      <w:r w:rsidR="002908C7">
        <w:t>z</w:t>
      </w:r>
      <w:r w:rsidR="00A1152E" w:rsidRPr="00641E16">
        <w:t>one</w:t>
      </w:r>
      <w:r w:rsidR="002908C7">
        <w:t>s</w:t>
      </w:r>
      <w:r w:rsidR="00A1152E" w:rsidRPr="00641E16">
        <w:t xml:space="preserve"> to </w:t>
      </w:r>
      <w:r w:rsidR="002908C7">
        <w:t xml:space="preserve">group </w:t>
      </w:r>
      <w:r w:rsidR="00A1152E" w:rsidRPr="00641E16">
        <w:t>spaces</w:t>
      </w:r>
      <w:r w:rsidRPr="00641E16">
        <w:t>. This enables a s</w:t>
      </w:r>
      <w:r w:rsidR="00A1152E" w:rsidRPr="00641E16">
        <w:t>ubdivi</w:t>
      </w:r>
      <w:r w:rsidRPr="00641E16">
        <w:t>sion</w:t>
      </w:r>
      <w:r w:rsidR="00A1152E" w:rsidRPr="00641E16">
        <w:t xml:space="preserve"> </w:t>
      </w:r>
      <w:r w:rsidRPr="00641E16">
        <w:t xml:space="preserve">of a </w:t>
      </w:r>
      <w:r w:rsidR="00A1152E" w:rsidRPr="00641E16">
        <w:t>room into exterior and interior subspaces</w:t>
      </w:r>
      <w:r w:rsidRPr="00641E16">
        <w:t xml:space="preserve">. If a </w:t>
      </w:r>
      <w:r w:rsidR="00A1152E" w:rsidRPr="00641E16">
        <w:t xml:space="preserve">2008 project </w:t>
      </w:r>
      <w:r w:rsidRPr="00641E16">
        <w:t xml:space="preserve">is upgraded </w:t>
      </w:r>
      <w:r w:rsidR="00A1152E" w:rsidRPr="00641E16">
        <w:t>to 2009</w:t>
      </w:r>
      <w:r w:rsidRPr="00641E16">
        <w:t xml:space="preserve">, the </w:t>
      </w:r>
      <w:r w:rsidR="00A1152E" w:rsidRPr="00641E16">
        <w:t xml:space="preserve">Copy/Monitored rooms </w:t>
      </w:r>
      <w:r w:rsidRPr="00641E16">
        <w:t xml:space="preserve">are automatically converted </w:t>
      </w:r>
      <w:r w:rsidR="00A1152E" w:rsidRPr="00641E16">
        <w:t>to spaces</w:t>
      </w:r>
      <w:r w:rsidRPr="00641E16">
        <w:t xml:space="preserve">. The </w:t>
      </w:r>
      <w:r w:rsidR="00A1152E" w:rsidRPr="00641E16">
        <w:t xml:space="preserve">HVAC sample application </w:t>
      </w:r>
      <w:r w:rsidRPr="00641E16">
        <w:t xml:space="preserve">we present here </w:t>
      </w:r>
      <w:r w:rsidR="00A1152E" w:rsidRPr="00641E16">
        <w:t>uses spaces instead of rooms</w:t>
      </w:r>
      <w:r w:rsidRPr="00641E16">
        <w:t xml:space="preserve">. </w:t>
      </w:r>
      <w:r w:rsidR="00A1152E" w:rsidRPr="00641E16">
        <w:t>More info</w:t>
      </w:r>
      <w:r w:rsidRPr="00641E16">
        <w:t>rmation</w:t>
      </w:r>
      <w:r w:rsidR="00A1152E" w:rsidRPr="00641E16">
        <w:t xml:space="preserve"> </w:t>
      </w:r>
      <w:r w:rsidRPr="00641E16">
        <w:t xml:space="preserve">on this topic is available in Kyle Bernhardt’s blog </w:t>
      </w:r>
      <w:r w:rsidR="00A1152E" w:rsidRPr="00641E16">
        <w:t>at</w:t>
      </w:r>
      <w:r w:rsidRPr="00641E16">
        <w:t xml:space="preserve"> </w:t>
      </w:r>
      <w:hyperlink r:id="rId10" w:history="1">
        <w:r w:rsidRPr="00641E16">
          <w:rPr>
            <w:rStyle w:val="Hyperlink"/>
          </w:rPr>
          <w:t>http://inside-the-system.typepad.com</w:t>
        </w:r>
      </w:hyperlink>
      <w:r w:rsidRPr="00641E16">
        <w:t xml:space="preserve"> in postings in February and March 2008.</w:t>
      </w:r>
    </w:p>
    <w:p w:rsidR="00A1152E" w:rsidRPr="00641E16" w:rsidRDefault="00A1152E" w:rsidP="00735CC4">
      <w:pPr>
        <w:pStyle w:val="Heading3"/>
      </w:pPr>
      <w:bookmarkStart w:id="5" w:name="_Toc212621054"/>
      <w:r w:rsidRPr="00641E16">
        <w:t>RME API Update in WU2</w:t>
      </w:r>
      <w:bookmarkEnd w:id="5"/>
    </w:p>
    <w:p w:rsidR="00A1152E" w:rsidRPr="00641E16" w:rsidRDefault="008F0CF2" w:rsidP="00A1152E">
      <w:pPr>
        <w:pStyle w:val="Body"/>
      </w:pPr>
      <w:r w:rsidRPr="00641E16">
        <w:t>The HVAC s</w:t>
      </w:r>
      <w:r w:rsidR="00A1152E" w:rsidRPr="00641E16">
        <w:t>ample</w:t>
      </w:r>
      <w:r w:rsidRPr="00641E16">
        <w:t xml:space="preserve"> we discuss here </w:t>
      </w:r>
      <w:r w:rsidR="00A1152E" w:rsidRPr="00641E16">
        <w:t>use</w:t>
      </w:r>
      <w:r w:rsidRPr="00641E16">
        <w:t>s</w:t>
      </w:r>
      <w:r w:rsidR="00A1152E" w:rsidRPr="00641E16">
        <w:t xml:space="preserve"> </w:t>
      </w:r>
      <w:r w:rsidRPr="00641E16">
        <w:t xml:space="preserve">the current </w:t>
      </w:r>
      <w:r w:rsidR="00A1152E" w:rsidRPr="00641E16">
        <w:t>RME API</w:t>
      </w:r>
      <w:r w:rsidRPr="00641E16">
        <w:t xml:space="preserve"> which was provided </w:t>
      </w:r>
      <w:r w:rsidR="00A1152E" w:rsidRPr="00641E16">
        <w:t xml:space="preserve">in </w:t>
      </w:r>
      <w:r w:rsidRPr="00641E16">
        <w:t xml:space="preserve">the </w:t>
      </w:r>
      <w:r w:rsidR="00A1152E" w:rsidRPr="00641E16">
        <w:t xml:space="preserve">Revit MEP </w:t>
      </w:r>
      <w:r w:rsidRPr="00641E16">
        <w:t>200</w:t>
      </w:r>
      <w:r w:rsidR="00BD2279">
        <w:t>9</w:t>
      </w:r>
      <w:r w:rsidRPr="00641E16">
        <w:t xml:space="preserve"> </w:t>
      </w:r>
      <w:r w:rsidR="00A1152E" w:rsidRPr="00641E16">
        <w:t>web update 2</w:t>
      </w:r>
      <w:r w:rsidRPr="00641E16">
        <w:t>. The u</w:t>
      </w:r>
      <w:r w:rsidR="00A1152E" w:rsidRPr="00641E16">
        <w:t>pdated RME API is in RevitAPI.dll</w:t>
      </w:r>
      <w:r w:rsidRPr="00641E16">
        <w:t xml:space="preserve"> and </w:t>
      </w:r>
      <w:r w:rsidR="00641E16" w:rsidRPr="00641E16">
        <w:t>addresses</w:t>
      </w:r>
      <w:r w:rsidR="00A1152E" w:rsidRPr="00641E16">
        <w:t xml:space="preserve"> two issues</w:t>
      </w:r>
      <w:r w:rsidRPr="00641E16">
        <w:t>:</w:t>
      </w:r>
    </w:p>
    <w:p w:rsidR="00A1152E" w:rsidRPr="00641E16" w:rsidRDefault="00556F2B" w:rsidP="00F8500D">
      <w:pPr>
        <w:pStyle w:val="BodyLast"/>
      </w:pPr>
      <w:r w:rsidRPr="00641E16">
        <w:t xml:space="preserve">1. The </w:t>
      </w:r>
      <w:r w:rsidR="00A1152E" w:rsidRPr="00641E16">
        <w:t>FamilyInstance</w:t>
      </w:r>
      <w:r w:rsidRPr="00641E16">
        <w:t>.S</w:t>
      </w:r>
      <w:r w:rsidR="00A1152E" w:rsidRPr="00641E16">
        <w:t xml:space="preserve">pace property </w:t>
      </w:r>
      <w:r w:rsidRPr="00641E16">
        <w:t>is implemented:</w:t>
      </w:r>
    </w:p>
    <w:p w:rsidR="00A1152E" w:rsidRPr="00641E16" w:rsidRDefault="00A1152E" w:rsidP="00F8500D">
      <w:pPr>
        <w:pStyle w:val="Code"/>
      </w:pPr>
      <w:r w:rsidRPr="00641E16">
        <w:t>FamilyInstance fi; // get an instance</w:t>
      </w:r>
    </w:p>
    <w:p w:rsidR="00A946E0" w:rsidRPr="00641E16" w:rsidRDefault="00A946E0" w:rsidP="00A946E0">
      <w:pPr>
        <w:pStyle w:val="Code"/>
      </w:pPr>
      <w:r w:rsidRPr="00641E16">
        <w:t>// query the space in which the</w:t>
      </w:r>
      <w:r>
        <w:t xml:space="preserve"> </w:t>
      </w:r>
      <w:r w:rsidRPr="00641E16">
        <w:t>instance is located during the last phase</w:t>
      </w:r>
      <w:r>
        <w:t>:</w:t>
      </w:r>
    </w:p>
    <w:p w:rsidR="00A946E0" w:rsidRDefault="00A1152E" w:rsidP="00F8500D">
      <w:pPr>
        <w:pStyle w:val="Code"/>
      </w:pPr>
      <w:r w:rsidRPr="00641E16">
        <w:t xml:space="preserve">Space space = fi.Space; </w:t>
      </w:r>
    </w:p>
    <w:p w:rsidR="00A946E0" w:rsidRPr="00641E16" w:rsidRDefault="00A946E0" w:rsidP="00A946E0">
      <w:pPr>
        <w:pStyle w:val="Code"/>
      </w:pPr>
      <w:r w:rsidRPr="00641E16">
        <w:t>// query the space</w:t>
      </w:r>
      <w:r>
        <w:t xml:space="preserve"> </w:t>
      </w:r>
      <w:r w:rsidRPr="00641E16">
        <w:t>in which the instance is located in the given phase</w:t>
      </w:r>
      <w:r>
        <w:t>:</w:t>
      </w:r>
    </w:p>
    <w:p w:rsidR="00A946E0" w:rsidRDefault="00A1152E" w:rsidP="00F8500D">
      <w:pPr>
        <w:pStyle w:val="Code"/>
      </w:pPr>
      <w:r w:rsidRPr="00641E16">
        <w:t xml:space="preserve">Space space2 = fi.get_Space( phase ); </w:t>
      </w:r>
    </w:p>
    <w:p w:rsidR="00A1152E" w:rsidRPr="00641E16" w:rsidRDefault="00556F2B" w:rsidP="00F8500D">
      <w:pPr>
        <w:pStyle w:val="BodyLast"/>
      </w:pPr>
      <w:r w:rsidRPr="00641E16">
        <w:t xml:space="preserve">2. The </w:t>
      </w:r>
      <w:r w:rsidR="00A1152E" w:rsidRPr="00641E16">
        <w:t xml:space="preserve">ConnectorManager.Connectors property </w:t>
      </w:r>
      <w:r w:rsidR="00F4526F" w:rsidRPr="00F4526F">
        <w:rPr>
          <w:lang w:val="en-US"/>
        </w:rPr>
        <w:t>provid</w:t>
      </w:r>
      <w:r w:rsidR="00F4526F">
        <w:rPr>
          <w:lang w:val="en-US"/>
        </w:rPr>
        <w:t>ing</w:t>
      </w:r>
      <w:r w:rsidR="00F4526F" w:rsidRPr="00F4526F">
        <w:rPr>
          <w:lang w:val="en-US"/>
        </w:rPr>
        <w:t xml:space="preserve"> access to the electrical system </w:t>
      </w:r>
      <w:r w:rsidR="00A1152E" w:rsidRPr="00641E16">
        <w:t>returns logical as well as physical type connectors</w:t>
      </w:r>
      <w:r w:rsidRPr="00641E16">
        <w:t>:</w:t>
      </w:r>
    </w:p>
    <w:p w:rsidR="00A1152E" w:rsidRPr="00641E16" w:rsidRDefault="00A1152E" w:rsidP="00F8500D">
      <w:pPr>
        <w:pStyle w:val="Code"/>
      </w:pPr>
      <w:r w:rsidRPr="00641E16">
        <w:t>ElectricalSystem sys;</w:t>
      </w:r>
    </w:p>
    <w:p w:rsidR="00A1152E" w:rsidRPr="00641E16" w:rsidRDefault="00A1152E" w:rsidP="00F8500D">
      <w:pPr>
        <w:pStyle w:val="Code"/>
      </w:pPr>
      <w:r w:rsidRPr="00641E16">
        <w:t>ConnectorSet connectors = sys.ConnectorManager.Connectors;</w:t>
      </w:r>
    </w:p>
    <w:p w:rsidR="00A1152E" w:rsidRPr="00641E16" w:rsidRDefault="00A1152E" w:rsidP="006310C5">
      <w:pPr>
        <w:pStyle w:val="Heading2"/>
        <w:rPr>
          <w:lang w:val="en-GB"/>
        </w:rPr>
      </w:pPr>
      <w:bookmarkStart w:id="6" w:name="_Toc212621055"/>
      <w:r w:rsidRPr="00641E16">
        <w:rPr>
          <w:lang w:val="en-GB"/>
        </w:rPr>
        <w:t>Revit MEP SDK Samples</w:t>
      </w:r>
      <w:bookmarkEnd w:id="6"/>
    </w:p>
    <w:p w:rsidR="00F8500D" w:rsidRPr="00641E16" w:rsidRDefault="00F8500D" w:rsidP="00F8500D">
      <w:pPr>
        <w:pStyle w:val="Body"/>
      </w:pPr>
      <w:r w:rsidRPr="00641E16">
        <w:t>The introduction of an MEP specific API was accompanied by two new SDK samples to demonstrate the new functionality: AddSpaceAndZone demonstrates handling the new space and zone elements, and PowerCircuit demonstrates manipulation of electrical power circuits.</w:t>
      </w:r>
    </w:p>
    <w:p w:rsidR="00A1152E" w:rsidRPr="00641E16" w:rsidRDefault="00A1152E" w:rsidP="00735CC4">
      <w:pPr>
        <w:pStyle w:val="Heading3"/>
      </w:pPr>
      <w:bookmarkStart w:id="7" w:name="_Toc212621056"/>
      <w:r w:rsidRPr="00641E16">
        <w:t>AddSpaceAndZone</w:t>
      </w:r>
      <w:bookmarkEnd w:id="7"/>
    </w:p>
    <w:p w:rsidR="00890FA6" w:rsidRPr="00641E16" w:rsidRDefault="00890FA6" w:rsidP="00071B50">
      <w:pPr>
        <w:pStyle w:val="BodyLast"/>
      </w:pPr>
      <w:r w:rsidRPr="00641E16">
        <w:t>This sample creates the spaces and zones required for HVAC analysis. Its main features are:</w:t>
      </w:r>
    </w:p>
    <w:p w:rsidR="00A1152E" w:rsidRPr="00641E16" w:rsidRDefault="00A1152E" w:rsidP="00890FA6">
      <w:pPr>
        <w:pStyle w:val="Bullet"/>
      </w:pPr>
      <w:r w:rsidRPr="00641E16">
        <w:t>Retrieve and list all spaces and zones using element filter</w:t>
      </w:r>
    </w:p>
    <w:p w:rsidR="00890FA6" w:rsidRPr="00641E16" w:rsidRDefault="00A1152E" w:rsidP="00890FA6">
      <w:pPr>
        <w:pStyle w:val="Bullet"/>
      </w:pPr>
      <w:r w:rsidRPr="00641E16">
        <w:t>Create new spaces via NewSpaces() method</w:t>
      </w:r>
    </w:p>
    <w:p w:rsidR="00A1152E" w:rsidRPr="00641E16" w:rsidRDefault="00A1152E" w:rsidP="00890FA6">
      <w:pPr>
        <w:pStyle w:val="Bullet"/>
      </w:pPr>
      <w:r w:rsidRPr="00641E16">
        <w:t>Add and remove spaces in a zone</w:t>
      </w:r>
      <w:r w:rsidR="00890FA6" w:rsidRPr="00641E16">
        <w:t>:</w:t>
      </w:r>
      <w:r w:rsidR="00890FA6" w:rsidRPr="00641E16">
        <w:br/>
        <w:t xml:space="preserve">for this, the </w:t>
      </w:r>
      <w:r w:rsidRPr="00641E16">
        <w:t xml:space="preserve">Zone </w:t>
      </w:r>
      <w:r w:rsidR="00890FA6" w:rsidRPr="00641E16">
        <w:t xml:space="preserve">class provides the </w:t>
      </w:r>
      <w:r w:rsidRPr="00641E16">
        <w:t>member</w:t>
      </w:r>
      <w:r w:rsidR="00890FA6" w:rsidRPr="00641E16">
        <w:t xml:space="preserve"> method</w:t>
      </w:r>
      <w:r w:rsidRPr="00641E16">
        <w:t>s AddSpaces()</w:t>
      </w:r>
      <w:r w:rsidR="00890FA6" w:rsidRPr="00641E16">
        <w:t xml:space="preserve"> and</w:t>
      </w:r>
      <w:r w:rsidRPr="00641E16">
        <w:t xml:space="preserve"> Remove()</w:t>
      </w:r>
    </w:p>
    <w:p w:rsidR="00890FA6" w:rsidRPr="00641E16" w:rsidRDefault="00A1152E" w:rsidP="00890FA6">
      <w:pPr>
        <w:pStyle w:val="BodyLast"/>
      </w:pPr>
      <w:r w:rsidRPr="00641E16">
        <w:t xml:space="preserve">Spaces are created using the method </w:t>
      </w:r>
    </w:p>
    <w:p w:rsidR="00A1152E" w:rsidRPr="00641E16" w:rsidRDefault="00A1152E" w:rsidP="00890FA6">
      <w:pPr>
        <w:pStyle w:val="Code"/>
      </w:pPr>
      <w:r w:rsidRPr="00641E16">
        <w:t xml:space="preserve">ElementSet NewSpaces( Level </w:t>
      </w:r>
      <w:r w:rsidR="00890FA6" w:rsidRPr="00641E16">
        <w:t>level, Phase phase, View view )</w:t>
      </w:r>
    </w:p>
    <w:p w:rsidR="00890FA6" w:rsidRPr="00641E16" w:rsidRDefault="00890FA6" w:rsidP="00890FA6">
      <w:pPr>
        <w:pStyle w:val="Body"/>
      </w:pPr>
      <w:r w:rsidRPr="00641E16">
        <w:lastRenderedPageBreak/>
        <w:t>This method automatically detects and creates a new space for each closed wall loop or closed space separator</w:t>
      </w:r>
      <w:r w:rsidR="000D555D" w:rsidRPr="00641E16">
        <w:t>.</w:t>
      </w:r>
    </w:p>
    <w:p w:rsidR="000D555D" w:rsidRPr="00772478" w:rsidRDefault="00A1152E" w:rsidP="000D555D">
      <w:pPr>
        <w:pStyle w:val="BodyLast"/>
      </w:pPr>
      <w:r w:rsidRPr="00772478">
        <w:t xml:space="preserve">Spaces in a zone are added and removed using the Zone class member methods </w:t>
      </w:r>
    </w:p>
    <w:p w:rsidR="000D555D" w:rsidRPr="00641E16" w:rsidRDefault="00A1152E" w:rsidP="000D555D">
      <w:pPr>
        <w:pStyle w:val="Code"/>
      </w:pPr>
      <w:r w:rsidRPr="00641E16">
        <w:t xml:space="preserve">AddSpaces( SpaceSet ) </w:t>
      </w:r>
    </w:p>
    <w:p w:rsidR="00A1152E" w:rsidRPr="00641E16" w:rsidRDefault="000D555D" w:rsidP="000D555D">
      <w:pPr>
        <w:pStyle w:val="Code"/>
      </w:pPr>
      <w:r w:rsidRPr="00641E16">
        <w:t>Remove( SpaceSet )</w:t>
      </w:r>
    </w:p>
    <w:p w:rsidR="00772478" w:rsidRDefault="000D555D" w:rsidP="000D555D">
      <w:pPr>
        <w:pStyle w:val="Body"/>
      </w:pPr>
      <w:r w:rsidRPr="00641E16">
        <w:t>To run the sample, o</w:t>
      </w:r>
      <w:r w:rsidR="00A1152E" w:rsidRPr="00641E16">
        <w:t xml:space="preserve">pen a Revit MEP 2009 file containing some enclosed loops made up of walls. A sample project file WallLoopForAddingSpaceAndZone.rvt is </w:t>
      </w:r>
      <w:r w:rsidRPr="00641E16">
        <w:t>provided</w:t>
      </w:r>
      <w:r w:rsidR="00A1152E" w:rsidRPr="00641E16">
        <w:t xml:space="preserve"> in the sample folder.</w:t>
      </w:r>
      <w:r w:rsidRPr="00641E16">
        <w:t xml:space="preserve"> </w:t>
      </w:r>
      <w:r w:rsidR="00A1152E" w:rsidRPr="00641E16">
        <w:t>Run the command.</w:t>
      </w:r>
      <w:r w:rsidRPr="00641E16">
        <w:t xml:space="preserve"> </w:t>
      </w:r>
      <w:r w:rsidR="00A1152E" w:rsidRPr="00641E16">
        <w:t xml:space="preserve">The AddSpaceAndZone dialog </w:t>
      </w:r>
      <w:r w:rsidRPr="00641E16">
        <w:t>is</w:t>
      </w:r>
      <w:r w:rsidR="00A1152E" w:rsidRPr="00641E16">
        <w:t xml:space="preserve"> shown to display all the Space and Zone elements filtered by level. The Spaces are displayed as a list in the Spaces Tag page, the Zones as a tree list to show the spaces each Zone element contains.</w:t>
      </w:r>
      <w:r w:rsidRPr="00641E16">
        <w:t xml:space="preserve"> You can c</w:t>
      </w:r>
      <w:r w:rsidR="00A1152E" w:rsidRPr="00641E16">
        <w:t xml:space="preserve">lick </w:t>
      </w:r>
      <w:r w:rsidRPr="00641E16">
        <w:t xml:space="preserve">the </w:t>
      </w:r>
      <w:r w:rsidR="00A1152E" w:rsidRPr="00641E16">
        <w:t xml:space="preserve">'Create Spaces' button in </w:t>
      </w:r>
      <w:r w:rsidRPr="00641E16">
        <w:t xml:space="preserve">the </w:t>
      </w:r>
      <w:r w:rsidR="00A1152E" w:rsidRPr="00641E16">
        <w:t>Space Tag page to create spaces for each closed wall loop or closed space separation in the selected level.</w:t>
      </w:r>
      <w:r w:rsidRPr="00641E16">
        <w:t xml:space="preserve"> </w:t>
      </w:r>
    </w:p>
    <w:p w:rsidR="00772478" w:rsidRDefault="00772478" w:rsidP="00772478">
      <w:pPr>
        <w:pStyle w:val="Figure"/>
      </w:pPr>
      <w:r>
        <w:drawing>
          <wp:inline distT="0" distB="0" distL="0" distR="0">
            <wp:extent cx="1847850" cy="2319338"/>
            <wp:effectExtent l="19050" t="0" r="0" b="0"/>
            <wp:docPr id="14" name="Picture 11" descr="AddSpaceAndZon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paceAndZone01.png"/>
                    <pic:cNvPicPr/>
                  </pic:nvPicPr>
                  <pic:blipFill>
                    <a:blip r:embed="rId11"/>
                    <a:stretch>
                      <a:fillRect/>
                    </a:stretch>
                  </pic:blipFill>
                  <pic:spPr>
                    <a:xfrm>
                      <a:off x="0" y="0"/>
                      <a:ext cx="1847850" cy="2319338"/>
                    </a:xfrm>
                    <a:prstGeom prst="rect">
                      <a:avLst/>
                    </a:prstGeom>
                  </pic:spPr>
                </pic:pic>
              </a:graphicData>
            </a:graphic>
          </wp:inline>
        </w:drawing>
      </w:r>
    </w:p>
    <w:p w:rsidR="00772478" w:rsidRDefault="00A1152E" w:rsidP="000D555D">
      <w:pPr>
        <w:pStyle w:val="Body"/>
      </w:pPr>
      <w:r w:rsidRPr="00641E16">
        <w:t xml:space="preserve">Click </w:t>
      </w:r>
      <w:r w:rsidR="000D555D" w:rsidRPr="00641E16">
        <w:t xml:space="preserve">the </w:t>
      </w:r>
      <w:r w:rsidRPr="00641E16">
        <w:t xml:space="preserve">'Create Zone' button in </w:t>
      </w:r>
      <w:r w:rsidR="000D555D" w:rsidRPr="00641E16">
        <w:t xml:space="preserve">the </w:t>
      </w:r>
      <w:r w:rsidRPr="00641E16">
        <w:t>Zones Tag page to create a zone in a current level and phase of the active view</w:t>
      </w:r>
      <w:r w:rsidR="000D555D" w:rsidRPr="00641E16">
        <w:t>. If you s</w:t>
      </w:r>
      <w:r w:rsidRPr="00641E16">
        <w:t>elect a Zone</w:t>
      </w:r>
      <w:r w:rsidR="000D555D" w:rsidRPr="00641E16">
        <w:t xml:space="preserve"> and</w:t>
      </w:r>
      <w:r w:rsidRPr="00641E16">
        <w:t xml:space="preserve"> click the 'Edit Zone' button, a ZoneEditorForm display</w:t>
      </w:r>
      <w:r w:rsidR="000D555D" w:rsidRPr="00641E16">
        <w:t>s</w:t>
      </w:r>
      <w:r w:rsidRPr="00641E16">
        <w:t xml:space="preserve"> the available spaces list and the spaces the selected </w:t>
      </w:r>
      <w:r w:rsidR="00772478">
        <w:t>zone contains in current level.</w:t>
      </w:r>
    </w:p>
    <w:p w:rsidR="00772478" w:rsidRDefault="00772478" w:rsidP="00772478">
      <w:pPr>
        <w:pStyle w:val="Figure"/>
      </w:pPr>
      <w:r>
        <w:drawing>
          <wp:inline distT="0" distB="0" distL="0" distR="0">
            <wp:extent cx="1905000" cy="1352550"/>
            <wp:effectExtent l="19050" t="0" r="0" b="0"/>
            <wp:docPr id="15" name="Picture 14" descr="AddSpaceAndZon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paceAndZone02.png"/>
                    <pic:cNvPicPr/>
                  </pic:nvPicPr>
                  <pic:blipFill>
                    <a:blip r:embed="rId12"/>
                    <a:stretch>
                      <a:fillRect/>
                    </a:stretch>
                  </pic:blipFill>
                  <pic:spPr>
                    <a:xfrm>
                      <a:off x="0" y="0"/>
                      <a:ext cx="1905000" cy="1352550"/>
                    </a:xfrm>
                    <a:prstGeom prst="rect">
                      <a:avLst/>
                    </a:prstGeom>
                  </pic:spPr>
                </pic:pic>
              </a:graphicData>
            </a:graphic>
          </wp:inline>
        </w:drawing>
      </w:r>
    </w:p>
    <w:p w:rsidR="00A1152E" w:rsidRPr="00641E16" w:rsidRDefault="00A1152E" w:rsidP="000D555D">
      <w:pPr>
        <w:pStyle w:val="Body"/>
      </w:pPr>
      <w:r w:rsidRPr="00641E16">
        <w:t>Select some spaces in the available spaces list</w:t>
      </w:r>
      <w:r w:rsidR="000D555D" w:rsidRPr="00641E16">
        <w:t xml:space="preserve"> and</w:t>
      </w:r>
      <w:r w:rsidRPr="00641E16">
        <w:t xml:space="preserve"> click Add to add them to the current Zone. Select some spaces in the current spaces list</w:t>
      </w:r>
      <w:r w:rsidR="000D555D" w:rsidRPr="00641E16">
        <w:t xml:space="preserve"> and</w:t>
      </w:r>
      <w:r w:rsidRPr="00641E16">
        <w:t xml:space="preserve"> click Remove to remove them from the current Zone.</w:t>
      </w:r>
    </w:p>
    <w:p w:rsidR="00A1152E" w:rsidRPr="00641E16" w:rsidRDefault="00A1152E" w:rsidP="00735CC4">
      <w:pPr>
        <w:pStyle w:val="Heading3"/>
      </w:pPr>
      <w:bookmarkStart w:id="8" w:name="_Toc212621057"/>
      <w:r w:rsidRPr="00641E16">
        <w:t>PowerCircuit</w:t>
      </w:r>
      <w:bookmarkEnd w:id="8"/>
    </w:p>
    <w:p w:rsidR="00D27759" w:rsidRPr="00641E16" w:rsidRDefault="00D27759" w:rsidP="00D27759">
      <w:pPr>
        <w:pStyle w:val="BodyLast"/>
      </w:pPr>
      <w:r w:rsidRPr="00641E16">
        <w:t>This Revit MEP electrical sample shows how to operate power circuits, similar to the RME Circuit Editor toolbar:</w:t>
      </w:r>
    </w:p>
    <w:p w:rsidR="00A1152E" w:rsidRPr="00641E16" w:rsidRDefault="00A1152E" w:rsidP="00D27759">
      <w:pPr>
        <w:pStyle w:val="Bullet"/>
      </w:pPr>
      <w:r w:rsidRPr="00641E16">
        <w:t>Create a new power circuit with selected elements</w:t>
      </w:r>
    </w:p>
    <w:p w:rsidR="00A1152E" w:rsidRPr="00641E16" w:rsidRDefault="00A1152E" w:rsidP="00D27759">
      <w:pPr>
        <w:pStyle w:val="Bullet"/>
      </w:pPr>
      <w:r w:rsidRPr="00641E16">
        <w:t>Edit circuit and add and remove circuit elements</w:t>
      </w:r>
    </w:p>
    <w:p w:rsidR="00A1152E" w:rsidRPr="00641E16" w:rsidRDefault="00A1152E" w:rsidP="00D27759">
      <w:pPr>
        <w:pStyle w:val="Bullet"/>
      </w:pPr>
      <w:r w:rsidRPr="00641E16">
        <w:t>Select or disconnect a circuit panel</w:t>
      </w:r>
    </w:p>
    <w:p w:rsidR="00A1152E" w:rsidRPr="00641E16" w:rsidRDefault="00D27759" w:rsidP="00A1152E">
      <w:pPr>
        <w:pStyle w:val="Body"/>
      </w:pPr>
      <w:r w:rsidRPr="00641E16">
        <w:t>It supports you in exploring</w:t>
      </w:r>
      <w:r w:rsidR="00A1152E" w:rsidRPr="00641E16">
        <w:t xml:space="preserve"> </w:t>
      </w:r>
      <w:r w:rsidRPr="00641E16">
        <w:t xml:space="preserve">the </w:t>
      </w:r>
      <w:r w:rsidR="00A1152E" w:rsidRPr="00641E16">
        <w:t xml:space="preserve">Autodesk.Revit.MEP namespace and </w:t>
      </w:r>
      <w:r w:rsidRPr="00641E16">
        <w:t xml:space="preserve">the </w:t>
      </w:r>
      <w:r w:rsidR="00A1152E" w:rsidRPr="00641E16">
        <w:t>MEPModel and ElectricalSystem classes</w:t>
      </w:r>
      <w:r w:rsidRPr="00641E16">
        <w:t>.</w:t>
      </w:r>
    </w:p>
    <w:p w:rsidR="00D27759" w:rsidRDefault="00D27759" w:rsidP="00A1152E">
      <w:pPr>
        <w:pStyle w:val="Body"/>
      </w:pPr>
      <w:r w:rsidRPr="00641E16">
        <w:lastRenderedPageBreak/>
        <w:t xml:space="preserve">From a programming point of view, some additional interesting aspects of this sample are that it also demonstrates </w:t>
      </w:r>
      <w:r w:rsidR="00A1152E" w:rsidRPr="00641E16">
        <w:t>how to handle interactive element selection in Revit, use a ResourceManager to manage images and localisable string resources, and implement a toolbar user int</w:t>
      </w:r>
      <w:r w:rsidR="00772478">
        <w:t>erface for an external command.</w:t>
      </w:r>
    </w:p>
    <w:p w:rsidR="00772478" w:rsidRDefault="00772478" w:rsidP="00772478">
      <w:pPr>
        <w:pStyle w:val="Figure"/>
      </w:pPr>
      <w:r>
        <w:drawing>
          <wp:inline distT="0" distB="0" distL="0" distR="0">
            <wp:extent cx="1300000" cy="323810"/>
            <wp:effectExtent l="19050" t="0" r="0" b="0"/>
            <wp:docPr id="6" name="Picture 5" descr="PowerCircui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Circuit02.png"/>
                    <pic:cNvPicPr/>
                  </pic:nvPicPr>
                  <pic:blipFill>
                    <a:blip r:embed="rId13"/>
                    <a:stretch>
                      <a:fillRect/>
                    </a:stretch>
                  </pic:blipFill>
                  <pic:spPr>
                    <a:xfrm>
                      <a:off x="0" y="0"/>
                      <a:ext cx="1300000" cy="323810"/>
                    </a:xfrm>
                    <a:prstGeom prst="rect">
                      <a:avLst/>
                    </a:prstGeom>
                  </pic:spPr>
                </pic:pic>
              </a:graphicData>
            </a:graphic>
          </wp:inline>
        </w:drawing>
      </w:r>
    </w:p>
    <w:p w:rsidR="00772478" w:rsidRPr="00641E16" w:rsidRDefault="00772478" w:rsidP="00772478">
      <w:pPr>
        <w:pStyle w:val="Figure"/>
      </w:pPr>
      <w:r>
        <w:drawing>
          <wp:inline distT="0" distB="0" distL="0" distR="0">
            <wp:extent cx="1076325" cy="371475"/>
            <wp:effectExtent l="19050" t="0" r="9525" b="0"/>
            <wp:docPr id="11" name="Picture 10" descr="PowerCircui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Circuit05.png"/>
                    <pic:cNvPicPr/>
                  </pic:nvPicPr>
                  <pic:blipFill>
                    <a:blip r:embed="rId14"/>
                    <a:stretch>
                      <a:fillRect/>
                    </a:stretch>
                  </pic:blipFill>
                  <pic:spPr>
                    <a:xfrm>
                      <a:off x="0" y="0"/>
                      <a:ext cx="1076325" cy="371475"/>
                    </a:xfrm>
                    <a:prstGeom prst="rect">
                      <a:avLst/>
                    </a:prstGeom>
                  </pic:spPr>
                </pic:pic>
              </a:graphicData>
            </a:graphic>
          </wp:inline>
        </w:drawing>
      </w:r>
    </w:p>
    <w:p w:rsidR="00A1152E" w:rsidRPr="00641E16" w:rsidRDefault="00D27759" w:rsidP="00A1152E">
      <w:pPr>
        <w:pStyle w:val="Body"/>
      </w:pPr>
      <w:r w:rsidRPr="00641E16">
        <w:t>In somewhat more detail, i</w:t>
      </w:r>
      <w:r w:rsidR="00A1152E" w:rsidRPr="00641E16">
        <w:t>t</w:t>
      </w:r>
      <w:r w:rsidRPr="00641E16">
        <w:t>s functionality includes creating</w:t>
      </w:r>
      <w:r w:rsidR="00A1152E" w:rsidRPr="00641E16">
        <w:t xml:space="preserve"> a power circuit with selected elements, edit</w:t>
      </w:r>
      <w:r w:rsidRPr="00641E16">
        <w:t>ing</w:t>
      </w:r>
      <w:r w:rsidR="00A1152E" w:rsidRPr="00641E16">
        <w:t xml:space="preserve"> a power circuit, or add</w:t>
      </w:r>
      <w:r w:rsidRPr="00641E16">
        <w:t>ing or removing</w:t>
      </w:r>
      <w:r w:rsidR="00A1152E" w:rsidRPr="00641E16">
        <w:t xml:space="preserve"> an element to or from a circuit. The elements should have unused electrical connectors with same voltage definition and pole numbers.</w:t>
      </w:r>
      <w:r w:rsidRPr="00641E16">
        <w:t xml:space="preserve"> You can also s</w:t>
      </w:r>
      <w:r w:rsidR="00A1152E" w:rsidRPr="00641E16">
        <w:t xml:space="preserve">elect a panel for a circuit, or disconnect </w:t>
      </w:r>
      <w:r w:rsidRPr="00641E16">
        <w:t xml:space="preserve">a </w:t>
      </w:r>
      <w:r w:rsidR="00A1152E" w:rsidRPr="00641E16">
        <w:t xml:space="preserve">panel from a circuit if </w:t>
      </w:r>
      <w:r w:rsidRPr="00641E16">
        <w:t>it already has one assigned</w:t>
      </w:r>
      <w:r w:rsidR="00A1152E" w:rsidRPr="00641E16">
        <w:t>.</w:t>
      </w:r>
    </w:p>
    <w:p w:rsidR="00A1152E" w:rsidRPr="00641E16" w:rsidRDefault="00A1152E" w:rsidP="00A1152E">
      <w:pPr>
        <w:pStyle w:val="Body"/>
      </w:pPr>
      <w:r w:rsidRPr="00641E16">
        <w:t xml:space="preserve">Creating a new circuit is achieved by the creation document method NewElectricalSystem(), passing in a list of circuit elements and an electrical </w:t>
      </w:r>
      <w:r w:rsidR="00641E16" w:rsidRPr="00641E16">
        <w:t>system</w:t>
      </w:r>
      <w:r w:rsidRPr="00641E16">
        <w:t xml:space="preserve"> type from the ElectricalSystemType enum</w:t>
      </w:r>
      <w:r w:rsidR="00641E16">
        <w:t>eration</w:t>
      </w:r>
      <w:r w:rsidRPr="00641E16">
        <w:t>, which can currently be one of Data, PowerCircuit, Telephone, Security, FireAlarm, NurseCall, Controls, and Communication.</w:t>
      </w:r>
    </w:p>
    <w:p w:rsidR="00A1152E" w:rsidRPr="00641E16" w:rsidRDefault="00A1152E" w:rsidP="00A1152E">
      <w:pPr>
        <w:pStyle w:val="Body"/>
      </w:pPr>
      <w:r w:rsidRPr="00641E16">
        <w:t>For editing the circuit, the elements make use of the FamilyInstance MEPModel property, which provides access to the elements connector manager and electrical systems.</w:t>
      </w:r>
    </w:p>
    <w:p w:rsidR="00601F5E" w:rsidRPr="00641E16" w:rsidRDefault="00D27759" w:rsidP="00601F5E">
      <w:pPr>
        <w:pStyle w:val="Body"/>
      </w:pPr>
      <w:r w:rsidRPr="00641E16">
        <w:t>To run the sample, you can o</w:t>
      </w:r>
      <w:r w:rsidR="00A1152E" w:rsidRPr="00641E16">
        <w:t xml:space="preserve">pen or </w:t>
      </w:r>
      <w:r w:rsidR="00BD2279">
        <w:t xml:space="preserve">create a </w:t>
      </w:r>
      <w:r w:rsidR="00A1152E" w:rsidRPr="00641E16">
        <w:t xml:space="preserve">new Revit project and make sure </w:t>
      </w:r>
      <w:r w:rsidRPr="00641E16">
        <w:t xml:space="preserve">the required </w:t>
      </w:r>
      <w:r w:rsidR="00A1152E" w:rsidRPr="00641E16">
        <w:t xml:space="preserve">electrical elements are placed. A sample project file PowerCircuit.rvt is </w:t>
      </w:r>
      <w:r w:rsidR="00601F5E" w:rsidRPr="00641E16">
        <w:t>provided</w:t>
      </w:r>
      <w:r w:rsidR="00A1152E" w:rsidRPr="00641E16">
        <w:t xml:space="preserve"> in the sample folder. </w:t>
      </w:r>
    </w:p>
    <w:p w:rsidR="00A1152E" w:rsidRPr="00641E16" w:rsidRDefault="00601F5E" w:rsidP="00601F5E">
      <w:pPr>
        <w:pStyle w:val="Body"/>
      </w:pPr>
      <w:r w:rsidRPr="00641E16">
        <w:t>To c</w:t>
      </w:r>
      <w:r w:rsidR="00A1152E" w:rsidRPr="00641E16">
        <w:t>reate a power circuit</w:t>
      </w:r>
      <w:r w:rsidRPr="00641E16">
        <w:t>, s</w:t>
      </w:r>
      <w:r w:rsidR="00A1152E" w:rsidRPr="00641E16">
        <w:t>elect elements which all have unu</w:t>
      </w:r>
      <w:r w:rsidRPr="00641E16">
        <w:t>sed electrical connectors with</w:t>
      </w:r>
      <w:r w:rsidR="00A1152E" w:rsidRPr="00641E16">
        <w:t xml:space="preserve"> </w:t>
      </w:r>
      <w:r w:rsidRPr="00641E16">
        <w:t xml:space="preserve">the </w:t>
      </w:r>
      <w:r w:rsidR="00A1152E" w:rsidRPr="00641E16">
        <w:t xml:space="preserve">same voltage definition and pole numbers in current project, execute the command and click the button. Expected result: A power circuit is created with the selected elements and highlighted. Note: 1. Currently the API provides no good way to check whether the connectors have the same voltage definition or pole numbers, therefore the sample skips validating this information and just displays a message if the creation fails. </w:t>
      </w:r>
      <w:r w:rsidRPr="00641E16">
        <w:t xml:space="preserve">The user must know </w:t>
      </w:r>
      <w:r w:rsidR="00A1152E" w:rsidRPr="00641E16">
        <w:t xml:space="preserve">whether the selected element connectors' voltage and pole numbers match. 2. </w:t>
      </w:r>
      <w:r w:rsidRPr="00641E16">
        <w:t>T</w:t>
      </w:r>
      <w:r w:rsidR="00A1152E" w:rsidRPr="00641E16">
        <w:t xml:space="preserve">his sample </w:t>
      </w:r>
      <w:r w:rsidRPr="00641E16">
        <w:t>does not support creation</w:t>
      </w:r>
      <w:r w:rsidR="00A1152E" w:rsidRPr="00641E16">
        <w:t xml:space="preserve"> </w:t>
      </w:r>
      <w:r w:rsidRPr="00641E16">
        <w:t xml:space="preserve">of </w:t>
      </w:r>
      <w:r w:rsidR="00A1152E" w:rsidRPr="00641E16">
        <w:t>a power circuit with elements which are all lighting devices.</w:t>
      </w:r>
    </w:p>
    <w:p w:rsidR="00A1152E" w:rsidRPr="00641E16" w:rsidRDefault="00601F5E" w:rsidP="00A1152E">
      <w:pPr>
        <w:pStyle w:val="Body"/>
      </w:pPr>
      <w:r w:rsidRPr="00641E16">
        <w:t>To e</w:t>
      </w:r>
      <w:r w:rsidR="00A1152E" w:rsidRPr="00641E16">
        <w:t>dit a power circuit</w:t>
      </w:r>
      <w:r w:rsidRPr="00641E16">
        <w:t>, s</w:t>
      </w:r>
      <w:r w:rsidR="00A1152E" w:rsidRPr="00641E16">
        <w:t>elect a pow</w:t>
      </w:r>
      <w:r w:rsidRPr="00641E16">
        <w:t>er circuit or an element belonging</w:t>
      </w:r>
      <w:r w:rsidR="00A1152E" w:rsidRPr="00641E16">
        <w:t xml:space="preserve"> to one or more circuits, execute the command and click the button. If the selected element belongs to more than one power circuits, select </w:t>
      </w:r>
      <w:r w:rsidRPr="00641E16">
        <w:t xml:space="preserve">one of them </w:t>
      </w:r>
      <w:r w:rsidR="00A1152E" w:rsidRPr="00641E16">
        <w:t xml:space="preserve">to edit in the 'Select a Circuit' dialog. </w:t>
      </w:r>
      <w:r w:rsidRPr="00641E16">
        <w:t>Then c</w:t>
      </w:r>
      <w:r w:rsidR="00A1152E" w:rsidRPr="00641E16">
        <w:t>hoose an option to edit the circuit in the 'Edit Circuit' dialog:</w:t>
      </w:r>
      <w:r w:rsidR="00C348C7" w:rsidRPr="00641E16">
        <w:t xml:space="preserve"> there are four buttons to add an element, remove an element, select a panel, and disconnect a panel.</w:t>
      </w:r>
    </w:p>
    <w:p w:rsidR="00A1152E" w:rsidRPr="00641E16" w:rsidRDefault="00A1152E" w:rsidP="00A1152E">
      <w:pPr>
        <w:pStyle w:val="Body"/>
      </w:pPr>
      <w:r w:rsidRPr="00641E16">
        <w:t xml:space="preserve">Click </w:t>
      </w:r>
      <w:r w:rsidR="00C348C7" w:rsidRPr="00641E16">
        <w:t xml:space="preserve">the Add </w:t>
      </w:r>
      <w:r w:rsidRPr="00641E16">
        <w:t>button to add an element to the circuit. Then select an element which has unused electrical connectors within same voltage definition and pole numbers as the other circuit elements. The sample skips validating the voltage and pole numbers and provides message if creation fails. Expected result: The selected element is added to the circuit and the circuit is highlighted.</w:t>
      </w:r>
    </w:p>
    <w:p w:rsidR="00A1152E" w:rsidRPr="00641E16" w:rsidRDefault="00A1152E" w:rsidP="00A1152E">
      <w:pPr>
        <w:pStyle w:val="Body"/>
      </w:pPr>
      <w:r w:rsidRPr="00641E16">
        <w:t xml:space="preserve">Click </w:t>
      </w:r>
      <w:r w:rsidR="00C348C7" w:rsidRPr="00641E16">
        <w:t xml:space="preserve">the Remove </w:t>
      </w:r>
      <w:r w:rsidRPr="00641E16">
        <w:t>button to remove an element from the circuit. Then select the element to remove. Expected result: The selected element is removed from the circuit and the circuit is highlighted.</w:t>
      </w:r>
    </w:p>
    <w:p w:rsidR="00A1152E" w:rsidRPr="00641E16" w:rsidRDefault="00A1152E" w:rsidP="00A1152E">
      <w:pPr>
        <w:pStyle w:val="Body"/>
      </w:pPr>
      <w:r w:rsidRPr="00641E16">
        <w:t xml:space="preserve">Click </w:t>
      </w:r>
      <w:r w:rsidR="00C348C7" w:rsidRPr="00641E16">
        <w:t xml:space="preserve">the Select Panel </w:t>
      </w:r>
      <w:r w:rsidRPr="00641E16">
        <w:t xml:space="preserve">button to select a panel for the circuit. If the selected element belongs to more than one power circuits, select a circuit from its circuits to edit in the 'Select a Circuit' dialog. </w:t>
      </w:r>
      <w:r w:rsidR="00C348C7" w:rsidRPr="00641E16">
        <w:t>Then s</w:t>
      </w:r>
      <w:r w:rsidRPr="00641E16">
        <w:t>elect a panel to assign it to the circuit. The panel must be assigned to distribution system with the same voltage definition as the other circuit elements.  Also</w:t>
      </w:r>
      <w:r w:rsidR="00C348C7" w:rsidRPr="00641E16">
        <w:t>,</w:t>
      </w:r>
      <w:r w:rsidRPr="00641E16">
        <w:t xml:space="preserve"> the panel must have </w:t>
      </w:r>
      <w:r w:rsidR="00C348C7" w:rsidRPr="00641E16">
        <w:t xml:space="preserve">the </w:t>
      </w:r>
      <w:r w:rsidRPr="00641E16">
        <w:t xml:space="preserve">same pole numbers as the other circuit elements. </w:t>
      </w:r>
      <w:r w:rsidR="00C348C7" w:rsidRPr="00641E16">
        <w:t>Here again</w:t>
      </w:r>
      <w:r w:rsidRPr="00641E16">
        <w:t xml:space="preserve">, the sample </w:t>
      </w:r>
      <w:r w:rsidR="00C348C7" w:rsidRPr="00641E16">
        <w:t>does not validate</w:t>
      </w:r>
      <w:r w:rsidRPr="00641E16">
        <w:t xml:space="preserve"> the voltage and pole numbers and provides </w:t>
      </w:r>
      <w:r w:rsidR="00C348C7" w:rsidRPr="00641E16">
        <w:t xml:space="preserve">a </w:t>
      </w:r>
      <w:r w:rsidRPr="00641E16">
        <w:t xml:space="preserve">message if </w:t>
      </w:r>
      <w:r w:rsidR="00C348C7" w:rsidRPr="00641E16">
        <w:t xml:space="preserve">the </w:t>
      </w:r>
      <w:r w:rsidRPr="00641E16">
        <w:t>creation fails. Expected result: The selected panel is assigned to the circuit and the circuit is highlighted.</w:t>
      </w:r>
    </w:p>
    <w:p w:rsidR="00A1152E" w:rsidRPr="00641E16" w:rsidRDefault="00C348C7" w:rsidP="00A1152E">
      <w:pPr>
        <w:pStyle w:val="Body"/>
      </w:pPr>
      <w:r w:rsidRPr="00641E16">
        <w:t>To d</w:t>
      </w:r>
      <w:r w:rsidR="00A1152E" w:rsidRPr="00641E16">
        <w:t>isconnect the panel from a circuit</w:t>
      </w:r>
      <w:r w:rsidRPr="00641E16">
        <w:t>,</w:t>
      </w:r>
      <w:r w:rsidR="00A1152E" w:rsidRPr="00641E16">
        <w:t xml:space="preserve"> </w:t>
      </w:r>
      <w:r w:rsidRPr="00641E16">
        <w:t>s</w:t>
      </w:r>
      <w:r w:rsidR="00A1152E" w:rsidRPr="00641E16">
        <w:t>elect a power circuit or an element belong</w:t>
      </w:r>
      <w:r w:rsidRPr="00641E16">
        <w:t xml:space="preserve">ing to </w:t>
      </w:r>
      <w:r w:rsidR="00A1152E" w:rsidRPr="00641E16">
        <w:t xml:space="preserve">one or more circuits, execute the command, and click </w:t>
      </w:r>
      <w:r w:rsidRPr="00641E16">
        <w:t xml:space="preserve">appropriate </w:t>
      </w:r>
      <w:r w:rsidR="00A1152E" w:rsidRPr="00641E16">
        <w:t>button. If the selected element belongs to more than one power circuits, select a circuit from its circuits to edit in the 'Select a Circuit' dialog. Expected result: The panel of the circuit is removed from the circuit and the circuit is highlighted.</w:t>
      </w:r>
    </w:p>
    <w:p w:rsidR="00A1152E" w:rsidRDefault="00A1152E" w:rsidP="006310C5">
      <w:pPr>
        <w:pStyle w:val="Heading2"/>
        <w:rPr>
          <w:lang w:val="en-GB"/>
        </w:rPr>
      </w:pPr>
      <w:bookmarkStart w:id="9" w:name="_Toc212621058"/>
      <w:r w:rsidRPr="00641E16">
        <w:rPr>
          <w:lang w:val="en-GB"/>
        </w:rPr>
        <w:lastRenderedPageBreak/>
        <w:t>HVAC Sample</w:t>
      </w:r>
      <w:bookmarkEnd w:id="9"/>
    </w:p>
    <w:p w:rsidR="00AE1E7B" w:rsidRPr="00AE1E7B" w:rsidRDefault="00AE1E7B" w:rsidP="00AE1E7B">
      <w:pPr>
        <w:rPr>
          <w:lang w:val="en-GB"/>
        </w:rPr>
      </w:pPr>
      <w:r>
        <w:rPr>
          <w:lang w:val="en-GB"/>
        </w:rPr>
        <w:t>We now discuss our two custom samples</w:t>
      </w:r>
      <w:r w:rsidR="00BD2279">
        <w:rPr>
          <w:lang w:val="en-GB"/>
        </w:rPr>
        <w:t xml:space="preserve">. The first is </w:t>
      </w:r>
      <w:r>
        <w:rPr>
          <w:lang w:val="en-GB"/>
        </w:rPr>
        <w:t xml:space="preserve">for HVAC </w:t>
      </w:r>
      <w:r w:rsidR="00BD2279">
        <w:rPr>
          <w:lang w:val="en-GB"/>
        </w:rPr>
        <w:t xml:space="preserve">air terminal </w:t>
      </w:r>
      <w:r>
        <w:rPr>
          <w:lang w:val="en-GB"/>
        </w:rPr>
        <w:t>analysis and sizing. Before looking at the HVAC sample itself, let us consider the workflow it supports.</w:t>
      </w:r>
    </w:p>
    <w:p w:rsidR="00B07EF3" w:rsidRPr="00641E16" w:rsidRDefault="00B07EF3" w:rsidP="00B07EF3">
      <w:pPr>
        <w:pStyle w:val="Heading3"/>
      </w:pPr>
      <w:bookmarkStart w:id="10" w:name="_Toc212621059"/>
      <w:r w:rsidRPr="00641E16">
        <w:t>Engineering Workflow</w:t>
      </w:r>
      <w:bookmarkEnd w:id="10"/>
    </w:p>
    <w:p w:rsidR="00D71D1D" w:rsidRPr="00641E16" w:rsidRDefault="00D71D1D" w:rsidP="00D71D1D">
      <w:pPr>
        <w:pStyle w:val="BodyLast"/>
      </w:pPr>
      <w:r w:rsidRPr="00641E16">
        <w:t xml:space="preserve">Some of the main tasks of an </w:t>
      </w:r>
      <w:r w:rsidR="00A1152E" w:rsidRPr="00641E16">
        <w:t xml:space="preserve">HVAC </w:t>
      </w:r>
      <w:r w:rsidRPr="00641E16">
        <w:t>engineer are</w:t>
      </w:r>
    </w:p>
    <w:p w:rsidR="00A1152E" w:rsidRPr="00641E16" w:rsidRDefault="00D71D1D" w:rsidP="00D71D1D">
      <w:pPr>
        <w:pStyle w:val="Bullet"/>
      </w:pPr>
      <w:r w:rsidRPr="00641E16">
        <w:t>P</w:t>
      </w:r>
      <w:r w:rsidR="00A1152E" w:rsidRPr="00641E16">
        <w:t>lace</w:t>
      </w:r>
      <w:r w:rsidRPr="00641E16">
        <w:t>ment</w:t>
      </w:r>
      <w:r w:rsidR="00A1152E" w:rsidRPr="00641E16">
        <w:t xml:space="preserve"> and siz</w:t>
      </w:r>
      <w:r w:rsidRPr="00641E16">
        <w:t>ing</w:t>
      </w:r>
      <w:r w:rsidR="00A1152E" w:rsidRPr="00641E16">
        <w:t xml:space="preserve"> </w:t>
      </w:r>
      <w:r w:rsidRPr="00641E16">
        <w:t xml:space="preserve">of </w:t>
      </w:r>
      <w:r w:rsidR="00A1152E" w:rsidRPr="00641E16">
        <w:t>air distribution ducts and terminals</w:t>
      </w:r>
    </w:p>
    <w:p w:rsidR="00A1152E" w:rsidRPr="00641E16" w:rsidRDefault="00A1152E" w:rsidP="00D71D1D">
      <w:pPr>
        <w:pStyle w:val="Bullet"/>
      </w:pPr>
      <w:r w:rsidRPr="00641E16">
        <w:t>Analys</w:t>
      </w:r>
      <w:r w:rsidR="00D71D1D" w:rsidRPr="00641E16">
        <w:t>is and verification</w:t>
      </w:r>
      <w:r w:rsidRPr="00641E16">
        <w:t xml:space="preserve"> of results</w:t>
      </w:r>
    </w:p>
    <w:p w:rsidR="00B07EF3" w:rsidRPr="00641E16" w:rsidRDefault="00B07EF3" w:rsidP="00B07EF3">
      <w:pPr>
        <w:pStyle w:val="BodyLast"/>
      </w:pPr>
      <w:r w:rsidRPr="00641E16">
        <w:t>The more detailed HVAC engineering workflow might look like this:</w:t>
      </w:r>
    </w:p>
    <w:p w:rsidR="00A1152E" w:rsidRPr="00641E16" w:rsidRDefault="00A1152E" w:rsidP="00B07EF3">
      <w:pPr>
        <w:pStyle w:val="Bullet"/>
      </w:pPr>
      <w:r w:rsidRPr="00641E16">
        <w:t>Manually lay out air terminals</w:t>
      </w:r>
    </w:p>
    <w:p w:rsidR="00A1152E" w:rsidRPr="00641E16" w:rsidRDefault="00A1152E" w:rsidP="00B07EF3">
      <w:pPr>
        <w:pStyle w:val="Bullet"/>
      </w:pPr>
      <w:r w:rsidRPr="00641E16">
        <w:t xml:space="preserve">Run heating </w:t>
      </w:r>
      <w:r w:rsidR="00B07EF3" w:rsidRPr="00641E16">
        <w:t>and</w:t>
      </w:r>
      <w:r w:rsidRPr="00641E16">
        <w:t xml:space="preserve"> cooling load analysis</w:t>
      </w:r>
    </w:p>
    <w:p w:rsidR="00A1152E" w:rsidRPr="00641E16" w:rsidRDefault="00B07EF3" w:rsidP="00B07EF3">
      <w:pPr>
        <w:pStyle w:val="Bullet"/>
      </w:pPr>
      <w:r w:rsidRPr="00641E16">
        <w:t xml:space="preserve">Based </w:t>
      </w:r>
      <w:r w:rsidR="00A1152E" w:rsidRPr="00641E16">
        <w:t xml:space="preserve">on </w:t>
      </w:r>
      <w:r w:rsidRPr="00641E16">
        <w:t xml:space="preserve">the </w:t>
      </w:r>
      <w:r w:rsidR="00A1152E" w:rsidRPr="00641E16">
        <w:t>load analysis, assign flow to terminals</w:t>
      </w:r>
    </w:p>
    <w:p w:rsidR="00A1152E" w:rsidRPr="00641E16" w:rsidRDefault="00A1152E" w:rsidP="00B07EF3">
      <w:pPr>
        <w:pStyle w:val="Bullet"/>
      </w:pPr>
      <w:r w:rsidRPr="00641E16">
        <w:t xml:space="preserve">Based on </w:t>
      </w:r>
      <w:r w:rsidR="003660A3" w:rsidRPr="00641E16">
        <w:t xml:space="preserve">the </w:t>
      </w:r>
      <w:r w:rsidRPr="00641E16">
        <w:t>terminal flow, size air terminals</w:t>
      </w:r>
    </w:p>
    <w:p w:rsidR="003660A3" w:rsidRPr="00641E16" w:rsidRDefault="00A1152E" w:rsidP="00B07EF3">
      <w:pPr>
        <w:pStyle w:val="Bullet"/>
      </w:pPr>
      <w:r w:rsidRPr="00641E16">
        <w:t>Validate design</w:t>
      </w:r>
    </w:p>
    <w:p w:rsidR="00A1152E" w:rsidRPr="00641E16" w:rsidRDefault="00CA6ECD" w:rsidP="00A1152E">
      <w:pPr>
        <w:pStyle w:val="Body"/>
      </w:pPr>
      <w:r w:rsidRPr="00641E16">
        <w:t xml:space="preserve">In HVAC design, a common check figure to validate design is </w:t>
      </w:r>
      <w:r w:rsidR="003660A3" w:rsidRPr="00641E16">
        <w:t xml:space="preserve">the </w:t>
      </w:r>
      <w:r w:rsidR="00F161B8">
        <w:t xml:space="preserve">flow density, or </w:t>
      </w:r>
      <w:r w:rsidR="00A1152E" w:rsidRPr="00641E16">
        <w:t xml:space="preserve">air flow per </w:t>
      </w:r>
      <w:r w:rsidR="00BD2279">
        <w:t>floor</w:t>
      </w:r>
      <w:r w:rsidR="00A1152E" w:rsidRPr="00641E16">
        <w:t xml:space="preserve"> area</w:t>
      </w:r>
      <w:r w:rsidR="00A53F08" w:rsidRPr="00641E16">
        <w:t>, i.e. the t</w:t>
      </w:r>
      <w:r w:rsidR="00A1152E" w:rsidRPr="00641E16">
        <w:t>otal amount of supply air divided by the size of the room</w:t>
      </w:r>
      <w:r w:rsidR="00A53F08" w:rsidRPr="00641E16">
        <w:t xml:space="preserve">. In the </w:t>
      </w:r>
      <w:r w:rsidR="00A1152E" w:rsidRPr="00641E16">
        <w:t xml:space="preserve">US, </w:t>
      </w:r>
      <w:r w:rsidR="00A53F08" w:rsidRPr="00641E16">
        <w:t xml:space="preserve">this is </w:t>
      </w:r>
      <w:r w:rsidR="00A1152E" w:rsidRPr="00641E16">
        <w:t>typically measured in cubic feet per minute per square foot</w:t>
      </w:r>
      <w:r w:rsidR="00A53F08" w:rsidRPr="00641E16">
        <w:t xml:space="preserve">, or CFM / </w:t>
      </w:r>
      <w:r w:rsidRPr="00641E16">
        <w:t>SF</w:t>
      </w:r>
      <w:r w:rsidR="00A53F08" w:rsidRPr="00641E16">
        <w:t>.</w:t>
      </w:r>
    </w:p>
    <w:p w:rsidR="00A1152E" w:rsidRDefault="00A1152E" w:rsidP="00A1152E">
      <w:pPr>
        <w:pStyle w:val="Body"/>
      </w:pPr>
      <w:r w:rsidRPr="00641E16">
        <w:t xml:space="preserve">There are common rules of thumb based on the room type </w:t>
      </w:r>
      <w:r w:rsidR="0082421C">
        <w:t xml:space="preserve">on the result </w:t>
      </w:r>
      <w:r w:rsidRPr="00641E16">
        <w:t xml:space="preserve">expected from such a calculation. Anomalies can be quickly identified, both in a schedule, as well as in a </w:t>
      </w:r>
      <w:r w:rsidR="00641E16" w:rsidRPr="00641E16">
        <w:t>colour</w:t>
      </w:r>
      <w:r w:rsidRPr="00641E16">
        <w:t xml:space="preserve"> fill. A schedule can calculate the CFM/SF, but this computation is not available to a </w:t>
      </w:r>
      <w:r w:rsidR="00641E16" w:rsidRPr="00641E16">
        <w:t>colour</w:t>
      </w:r>
      <w:r w:rsidRPr="00641E16">
        <w:t xml:space="preserve"> fill, thus the reason for this example</w:t>
      </w:r>
      <w:r w:rsidR="00CA6ECD" w:rsidRPr="00641E16">
        <w:t xml:space="preserve"> application</w:t>
      </w:r>
      <w:r w:rsidRPr="00641E16">
        <w:t>.</w:t>
      </w:r>
    </w:p>
    <w:p w:rsidR="00A1152E" w:rsidRDefault="00A1152E" w:rsidP="00235380">
      <w:pPr>
        <w:pStyle w:val="Heading4"/>
      </w:pPr>
      <w:r w:rsidRPr="00641E16">
        <w:t>Room Supply Airflow</w:t>
      </w:r>
    </w:p>
    <w:p w:rsidR="009027F8" w:rsidRPr="009027F8" w:rsidRDefault="009027F8" w:rsidP="009027F8">
      <w:pPr>
        <w:pStyle w:val="BodyLast"/>
      </w:pPr>
      <w:r>
        <w:t xml:space="preserve">Revit MEP maintains several </w:t>
      </w:r>
      <w:r w:rsidR="000D2109">
        <w:t>different</w:t>
      </w:r>
      <w:r>
        <w:t xml:space="preserve"> values related to the air flow through a room:</w:t>
      </w:r>
    </w:p>
    <w:p w:rsidR="00A1152E" w:rsidRPr="00641E16" w:rsidRDefault="00A1152E" w:rsidP="009027F8">
      <w:pPr>
        <w:pStyle w:val="Bullet"/>
        <w:tabs>
          <w:tab w:val="left" w:pos="1701"/>
        </w:tabs>
      </w:pPr>
      <w:r w:rsidRPr="00641E16">
        <w:t>Calculated</w:t>
      </w:r>
      <w:r w:rsidR="009027F8">
        <w:tab/>
      </w:r>
      <w:r w:rsidRPr="00641E16">
        <w:t>Calculated by external application</w:t>
      </w:r>
    </w:p>
    <w:p w:rsidR="00A1152E" w:rsidRPr="00641E16" w:rsidRDefault="00A1152E" w:rsidP="009027F8">
      <w:pPr>
        <w:pStyle w:val="Bullet"/>
        <w:tabs>
          <w:tab w:val="left" w:pos="1701"/>
        </w:tabs>
      </w:pPr>
      <w:r w:rsidRPr="00641E16">
        <w:t>Specified</w:t>
      </w:r>
      <w:r w:rsidR="009027F8">
        <w:tab/>
      </w:r>
      <w:r w:rsidRPr="00641E16">
        <w:t>Assigned by design engineer</w:t>
      </w:r>
    </w:p>
    <w:p w:rsidR="00A1152E" w:rsidRPr="00641E16" w:rsidRDefault="00A1152E" w:rsidP="009027F8">
      <w:pPr>
        <w:pStyle w:val="Bullet"/>
        <w:tabs>
          <w:tab w:val="left" w:pos="1701"/>
        </w:tabs>
      </w:pPr>
      <w:r w:rsidRPr="00641E16">
        <w:t>Actual</w:t>
      </w:r>
      <w:r w:rsidR="009027F8">
        <w:tab/>
      </w:r>
      <w:r w:rsidRPr="00641E16">
        <w:t>Tabulated based on supply air terminals in the room</w:t>
      </w:r>
    </w:p>
    <w:p w:rsidR="00A1152E" w:rsidRPr="00641E16" w:rsidRDefault="00BD2279" w:rsidP="00A1152E">
      <w:pPr>
        <w:pStyle w:val="Body"/>
      </w:pPr>
      <w:r>
        <w:t>The calculated value can be set by using IES heating and cooling loads calculation, or importing from gbXML. After the calculation</w:t>
      </w:r>
      <w:r w:rsidR="00A1152E" w:rsidRPr="00641E16">
        <w:t xml:space="preserve">, </w:t>
      </w:r>
      <w:r w:rsidR="009027F8">
        <w:t>the ‘</w:t>
      </w:r>
      <w:r w:rsidR="00A1152E" w:rsidRPr="00641E16">
        <w:t>specified</w:t>
      </w:r>
      <w:r w:rsidR="009027F8">
        <w:t>’</w:t>
      </w:r>
      <w:r w:rsidR="00A1152E" w:rsidRPr="00641E16">
        <w:t xml:space="preserve"> </w:t>
      </w:r>
      <w:r w:rsidR="009027F8">
        <w:t xml:space="preserve">value </w:t>
      </w:r>
      <w:r w:rsidR="00A1152E" w:rsidRPr="00641E16">
        <w:t xml:space="preserve">is set equal to </w:t>
      </w:r>
      <w:r w:rsidR="009027F8">
        <w:t>the ‘</w:t>
      </w:r>
      <w:r w:rsidR="00A1152E" w:rsidRPr="00641E16">
        <w:t>calculated</w:t>
      </w:r>
      <w:r w:rsidR="009027F8">
        <w:t>’ one</w:t>
      </w:r>
      <w:r w:rsidR="00A1152E" w:rsidRPr="00641E16">
        <w:t>. The engineer can then adjust manually if necessary.</w:t>
      </w:r>
    </w:p>
    <w:p w:rsidR="00A1152E" w:rsidRPr="00641E16" w:rsidRDefault="00235380" w:rsidP="00235380">
      <w:pPr>
        <w:pStyle w:val="Heading4"/>
      </w:pPr>
      <w:r>
        <w:t xml:space="preserve">Heating and </w:t>
      </w:r>
      <w:r w:rsidR="00A1152E" w:rsidRPr="00641E16">
        <w:t>Cooling Load Calculatio</w:t>
      </w:r>
      <w:r>
        <w:t>n</w:t>
      </w:r>
    </w:p>
    <w:p w:rsidR="00A1152E" w:rsidRPr="00641E16" w:rsidRDefault="009027F8" w:rsidP="00A1152E">
      <w:pPr>
        <w:pStyle w:val="Body"/>
      </w:pPr>
      <w:r>
        <w:t xml:space="preserve">Revit MEP includes the </w:t>
      </w:r>
      <w:r w:rsidR="00A1152E" w:rsidRPr="00641E16">
        <w:t xml:space="preserve">IES Virtual Environment </w:t>
      </w:r>
      <w:r>
        <w:t xml:space="preserve">as a </w:t>
      </w:r>
      <w:r w:rsidR="00A1152E" w:rsidRPr="00641E16">
        <w:t>built-in module</w:t>
      </w:r>
      <w:r>
        <w:t>. It also supports e</w:t>
      </w:r>
      <w:r w:rsidR="00A1152E" w:rsidRPr="00641E16">
        <w:t>xport to IES VE</w:t>
      </w:r>
      <w:r>
        <w:t xml:space="preserve">, and import and export to other calculation applications </w:t>
      </w:r>
      <w:r w:rsidR="00A1152E" w:rsidRPr="00641E16">
        <w:t>via gbXML</w:t>
      </w:r>
      <w:r>
        <w:t>, the Green Building XML format.</w:t>
      </w:r>
    </w:p>
    <w:p w:rsidR="00A1152E" w:rsidRPr="00641E16" w:rsidRDefault="00A1152E" w:rsidP="00735CC4">
      <w:pPr>
        <w:pStyle w:val="Heading3"/>
      </w:pPr>
      <w:bookmarkStart w:id="11" w:name="_Toc212621060"/>
      <w:r w:rsidRPr="00641E16">
        <w:t>Sample</w:t>
      </w:r>
      <w:r w:rsidR="00B371FB">
        <w:t xml:space="preserve"> Implementation</w:t>
      </w:r>
      <w:bookmarkEnd w:id="11"/>
    </w:p>
    <w:p w:rsidR="00A1152E" w:rsidRPr="00641E16" w:rsidRDefault="00B371FB" w:rsidP="00B371FB">
      <w:pPr>
        <w:pStyle w:val="BodyLast"/>
      </w:pPr>
      <w:r>
        <w:t xml:space="preserve">The RME HVAC sample application </w:t>
      </w:r>
      <w:r w:rsidRPr="00641E16">
        <w:t>implement</w:t>
      </w:r>
      <w:r>
        <w:t>s six commands:</w:t>
      </w:r>
    </w:p>
    <w:p w:rsidR="00A1152E" w:rsidRPr="00641E16" w:rsidRDefault="00A1152E" w:rsidP="00B371FB">
      <w:pPr>
        <w:pStyle w:val="Bullet"/>
      </w:pPr>
      <w:r w:rsidRPr="00641E16">
        <w:t>Assign flow to terminals</w:t>
      </w:r>
    </w:p>
    <w:p w:rsidR="00A1152E" w:rsidRPr="00641E16" w:rsidRDefault="00A1152E" w:rsidP="00B371FB">
      <w:pPr>
        <w:pStyle w:val="Bullet"/>
      </w:pPr>
      <w:r w:rsidRPr="00641E16">
        <w:t>Change air terminal size</w:t>
      </w:r>
    </w:p>
    <w:p w:rsidR="00A1152E" w:rsidRPr="00641E16" w:rsidRDefault="00A1152E" w:rsidP="00B371FB">
      <w:pPr>
        <w:pStyle w:val="Bullet"/>
      </w:pPr>
      <w:r w:rsidRPr="00641E16">
        <w:t>Verify design by air flow per surface area</w:t>
      </w:r>
    </w:p>
    <w:p w:rsidR="00A1152E" w:rsidRPr="00641E16" w:rsidRDefault="00A1152E" w:rsidP="00B371FB">
      <w:pPr>
        <w:pStyle w:val="Bullet"/>
      </w:pPr>
      <w:r w:rsidRPr="00641E16">
        <w:t>Find unhosted elements</w:t>
      </w:r>
    </w:p>
    <w:p w:rsidR="00A1152E" w:rsidRPr="00641E16" w:rsidRDefault="00A1152E" w:rsidP="00B371FB">
      <w:pPr>
        <w:pStyle w:val="Bullet"/>
      </w:pPr>
      <w:r w:rsidRPr="00641E16">
        <w:t>Reset demo</w:t>
      </w:r>
    </w:p>
    <w:p w:rsidR="00A1152E" w:rsidRPr="00641E16" w:rsidRDefault="00A1152E" w:rsidP="00B371FB">
      <w:pPr>
        <w:pStyle w:val="Bullet"/>
      </w:pPr>
      <w:r w:rsidRPr="00641E16">
        <w:t>About</w:t>
      </w:r>
    </w:p>
    <w:p w:rsidR="00481718" w:rsidRDefault="00481718" w:rsidP="00A1152E">
      <w:pPr>
        <w:pStyle w:val="Body"/>
      </w:pPr>
      <w:r>
        <w:t>The first three commands support the actual HVAC engineering workflow, the fourth is independent, the fifth cleans up and resets the data manipulated by the first three, and the last simply presents the application description and version number.</w:t>
      </w:r>
    </w:p>
    <w:p w:rsidR="00E11A88" w:rsidRDefault="00B371FB" w:rsidP="00A1152E">
      <w:pPr>
        <w:pStyle w:val="Body"/>
      </w:pPr>
      <w:r>
        <w:lastRenderedPageBreak/>
        <w:t xml:space="preserve">These commands can be added directly to the Revit Tools &gt; External Tools menu by listing them individually in Revit.ini. The application also implements </w:t>
      </w:r>
      <w:r w:rsidRPr="00641E16">
        <w:t>an external application</w:t>
      </w:r>
      <w:r>
        <w:t xml:space="preserve"> interface. If you add an entry for that to Revit.ini instead, it adds </w:t>
      </w:r>
      <w:r w:rsidR="000D2109">
        <w:t>a</w:t>
      </w:r>
      <w:r>
        <w:t xml:space="preserve"> new top level menu to the Revit menu, which p</w:t>
      </w:r>
      <w:r w:rsidR="00A1152E" w:rsidRPr="00641E16">
        <w:t>ackage</w:t>
      </w:r>
      <w:r>
        <w:t>s</w:t>
      </w:r>
      <w:r w:rsidR="00A1152E" w:rsidRPr="00641E16">
        <w:t xml:space="preserve"> </w:t>
      </w:r>
      <w:r>
        <w:t xml:space="preserve">all six commands together. </w:t>
      </w:r>
      <w:r w:rsidR="00E11A88">
        <w:t>It also includes the commands for the electrical sample:</w:t>
      </w:r>
    </w:p>
    <w:p w:rsidR="00E11A88" w:rsidRDefault="00E11A88" w:rsidP="00870A0D">
      <w:pPr>
        <w:pStyle w:val="Figure"/>
      </w:pPr>
      <w:r>
        <w:drawing>
          <wp:inline distT="0" distB="0" distL="0" distR="0">
            <wp:extent cx="938213" cy="876300"/>
            <wp:effectExtent l="19050" t="0" r="0" b="0"/>
            <wp:docPr id="2" name="Picture 1" descr="mep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menu.png"/>
                    <pic:cNvPicPr/>
                  </pic:nvPicPr>
                  <pic:blipFill>
                    <a:blip r:embed="rId15"/>
                    <a:stretch>
                      <a:fillRect/>
                    </a:stretch>
                  </pic:blipFill>
                  <pic:spPr>
                    <a:xfrm>
                      <a:off x="0" y="0"/>
                      <a:ext cx="938213" cy="876300"/>
                    </a:xfrm>
                    <a:prstGeom prst="rect">
                      <a:avLst/>
                    </a:prstGeom>
                  </pic:spPr>
                </pic:pic>
              </a:graphicData>
            </a:graphic>
          </wp:inline>
        </w:drawing>
      </w:r>
    </w:p>
    <w:p w:rsidR="00B371FB" w:rsidRDefault="00AF6D46" w:rsidP="00A1152E">
      <w:pPr>
        <w:pStyle w:val="Body"/>
      </w:pPr>
      <w:r>
        <w:t>Information on how to add new external commands and applications to Revit.ini is provided in the Revit SDK “</w:t>
      </w:r>
      <w:r w:rsidRPr="00AF6D46">
        <w:t>Getting Started Revit API 2009.doc</w:t>
      </w:r>
      <w:r>
        <w:t xml:space="preserve">”, and in the </w:t>
      </w:r>
      <w:r w:rsidR="00EF2ACE">
        <w:t xml:space="preserve">other </w:t>
      </w:r>
      <w:r>
        <w:t xml:space="preserve">introductory material </w:t>
      </w:r>
      <w:r w:rsidR="00EF2ACE">
        <w:t xml:space="preserve">discussed in </w:t>
      </w:r>
      <w:hyperlink r:id="rId16" w:history="1">
        <w:r w:rsidR="00EF2ACE" w:rsidRPr="0018498B">
          <w:rPr>
            <w:rStyle w:val="Hyperlink"/>
          </w:rPr>
          <w:t>http://thebuildingcoder.typepad.com/blog/2008/08/getting-started.html</w:t>
        </w:r>
      </w:hyperlink>
      <w:r w:rsidR="00EF2ACE">
        <w:t xml:space="preserve">. </w:t>
      </w:r>
    </w:p>
    <w:p w:rsidR="00A1152E" w:rsidRDefault="00B371FB" w:rsidP="00A1152E">
      <w:pPr>
        <w:pStyle w:val="Body"/>
      </w:pPr>
      <w:r>
        <w:t>The a</w:t>
      </w:r>
      <w:r w:rsidR="00A1152E" w:rsidRPr="00641E16">
        <w:t xml:space="preserve">ssembly </w:t>
      </w:r>
      <w:r>
        <w:t xml:space="preserve">name is </w:t>
      </w:r>
      <w:r w:rsidR="00A1152E" w:rsidRPr="00641E16">
        <w:t>mep.dll</w:t>
      </w:r>
      <w:r>
        <w:t>, and it defines the external commands and application in the n</w:t>
      </w:r>
      <w:r w:rsidR="00A1152E" w:rsidRPr="00641E16">
        <w:t>amespace mep</w:t>
      </w:r>
      <w:r>
        <w:t>. The e</w:t>
      </w:r>
      <w:r w:rsidR="00A1152E" w:rsidRPr="00641E16">
        <w:t xml:space="preserve">xternal application implementation class </w:t>
      </w:r>
      <w:r>
        <w:t xml:space="preserve">name is </w:t>
      </w:r>
      <w:r w:rsidR="00A1152E" w:rsidRPr="00641E16">
        <w:t>App</w:t>
      </w:r>
      <w:r>
        <w:t>.</w:t>
      </w:r>
    </w:p>
    <w:p w:rsidR="00210AD2" w:rsidRDefault="00B371FB" w:rsidP="00210AD2">
      <w:pPr>
        <w:pStyle w:val="Body"/>
      </w:pPr>
      <w:r>
        <w:t>This HVAC sample was o</w:t>
      </w:r>
      <w:r w:rsidRPr="00641E16">
        <w:t>riginally implemented for RME 2008</w:t>
      </w:r>
      <w:r>
        <w:t xml:space="preserve">. </w:t>
      </w:r>
      <w:r w:rsidR="00210AD2">
        <w:t xml:space="preserve">In that version, it was based on </w:t>
      </w:r>
      <w:r w:rsidR="00210AD2" w:rsidRPr="00641E16">
        <w:t>Room elements</w:t>
      </w:r>
      <w:r w:rsidR="00210AD2">
        <w:t>. It was r</w:t>
      </w:r>
      <w:r w:rsidR="00210AD2" w:rsidRPr="00641E16">
        <w:t>ewritten for 2009 using Space instead</w:t>
      </w:r>
      <w:r w:rsidR="00210AD2">
        <w:t>. To run it in Revit MEP 2009, be sure to use the u</w:t>
      </w:r>
      <w:r w:rsidR="00210AD2" w:rsidRPr="00641E16">
        <w:t>pdated version of RevitAPI.dll</w:t>
      </w:r>
      <w:r w:rsidR="00210AD2">
        <w:t xml:space="preserve"> provided in the Revit MEP 2009 web update 2, since previous versions do not provide full API access to the spaces, especially the </w:t>
      </w:r>
      <w:r w:rsidR="00210AD2" w:rsidRPr="00210AD2">
        <w:rPr>
          <w:rFonts w:ascii="Courier New" w:hAnsi="Courier New" w:cs="Courier New"/>
          <w:b/>
          <w:noProof/>
          <w:color w:val="008080"/>
          <w:sz w:val="18"/>
          <w:szCs w:val="18"/>
          <w:lang w:eastAsia="en-GB"/>
        </w:rPr>
        <w:t>FamilyInstance</w:t>
      </w:r>
      <w:r w:rsidR="00210AD2" w:rsidRPr="00210AD2">
        <w:rPr>
          <w:rFonts w:ascii="Courier New" w:hAnsi="Courier New" w:cs="Courier New"/>
          <w:b/>
          <w:noProof/>
          <w:sz w:val="18"/>
          <w:szCs w:val="18"/>
          <w:lang w:eastAsia="en-GB"/>
        </w:rPr>
        <w:t>.Space</w:t>
      </w:r>
      <w:r w:rsidR="00210AD2">
        <w:t xml:space="preserve"> property.</w:t>
      </w:r>
    </w:p>
    <w:p w:rsidR="00210AD2" w:rsidRDefault="00210AD2" w:rsidP="00210AD2">
      <w:pPr>
        <w:pStyle w:val="Body"/>
      </w:pPr>
      <w:r>
        <w:t xml:space="preserve">One interesting thing to note about this application is the following: although it </w:t>
      </w:r>
      <w:r w:rsidR="00951D3A">
        <w:t xml:space="preserve">indirectly </w:t>
      </w:r>
      <w:r>
        <w:t>manipulate</w:t>
      </w:r>
      <w:r w:rsidR="00951D3A">
        <w:t>s</w:t>
      </w:r>
      <w:r>
        <w:t xml:space="preserve"> the MEP duct system, it only makes use of generic Revit API functionality to manipulate parameters and type of the duct system elements. Therefore, it can be run in Revit Architecture as well as in Revit MEP. Interestingly, it runs significantly faster in the Architecture flavour of Revit than in the MEP flavour, because there is no MEP machinery running in the background trying to clean up and recalculate the duct system every time the application updates some parameter value.</w:t>
      </w:r>
    </w:p>
    <w:p w:rsidR="00310B13" w:rsidRDefault="00870A0D" w:rsidP="00210AD2">
      <w:pPr>
        <w:pStyle w:val="Body"/>
      </w:pPr>
      <w:r>
        <w:t xml:space="preserve">Some </w:t>
      </w:r>
      <w:r w:rsidR="00B50E05">
        <w:t xml:space="preserve">implementation details are interesting to </w:t>
      </w:r>
      <w:r>
        <w:t xml:space="preserve">mention from a programming point of view: we perform some manipulation of paths and command names in the external application method </w:t>
      </w:r>
      <w:r w:rsidRPr="00870A0D">
        <w:rPr>
          <w:rFonts w:ascii="Courier New" w:hAnsi="Courier New" w:cs="Courier New"/>
          <w:b/>
          <w:noProof/>
          <w:color w:val="008080"/>
          <w:sz w:val="18"/>
          <w:szCs w:val="20"/>
          <w:lang w:eastAsia="en-GB"/>
        </w:rPr>
        <w:t>App.</w:t>
      </w:r>
      <w:r w:rsidRPr="00870A0D">
        <w:rPr>
          <w:rFonts w:ascii="Courier New" w:hAnsi="Courier New" w:cs="Courier New"/>
          <w:b/>
          <w:noProof/>
          <w:sz w:val="18"/>
          <w:szCs w:val="20"/>
          <w:lang w:eastAsia="en-GB"/>
        </w:rPr>
        <w:t>AddMenu()</w:t>
      </w:r>
      <w:r>
        <w:t xml:space="preserve">, called from the </w:t>
      </w:r>
      <w:r w:rsidRPr="00870A0D">
        <w:rPr>
          <w:rFonts w:ascii="Courier New" w:hAnsi="Courier New" w:cs="Courier New"/>
          <w:b/>
          <w:noProof/>
          <w:sz w:val="18"/>
          <w:szCs w:val="20"/>
          <w:lang w:eastAsia="en-GB"/>
        </w:rPr>
        <w:t>OnStartup()</w:t>
      </w:r>
      <w:r>
        <w:t xml:space="preserve"> method, to determine the names and path of the external command class implementations when adding them to the menu. We also implement a useful generic about box for the application</w:t>
      </w:r>
      <w:r w:rsidR="00310B13">
        <w:t>, discussed below.</w:t>
      </w:r>
    </w:p>
    <w:p w:rsidR="00A1152E" w:rsidRPr="00641E16" w:rsidRDefault="00A1152E" w:rsidP="00735CC4">
      <w:pPr>
        <w:pStyle w:val="Heading3"/>
      </w:pPr>
      <w:bookmarkStart w:id="12" w:name="_Toc212621061"/>
      <w:r w:rsidRPr="00641E16">
        <w:t>Assign Flow to Terminals</w:t>
      </w:r>
      <w:bookmarkEnd w:id="12"/>
    </w:p>
    <w:p w:rsidR="00270481" w:rsidRPr="00641E16" w:rsidRDefault="00723696" w:rsidP="00270481">
      <w:pPr>
        <w:pStyle w:val="BodyLast"/>
      </w:pPr>
      <w:r>
        <w:t>T</w:t>
      </w:r>
      <w:r w:rsidR="00270481">
        <w:t>he first command in the sequence assign</w:t>
      </w:r>
      <w:r>
        <w:t>s</w:t>
      </w:r>
      <w:r w:rsidR="00270481">
        <w:t xml:space="preserve"> flow to terminals. Before it is executed, we assume that the a</w:t>
      </w:r>
      <w:r w:rsidR="00270481" w:rsidRPr="00641E16">
        <w:t xml:space="preserve">ir </w:t>
      </w:r>
      <w:r w:rsidR="00270481">
        <w:t>t</w:t>
      </w:r>
      <w:r w:rsidR="00270481" w:rsidRPr="00641E16">
        <w:t xml:space="preserve">erminal </w:t>
      </w:r>
      <w:r w:rsidR="00270481">
        <w:t>l</w:t>
      </w:r>
      <w:r w:rsidR="00270481" w:rsidRPr="00641E16">
        <w:t>ayout</w:t>
      </w:r>
      <w:r w:rsidR="00270481">
        <w:t xml:space="preserve"> has been completed, so as a s</w:t>
      </w:r>
      <w:r w:rsidR="00270481" w:rsidRPr="00641E16">
        <w:t>tarting point</w:t>
      </w:r>
      <w:r w:rsidR="00270481">
        <w:t xml:space="preserve"> all</w:t>
      </w:r>
      <w:r w:rsidR="00270481" w:rsidRPr="00641E16">
        <w:t xml:space="preserve"> air terminals have been arranged </w:t>
      </w:r>
      <w:r w:rsidR="00270481">
        <w:t xml:space="preserve">in the building model </w:t>
      </w:r>
      <w:r w:rsidR="00270481" w:rsidRPr="00641E16">
        <w:t xml:space="preserve">for </w:t>
      </w:r>
      <w:r w:rsidR="00270481">
        <w:t xml:space="preserve">a </w:t>
      </w:r>
      <w:r w:rsidR="00270481" w:rsidRPr="00641E16">
        <w:t>uniform air distribution</w:t>
      </w:r>
      <w:r w:rsidR="00270481">
        <w:t>. The application then automatically assign</w:t>
      </w:r>
      <w:r w:rsidR="00ED790A">
        <w:t>s</w:t>
      </w:r>
      <w:r w:rsidR="00270481">
        <w:t xml:space="preserve"> the appropriate flow to the terminals by performing the following steps:</w:t>
      </w:r>
    </w:p>
    <w:p w:rsidR="00270481" w:rsidRDefault="00270481" w:rsidP="00270481">
      <w:pPr>
        <w:pStyle w:val="Bullet"/>
      </w:pPr>
      <w:r w:rsidRPr="00641E16">
        <w:t xml:space="preserve">Calculate required air flow in each space </w:t>
      </w:r>
    </w:p>
    <w:p w:rsidR="00270481" w:rsidRPr="00641E16" w:rsidRDefault="00270481" w:rsidP="00270481">
      <w:pPr>
        <w:pStyle w:val="Bullet"/>
      </w:pPr>
      <w:r w:rsidRPr="00641E16">
        <w:t>Determine air terminals for each space</w:t>
      </w:r>
    </w:p>
    <w:p w:rsidR="00270481" w:rsidRPr="00641E16" w:rsidRDefault="00270481" w:rsidP="00270481">
      <w:pPr>
        <w:pStyle w:val="Bullet"/>
      </w:pPr>
      <w:r>
        <w:t>A</w:t>
      </w:r>
      <w:r w:rsidRPr="00641E16">
        <w:t xml:space="preserve">ssign </w:t>
      </w:r>
      <w:r>
        <w:t xml:space="preserve">the </w:t>
      </w:r>
      <w:r w:rsidRPr="00641E16">
        <w:t xml:space="preserve">flow to </w:t>
      </w:r>
      <w:r>
        <w:t xml:space="preserve">the </w:t>
      </w:r>
      <w:r w:rsidRPr="00641E16">
        <w:t>terminals</w:t>
      </w:r>
    </w:p>
    <w:p w:rsidR="00A1152E" w:rsidRPr="00641E16" w:rsidRDefault="00270481" w:rsidP="00A1152E">
      <w:pPr>
        <w:pStyle w:val="Body"/>
      </w:pPr>
      <w:r>
        <w:t xml:space="preserve">The </w:t>
      </w:r>
      <w:r w:rsidR="00A1152E" w:rsidRPr="00641E16">
        <w:t xml:space="preserve">required air flow in each space </w:t>
      </w:r>
      <w:r>
        <w:t>can be c</w:t>
      </w:r>
      <w:r w:rsidRPr="00641E16">
        <w:t>alculate</w:t>
      </w:r>
      <w:r>
        <w:t>d</w:t>
      </w:r>
      <w:r w:rsidRPr="00641E16">
        <w:t xml:space="preserve"> </w:t>
      </w:r>
      <w:r w:rsidR="00A1152E" w:rsidRPr="00641E16">
        <w:t xml:space="preserve">using </w:t>
      </w:r>
      <w:r>
        <w:t xml:space="preserve">an </w:t>
      </w:r>
      <w:r w:rsidR="00A1152E" w:rsidRPr="00641E16">
        <w:t>analysis tool</w:t>
      </w:r>
      <w:r w:rsidR="00402EBB">
        <w:t xml:space="preserve">, which </w:t>
      </w:r>
      <w:r w:rsidR="00A1152E" w:rsidRPr="00641E16">
        <w:t>populates the calculated supply airflow on each space</w:t>
      </w:r>
      <w:r w:rsidR="00402EBB">
        <w:t>.</w:t>
      </w:r>
    </w:p>
    <w:p w:rsidR="003A4526" w:rsidRDefault="00ED4285" w:rsidP="003A4526">
      <w:pPr>
        <w:pStyle w:val="BodyLast"/>
      </w:pPr>
      <w:r>
        <w:t xml:space="preserve">To determine the </w:t>
      </w:r>
      <w:r w:rsidR="00A1152E" w:rsidRPr="00641E16">
        <w:t>air terminals for each space</w:t>
      </w:r>
      <w:r>
        <w:t>, the command can proceed as follows: the spaces do not maintain a list of the terminals they contain, but the terminals do know which space they live in. Therefore, we can determine this child</w:t>
      </w:r>
      <w:r w:rsidR="003A4526">
        <w:t>-</w:t>
      </w:r>
      <w:r>
        <w:t xml:space="preserve">parent relationship and </w:t>
      </w:r>
      <w:r w:rsidR="003A4526">
        <w:t>invert it to obtain the parent-child one. This is similar to the algorithm for inverting the relationship between the wall host elements and the doors and windows hosted by them described in the post on “</w:t>
      </w:r>
      <w:hyperlink r:id="rId17" w:history="1">
        <w:r w:rsidR="003A4526">
          <w:rPr>
            <w:rStyle w:val="Hyperlink"/>
          </w:rPr>
          <w:t>Relationship Inverter</w:t>
        </w:r>
      </w:hyperlink>
      <w:r w:rsidR="003A4526">
        <w:t xml:space="preserve">” in </w:t>
      </w:r>
      <w:hyperlink r:id="rId18" w:history="1">
        <w:r w:rsidR="003A4526" w:rsidRPr="00E1360F">
          <w:rPr>
            <w:rStyle w:val="Hyperlink"/>
          </w:rPr>
          <w:t>http://thebuildingcoder.typepad.com</w:t>
        </w:r>
      </w:hyperlink>
      <w:r w:rsidR="003A4526">
        <w:t xml:space="preserve">. The implementation is simple: </w:t>
      </w:r>
    </w:p>
    <w:p w:rsidR="00A1152E" w:rsidRDefault="003A4526" w:rsidP="003A4526">
      <w:pPr>
        <w:pStyle w:val="Bullet"/>
      </w:pPr>
      <w:r>
        <w:t xml:space="preserve">Define a </w:t>
      </w:r>
      <w:r w:rsidR="00A1152E" w:rsidRPr="00641E16">
        <w:t xml:space="preserve">dictionary mapping </w:t>
      </w:r>
      <w:r>
        <w:t xml:space="preserve">each </w:t>
      </w:r>
      <w:r w:rsidR="00A1152E" w:rsidRPr="00641E16">
        <w:t>space number to list of air terminals</w:t>
      </w:r>
      <w:r>
        <w:t xml:space="preserve"> contained by that space</w:t>
      </w:r>
    </w:p>
    <w:p w:rsidR="003A4526" w:rsidRPr="00641E16" w:rsidRDefault="003A4526" w:rsidP="003A4526">
      <w:pPr>
        <w:pStyle w:val="Bullet"/>
      </w:pPr>
      <w:r>
        <w:t>Select all air terminals in the model</w:t>
      </w:r>
    </w:p>
    <w:p w:rsidR="00A1152E" w:rsidRPr="00641E16" w:rsidRDefault="00A1152E" w:rsidP="003A4526">
      <w:pPr>
        <w:pStyle w:val="Bullet"/>
      </w:pPr>
      <w:r w:rsidRPr="00641E16">
        <w:t>For each terminal, determine its space number and add it</w:t>
      </w:r>
      <w:r w:rsidR="003A4526">
        <w:t xml:space="preserve"> to the dictionary</w:t>
      </w:r>
    </w:p>
    <w:p w:rsidR="00A1152E" w:rsidRPr="00641E16" w:rsidRDefault="003A4526" w:rsidP="00A1152E">
      <w:pPr>
        <w:pStyle w:val="Body"/>
      </w:pPr>
      <w:r>
        <w:lastRenderedPageBreak/>
        <w:t xml:space="preserve">To </w:t>
      </w:r>
      <w:r w:rsidRPr="00641E16">
        <w:t>assign flow to its terminals</w:t>
      </w:r>
      <w:r>
        <w:t>,</w:t>
      </w:r>
      <w:r w:rsidRPr="00641E16">
        <w:t xml:space="preserve"> </w:t>
      </w:r>
      <w:r>
        <w:t xml:space="preserve">we can iterate over the </w:t>
      </w:r>
      <w:r w:rsidR="00A1152E" w:rsidRPr="00641E16">
        <w:t>space</w:t>
      </w:r>
      <w:r>
        <w:t>s</w:t>
      </w:r>
      <w:r w:rsidR="00A1152E" w:rsidRPr="00641E16">
        <w:t xml:space="preserve"> in the model, </w:t>
      </w:r>
      <w:r>
        <w:t>or just the spaces with an entry in the dictionary, determine the required air flow of that space, divide it by the number of terminals in the space, and d</w:t>
      </w:r>
      <w:r w:rsidR="00A1152E" w:rsidRPr="00641E16">
        <w:t xml:space="preserve">istribute </w:t>
      </w:r>
      <w:r>
        <w:t xml:space="preserve">the </w:t>
      </w:r>
      <w:r w:rsidR="00A1152E" w:rsidRPr="00641E16">
        <w:t>space's required air flow evenly across all contained terminals</w:t>
      </w:r>
      <w:r>
        <w:t>.</w:t>
      </w:r>
    </w:p>
    <w:p w:rsidR="00A1152E" w:rsidRPr="00641E16" w:rsidRDefault="00A1152E" w:rsidP="00A1152E">
      <w:pPr>
        <w:pStyle w:val="Body"/>
      </w:pPr>
      <w:r w:rsidRPr="00641E16">
        <w:t>Both steps can make use of Revit 2009 filtering</w:t>
      </w:r>
      <w:r w:rsidR="003A4526">
        <w:t xml:space="preserve">, to select all air terminals and all spaces in the model respectively. In the code, we have left the 2008 implementation of the element selection in place in a separate method </w:t>
      </w:r>
      <w:r w:rsidR="003A4526" w:rsidRPr="00641E16">
        <w:t>GetSupplyAirTerminals2008()</w:t>
      </w:r>
      <w:r w:rsidR="003A4526">
        <w:t xml:space="preserve">, so you can compare that with the new method </w:t>
      </w:r>
      <w:r w:rsidR="003A4526" w:rsidRPr="00641E16">
        <w:t>GetSupplyAirTerminals2009()</w:t>
      </w:r>
      <w:r w:rsidR="003A4526">
        <w:t xml:space="preserve"> making use of the filtering feature.</w:t>
      </w:r>
    </w:p>
    <w:p w:rsidR="00A1152E" w:rsidRDefault="003A4526" w:rsidP="00A1152E">
      <w:pPr>
        <w:pStyle w:val="Body"/>
      </w:pPr>
      <w:r>
        <w:t xml:space="preserve">Another issue that requires some attention here is the unit conversion. In </w:t>
      </w:r>
      <w:r w:rsidR="009F6B1D">
        <w:t>Revit</w:t>
      </w:r>
      <w:r>
        <w:t xml:space="preserve">, the </w:t>
      </w:r>
      <w:r w:rsidRPr="00641E16">
        <w:t>required air flow in each space</w:t>
      </w:r>
      <w:r>
        <w:t xml:space="preserve"> </w:t>
      </w:r>
      <w:r w:rsidR="00A1152E" w:rsidRPr="00641E16">
        <w:t xml:space="preserve">is stored as cubic feet per second, </w:t>
      </w:r>
      <w:r>
        <w:t xml:space="preserve">whereas </w:t>
      </w:r>
      <w:r w:rsidR="009F6B1D">
        <w:t xml:space="preserve">in the US, the convention is to display the value in </w:t>
      </w:r>
      <w:r w:rsidR="00800116">
        <w:t>CFM</w:t>
      </w:r>
      <w:r>
        <w:t xml:space="preserve">, </w:t>
      </w:r>
      <w:r w:rsidRPr="00641E16">
        <w:t>cubic feet per</w:t>
      </w:r>
      <w:r w:rsidR="00A1152E" w:rsidRPr="00641E16">
        <w:t xml:space="preserve"> minute</w:t>
      </w:r>
      <w:r>
        <w:t xml:space="preserve">. Also, </w:t>
      </w:r>
      <w:r w:rsidR="009F6B1D">
        <w:t xml:space="preserve">per convention, </w:t>
      </w:r>
      <w:r>
        <w:t xml:space="preserve">it </w:t>
      </w:r>
      <w:r w:rsidR="009F6B1D">
        <w:t>is</w:t>
      </w:r>
      <w:r>
        <w:t xml:space="preserve"> r</w:t>
      </w:r>
      <w:r w:rsidR="00A1152E" w:rsidRPr="00641E16">
        <w:t>ound</w:t>
      </w:r>
      <w:r>
        <w:t>ed</w:t>
      </w:r>
      <w:r w:rsidR="00A1152E" w:rsidRPr="00641E16">
        <w:t xml:space="preserve"> up to nearest multiple of 5 </w:t>
      </w:r>
      <w:r w:rsidR="00800116" w:rsidRPr="00641E16">
        <w:t>CFM</w:t>
      </w:r>
      <w:r>
        <w:t>.</w:t>
      </w:r>
    </w:p>
    <w:p w:rsidR="00A1152E" w:rsidRPr="00641E16" w:rsidRDefault="003A4526" w:rsidP="00A1152E">
      <w:pPr>
        <w:pStyle w:val="Body"/>
      </w:pPr>
      <w:r>
        <w:t>So, to summarise some generic aspects, t</w:t>
      </w:r>
      <w:r w:rsidR="00A1152E" w:rsidRPr="00641E16">
        <w:t>his sample demonstrates how to find instances of a particular family category in a room</w:t>
      </w:r>
      <w:r>
        <w:t xml:space="preserve"> or space and </w:t>
      </w:r>
      <w:r w:rsidR="00A1152E" w:rsidRPr="00641E16">
        <w:t xml:space="preserve">how to assign a value to a </w:t>
      </w:r>
      <w:r w:rsidR="00365D06">
        <w:t xml:space="preserve">family instance </w:t>
      </w:r>
      <w:r w:rsidR="00A1152E" w:rsidRPr="00641E16">
        <w:t>parameter.</w:t>
      </w:r>
    </w:p>
    <w:p w:rsidR="00A1152E" w:rsidRPr="00641E16" w:rsidRDefault="00A1152E" w:rsidP="00735CC4">
      <w:pPr>
        <w:pStyle w:val="Heading3"/>
      </w:pPr>
      <w:bookmarkStart w:id="13" w:name="_Toc212621062"/>
      <w:r w:rsidRPr="00641E16">
        <w:t>Size Air Terminals</w:t>
      </w:r>
      <w:bookmarkEnd w:id="13"/>
    </w:p>
    <w:p w:rsidR="00B53402" w:rsidRDefault="000D2109" w:rsidP="00B53402">
      <w:pPr>
        <w:pStyle w:val="Body"/>
      </w:pPr>
      <w:r>
        <w:t xml:space="preserve">Once the required air flow has been determined for each individual air terminal in the first step, the air terminals can be sized appropriately. </w:t>
      </w:r>
      <w:r w:rsidR="00B53402" w:rsidRPr="00641E16">
        <w:t>Air terminals are commonl</w:t>
      </w:r>
      <w:r w:rsidR="00B53402">
        <w:t xml:space="preserve">y sized based on a table of air </w:t>
      </w:r>
      <w:r w:rsidR="00B53402" w:rsidRPr="00641E16">
        <w:t>flows</w:t>
      </w:r>
      <w:r w:rsidR="00B53402">
        <w:t>. T</w:t>
      </w:r>
      <w:r w:rsidR="00B53402" w:rsidRPr="00641E16">
        <w:t>he greater the flow</w:t>
      </w:r>
      <w:r w:rsidR="00B53402">
        <w:t xml:space="preserve"> required</w:t>
      </w:r>
      <w:r w:rsidR="00B53402" w:rsidRPr="00641E16">
        <w:t xml:space="preserve">, the larger the </w:t>
      </w:r>
      <w:r w:rsidR="00B53402">
        <w:t xml:space="preserve">neck size of the air terminal. Selecting a different neck size for an air terminal family instance means determining which symbol to use from the air terminal family. Within the family, each </w:t>
      </w:r>
      <w:r w:rsidR="00B53402" w:rsidRPr="00641E16">
        <w:t xml:space="preserve">air terminal </w:t>
      </w:r>
      <w:r w:rsidR="00B53402">
        <w:t>symbol has been assigned parameter values specifying the maximum and minimum air flow it is suited for.</w:t>
      </w:r>
    </w:p>
    <w:p w:rsidR="00755E76" w:rsidRDefault="00B53402" w:rsidP="00755E76">
      <w:pPr>
        <w:pStyle w:val="Body"/>
      </w:pPr>
      <w:r>
        <w:t xml:space="preserve">A completely different approach would be to implement a much more complex family definition making use of a set of </w:t>
      </w:r>
      <w:r w:rsidRPr="00641E16">
        <w:t>nested if-then statements</w:t>
      </w:r>
      <w:r>
        <w:t xml:space="preserve"> which switch its neck sizes depending on the flow assigned, without a need to select a different symbol.</w:t>
      </w:r>
      <w:r w:rsidR="00755E76">
        <w:t xml:space="preserve"> One additional problem with such an approach is that to manually override the selection for any reason would require additional complexity in the family definition.</w:t>
      </w:r>
    </w:p>
    <w:p w:rsidR="00755E76" w:rsidRPr="00641E16" w:rsidRDefault="00B53402" w:rsidP="00B53402">
      <w:pPr>
        <w:pStyle w:val="Body"/>
      </w:pPr>
      <w:r>
        <w:t>T</w:t>
      </w:r>
      <w:r w:rsidRPr="00641E16">
        <w:t xml:space="preserve">his sample demonstrates </w:t>
      </w:r>
      <w:r>
        <w:t xml:space="preserve">the first approach, </w:t>
      </w:r>
      <w:r w:rsidRPr="00641E16">
        <w:t xml:space="preserve">interrogating the </w:t>
      </w:r>
      <w:r>
        <w:t>min and max f</w:t>
      </w:r>
      <w:r w:rsidRPr="00641E16">
        <w:t xml:space="preserve">low characteristics of each type, and </w:t>
      </w:r>
      <w:r>
        <w:t xml:space="preserve">then </w:t>
      </w:r>
      <w:r w:rsidRPr="00641E16">
        <w:t xml:space="preserve">assigning the proper size based on the </w:t>
      </w:r>
      <w:r>
        <w:t>required</w:t>
      </w:r>
      <w:r w:rsidRPr="00641E16">
        <w:t xml:space="preserve"> flow.</w:t>
      </w:r>
      <w:r w:rsidR="00755E76">
        <w:t xml:space="preserve"> In this case, overriding the selection is a simple matter of selecting an alternate type.</w:t>
      </w:r>
    </w:p>
    <w:p w:rsidR="00A1152E" w:rsidRDefault="00AE1E7B" w:rsidP="00A1152E">
      <w:pPr>
        <w:pStyle w:val="Body"/>
      </w:pPr>
      <w:r>
        <w:t xml:space="preserve">First of all the application sets up a table </w:t>
      </w:r>
      <w:r w:rsidR="00800116">
        <w:t>mapping</w:t>
      </w:r>
      <w:r>
        <w:t xml:space="preserve"> the various ranges of air flow to specific air terminal type to use for that range. It does so by iterating over selected air terminal families. These are identified within the Revit database by their </w:t>
      </w:r>
      <w:r w:rsidR="00A1152E" w:rsidRPr="00641E16">
        <w:t>category</w:t>
      </w:r>
      <w:r>
        <w:t>,</w:t>
      </w:r>
      <w:r w:rsidR="00A1152E" w:rsidRPr="00641E16">
        <w:t xml:space="preserve"> </w:t>
      </w:r>
      <w:r>
        <w:t xml:space="preserve">which is </w:t>
      </w:r>
      <w:r w:rsidR="00A1152E" w:rsidRPr="00641E16">
        <w:t>BuiltInCategory.OST_DuctTerminal</w:t>
      </w:r>
      <w:r>
        <w:t xml:space="preserve">. All such families are identified and presented to the user to select which of them </w:t>
      </w:r>
      <w:r w:rsidR="00A1152E" w:rsidRPr="00641E16">
        <w:t>to process</w:t>
      </w:r>
      <w:r>
        <w:t xml:space="preserve">. </w:t>
      </w:r>
      <w:r w:rsidR="00A1152E" w:rsidRPr="00641E16">
        <w:t xml:space="preserve">For each family, </w:t>
      </w:r>
      <w:r>
        <w:t xml:space="preserve">a </w:t>
      </w:r>
      <w:r w:rsidR="00A1152E" w:rsidRPr="00641E16">
        <w:t xml:space="preserve">list of all </w:t>
      </w:r>
      <w:r>
        <w:t>its type</w:t>
      </w:r>
      <w:r w:rsidR="00A1152E" w:rsidRPr="00641E16">
        <w:t>s specifying its min and max flow</w:t>
      </w:r>
      <w:r>
        <w:t xml:space="preserve"> is constructed.</w:t>
      </w:r>
    </w:p>
    <w:p w:rsidR="00AE1E7B" w:rsidRDefault="00AE1E7B" w:rsidP="00A1152E">
      <w:pPr>
        <w:pStyle w:val="Body"/>
      </w:pPr>
      <w:r>
        <w:t>Once the families have been selected and their lists of flow ranges with associated types are set up, we can i</w:t>
      </w:r>
      <w:r w:rsidR="00A1152E" w:rsidRPr="00641E16">
        <w:t xml:space="preserve">terate over all </w:t>
      </w:r>
      <w:r>
        <w:t xml:space="preserve">air terminal family </w:t>
      </w:r>
      <w:r w:rsidR="00A1152E" w:rsidRPr="00641E16">
        <w:t>instances</w:t>
      </w:r>
      <w:r>
        <w:t>. For each terminal, we</w:t>
      </w:r>
      <w:r w:rsidR="00A1152E" w:rsidRPr="00641E16">
        <w:t xml:space="preserve"> retrieve its flow</w:t>
      </w:r>
      <w:r>
        <w:t xml:space="preserve"> and</w:t>
      </w:r>
      <w:r w:rsidR="00A1152E" w:rsidRPr="00641E16">
        <w:t xml:space="preserve"> find and assign </w:t>
      </w:r>
      <w:r>
        <w:t xml:space="preserve">a </w:t>
      </w:r>
      <w:r w:rsidR="00A1152E" w:rsidRPr="00641E16">
        <w:t xml:space="preserve">symbol </w:t>
      </w:r>
      <w:r>
        <w:t>from the list whose range matches the required flow.</w:t>
      </w:r>
    </w:p>
    <w:p w:rsidR="00A1152E" w:rsidRPr="00641E16" w:rsidRDefault="00A1152E" w:rsidP="00105327">
      <w:pPr>
        <w:pStyle w:val="BodyLast"/>
      </w:pPr>
      <w:r w:rsidRPr="00641E16">
        <w:t xml:space="preserve">This sample </w:t>
      </w:r>
      <w:r w:rsidR="00AE1E7B">
        <w:t xml:space="preserve">thus </w:t>
      </w:r>
      <w:r w:rsidRPr="00641E16">
        <w:t>demonstrates how to swap a family type based on user input</w:t>
      </w:r>
      <w:r w:rsidR="00AE1E7B">
        <w:t>, the</w:t>
      </w:r>
      <w:r w:rsidRPr="00641E16">
        <w:t xml:space="preserve"> </w:t>
      </w:r>
      <w:r w:rsidR="00AE1E7B">
        <w:t>f</w:t>
      </w:r>
      <w:r w:rsidRPr="00641E16">
        <w:t>low, and characteristics of the type</w:t>
      </w:r>
      <w:r w:rsidR="00AE1E7B">
        <w:t>, the min and max flow. To summarise, the following steps are executed:</w:t>
      </w:r>
    </w:p>
    <w:p w:rsidR="00AE1E7B" w:rsidRDefault="00AE1E7B" w:rsidP="00105327">
      <w:pPr>
        <w:pStyle w:val="Bullet"/>
      </w:pPr>
      <w:r>
        <w:t xml:space="preserve">Retrieve </w:t>
      </w:r>
      <w:r w:rsidRPr="00641E16">
        <w:t xml:space="preserve">all </w:t>
      </w:r>
      <w:r>
        <w:t>air terminal families</w:t>
      </w:r>
      <w:r w:rsidR="00105327">
        <w:t>.</w:t>
      </w:r>
    </w:p>
    <w:p w:rsidR="00AE1E7B" w:rsidRDefault="00AE1E7B" w:rsidP="00105327">
      <w:pPr>
        <w:pStyle w:val="Bullet"/>
      </w:pPr>
      <w:r>
        <w:t>User selection of families to process</w:t>
      </w:r>
      <w:r w:rsidR="00105327">
        <w:t>.</w:t>
      </w:r>
    </w:p>
    <w:p w:rsidR="00AE1E7B" w:rsidRDefault="00AE1E7B" w:rsidP="00105327">
      <w:pPr>
        <w:pStyle w:val="Bullet"/>
      </w:pPr>
      <w:r>
        <w:t>Set up list of symbols with min to max flow ranges</w:t>
      </w:r>
      <w:r w:rsidR="00105327">
        <w:t>.</w:t>
      </w:r>
    </w:p>
    <w:p w:rsidR="00A1152E" w:rsidRPr="00641E16" w:rsidRDefault="00AE1E7B" w:rsidP="00105327">
      <w:pPr>
        <w:pStyle w:val="Bullet"/>
      </w:pPr>
      <w:r>
        <w:t xml:space="preserve">Retrieve </w:t>
      </w:r>
      <w:r w:rsidRPr="00641E16">
        <w:t xml:space="preserve">all </w:t>
      </w:r>
      <w:r w:rsidR="00105327">
        <w:t>s</w:t>
      </w:r>
      <w:r w:rsidR="00A1152E" w:rsidRPr="00641E16">
        <w:t xml:space="preserve">upply </w:t>
      </w:r>
      <w:r w:rsidR="00105327">
        <w:t>a</w:t>
      </w:r>
      <w:r w:rsidR="00A1152E" w:rsidRPr="00641E16">
        <w:t xml:space="preserve">ir </w:t>
      </w:r>
      <w:r w:rsidR="00105327">
        <w:t>t</w:t>
      </w:r>
      <w:r w:rsidR="00A1152E" w:rsidRPr="00641E16">
        <w:t>erminal</w:t>
      </w:r>
      <w:r w:rsidR="00105327">
        <w:t xml:space="preserve"> instance</w:t>
      </w:r>
      <w:r w:rsidR="00A1152E" w:rsidRPr="00641E16">
        <w:t>s</w:t>
      </w:r>
      <w:r w:rsidR="00105327">
        <w:t>.</w:t>
      </w:r>
    </w:p>
    <w:p w:rsidR="00991AEA" w:rsidRDefault="00105327" w:rsidP="00991AEA">
      <w:pPr>
        <w:pStyle w:val="Bullet"/>
        <w:numPr>
          <w:ilvl w:val="0"/>
          <w:numId w:val="0"/>
        </w:numPr>
        <w:ind w:left="568"/>
      </w:pPr>
      <w:r>
        <w:t xml:space="preserve">For each </w:t>
      </w:r>
      <w:r w:rsidR="00A1152E" w:rsidRPr="00641E16">
        <w:t xml:space="preserve">terminal, set the appropriate type </w:t>
      </w:r>
      <w:r>
        <w:t xml:space="preserve">so that its required flow falls within the symbol’s </w:t>
      </w:r>
      <w:r w:rsidR="00A1152E" w:rsidRPr="00641E16">
        <w:t>min/</w:t>
      </w:r>
      <w:r>
        <w:t xml:space="preserve"> and </w:t>
      </w:r>
      <w:r w:rsidR="00A1152E" w:rsidRPr="00641E16">
        <w:t>max</w:t>
      </w:r>
      <w:r>
        <w:t xml:space="preserve"> flow range.</w:t>
      </w:r>
    </w:p>
    <w:p w:rsidR="00991AEA" w:rsidRDefault="00991AEA" w:rsidP="00991AEA">
      <w:pPr>
        <w:pStyle w:val="Figure"/>
      </w:pPr>
      <w:r>
        <w:drawing>
          <wp:inline distT="0" distB="0" distL="0" distR="0">
            <wp:extent cx="1328738" cy="957263"/>
            <wp:effectExtent l="19050" t="0" r="4762" b="0"/>
            <wp:docPr id="3" name="Picture 2" descr="mep_hvac_select_fami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hvac_select_families.png"/>
                    <pic:cNvPicPr/>
                  </pic:nvPicPr>
                  <pic:blipFill>
                    <a:blip r:embed="rId19"/>
                    <a:stretch>
                      <a:fillRect/>
                    </a:stretch>
                  </pic:blipFill>
                  <pic:spPr>
                    <a:xfrm>
                      <a:off x="0" y="0"/>
                      <a:ext cx="1328738" cy="957263"/>
                    </a:xfrm>
                    <a:prstGeom prst="rect">
                      <a:avLst/>
                    </a:prstGeom>
                  </pic:spPr>
                </pic:pic>
              </a:graphicData>
            </a:graphic>
          </wp:inline>
        </w:drawing>
      </w:r>
    </w:p>
    <w:p w:rsidR="00B1464E" w:rsidRDefault="00B1464E" w:rsidP="00B1464E">
      <w:pPr>
        <w:pStyle w:val="Body"/>
      </w:pPr>
      <w:r>
        <w:lastRenderedPageBreak/>
        <w:t>From the Revit product side, a schedule can be set up as a powerful tool to simplify checking whether all terminals indeed have been assigned the correct type. By comparing the required air flow with the min and max range assigned to the type, invalid values falling outside the type range can be automatically highlighted.</w:t>
      </w:r>
    </w:p>
    <w:p w:rsidR="00C8580A" w:rsidRPr="00641E16" w:rsidRDefault="00C8580A" w:rsidP="00B1464E">
      <w:pPr>
        <w:pStyle w:val="Body"/>
      </w:pPr>
      <w:r>
        <w:t>Once the first two steps have been executed, the design is basically complete: the air terminals have been assigned a suitable required flow based on the space requirements, and then assigned a suitable symbol based on that required flow. The next step serves to validate the design.</w:t>
      </w:r>
    </w:p>
    <w:p w:rsidR="00C637DB" w:rsidRPr="00641E16" w:rsidRDefault="00C637DB" w:rsidP="00C637DB">
      <w:pPr>
        <w:pStyle w:val="Heading3"/>
      </w:pPr>
      <w:bookmarkStart w:id="14" w:name="_Toc212621063"/>
      <w:r w:rsidRPr="00641E16">
        <w:t>Flow Density</w:t>
      </w:r>
      <w:r>
        <w:t xml:space="preserve"> Design Validation</w:t>
      </w:r>
      <w:bookmarkEnd w:id="14"/>
    </w:p>
    <w:p w:rsidR="00C637DB" w:rsidRPr="00641E16" w:rsidRDefault="006646FF" w:rsidP="00C637DB">
      <w:pPr>
        <w:pStyle w:val="Body"/>
      </w:pPr>
      <w:r>
        <w:t>As explained above in the section on the e</w:t>
      </w:r>
      <w:r w:rsidRPr="00641E16">
        <w:t xml:space="preserve">ngineering </w:t>
      </w:r>
      <w:r>
        <w:t>w</w:t>
      </w:r>
      <w:r w:rsidRPr="00641E16">
        <w:t>orkflow</w:t>
      </w:r>
      <w:r>
        <w:t xml:space="preserve">, </w:t>
      </w:r>
      <w:r w:rsidR="005646FE">
        <w:t xml:space="preserve">the </w:t>
      </w:r>
      <w:r w:rsidR="00C637DB" w:rsidRPr="00641E16">
        <w:t xml:space="preserve">HVAC </w:t>
      </w:r>
      <w:r w:rsidR="005646FE">
        <w:t xml:space="preserve">duct </w:t>
      </w:r>
      <w:r w:rsidR="00C637DB" w:rsidRPr="00641E16">
        <w:t>design</w:t>
      </w:r>
      <w:r w:rsidR="005646FE">
        <w:t xml:space="preserve"> can be </w:t>
      </w:r>
      <w:r w:rsidR="00C637DB" w:rsidRPr="00641E16">
        <w:t>validate</w:t>
      </w:r>
      <w:r w:rsidR="005646FE">
        <w:t>d</w:t>
      </w:r>
      <w:r w:rsidR="00C637DB" w:rsidRPr="00641E16">
        <w:t xml:space="preserve"> </w:t>
      </w:r>
      <w:r w:rsidR="005646FE">
        <w:t xml:space="preserve">by checking the flow density, i.e. </w:t>
      </w:r>
      <w:r w:rsidR="00C637DB" w:rsidRPr="00641E16">
        <w:t>the total amount of supply air divided by the size of the room</w:t>
      </w:r>
      <w:r w:rsidR="005646FE">
        <w:t xml:space="preserve">, commonly measured in </w:t>
      </w:r>
      <w:r w:rsidR="005646FE" w:rsidRPr="00641E16">
        <w:t>CFM/SF</w:t>
      </w:r>
      <w:r w:rsidR="005646FE">
        <w:t xml:space="preserve"> in the US.</w:t>
      </w:r>
      <w:r w:rsidR="0082421C">
        <w:t xml:space="preserve"> We also </w:t>
      </w:r>
      <w:r w:rsidR="00800116">
        <w:t>mentioned</w:t>
      </w:r>
      <w:r w:rsidR="0082421C">
        <w:t xml:space="preserve"> that a</w:t>
      </w:r>
      <w:r w:rsidR="00C637DB" w:rsidRPr="00641E16">
        <w:t xml:space="preserve"> schedule can calculate the </w:t>
      </w:r>
      <w:r w:rsidR="0082421C">
        <w:t>flow density</w:t>
      </w:r>
      <w:r w:rsidR="00C637DB" w:rsidRPr="00641E16">
        <w:t>, but this computation is not available to a colour fill, thus the reason for this example.</w:t>
      </w:r>
    </w:p>
    <w:p w:rsidR="00A1152E" w:rsidRPr="00641E16" w:rsidRDefault="0082421C" w:rsidP="00A1152E">
      <w:pPr>
        <w:pStyle w:val="Body"/>
      </w:pPr>
      <w:r>
        <w:t>To c</w:t>
      </w:r>
      <w:r w:rsidR="00C637DB" w:rsidRPr="00641E16">
        <w:t xml:space="preserve">alculate </w:t>
      </w:r>
      <w:r>
        <w:t>the f</w:t>
      </w:r>
      <w:r w:rsidR="00C637DB" w:rsidRPr="00641E16">
        <w:t xml:space="preserve">low </w:t>
      </w:r>
      <w:r>
        <w:t>d</w:t>
      </w:r>
      <w:r w:rsidR="00C637DB" w:rsidRPr="00641E16">
        <w:t>ensity</w:t>
      </w:r>
      <w:r>
        <w:t>, we again r</w:t>
      </w:r>
      <w:r w:rsidR="00A1152E" w:rsidRPr="00641E16">
        <w:t>etrieve all space elements</w:t>
      </w:r>
      <w:r>
        <w:t>. For each space, we r</w:t>
      </w:r>
      <w:r w:rsidR="00A1152E" w:rsidRPr="00641E16">
        <w:t xml:space="preserve">etrieve </w:t>
      </w:r>
      <w:r>
        <w:t xml:space="preserve">its </w:t>
      </w:r>
      <w:r w:rsidR="00A1152E" w:rsidRPr="00641E16">
        <w:t>area and actual supply air flow parameter data</w:t>
      </w:r>
      <w:r>
        <w:t>. From this, we can c</w:t>
      </w:r>
      <w:r w:rsidR="00A1152E" w:rsidRPr="00641E16">
        <w:t xml:space="preserve">alculate </w:t>
      </w:r>
      <w:r>
        <w:t xml:space="preserve">the </w:t>
      </w:r>
      <w:r w:rsidR="00A1152E" w:rsidRPr="00641E16">
        <w:t xml:space="preserve">flow per area and set </w:t>
      </w:r>
      <w:r>
        <w:t xml:space="preserve">a </w:t>
      </w:r>
      <w:r w:rsidR="00A1152E" w:rsidRPr="00641E16">
        <w:t>custom parameter</w:t>
      </w:r>
      <w:r>
        <w:t>. We use a p</w:t>
      </w:r>
      <w:r w:rsidR="00A1152E" w:rsidRPr="00641E16">
        <w:t xml:space="preserve">roject parameter </w:t>
      </w:r>
      <w:r>
        <w:t xml:space="preserve">named </w:t>
      </w:r>
      <w:r w:rsidR="00A1152E" w:rsidRPr="00641E16">
        <w:t>"CFM per SF"</w:t>
      </w:r>
    </w:p>
    <w:p w:rsidR="00690E58" w:rsidRPr="00641E16" w:rsidRDefault="00A1152E" w:rsidP="00A1152E">
      <w:pPr>
        <w:pStyle w:val="Body"/>
      </w:pPr>
      <w:r w:rsidRPr="00641E16">
        <w:t xml:space="preserve">In 2009, </w:t>
      </w:r>
      <w:r w:rsidR="0082421C">
        <w:t xml:space="preserve">Revit MEP predefines a parameter named </w:t>
      </w:r>
      <w:r w:rsidRPr="00641E16">
        <w:t>"Calculated Supply Airflow per area"</w:t>
      </w:r>
      <w:r w:rsidR="0082421C">
        <w:t xml:space="preserve">, with a </w:t>
      </w:r>
      <w:r w:rsidR="00800116">
        <w:t>corresponding</w:t>
      </w:r>
      <w:r w:rsidR="0082421C">
        <w:t xml:space="preserve"> </w:t>
      </w:r>
      <w:r w:rsidR="0082421C" w:rsidRPr="00641E16">
        <w:t xml:space="preserve">built-in parameter </w:t>
      </w:r>
      <w:r w:rsidR="0082421C">
        <w:t xml:space="preserve">enumeration value named </w:t>
      </w:r>
      <w:r w:rsidRPr="00641E16">
        <w:t>ROOM_CALCULATED</w:t>
      </w:r>
      <w:r w:rsidR="0082421C">
        <w:t>_SUPPLY_AIRFLOW_PER_AREA_PARAM.</w:t>
      </w:r>
      <w:r w:rsidR="00690E58">
        <w:t xml:space="preserve"> This is based on the heating and cooling load analysis computation. This sample demonstrates the computation and </w:t>
      </w:r>
      <w:r w:rsidR="00B50A5B">
        <w:t>colour</w:t>
      </w:r>
      <w:r w:rsidR="00690E58">
        <w:t xml:space="preserve"> fill of the "Actual Supply Airflow </w:t>
      </w:r>
      <w:r w:rsidR="00B50A5B">
        <w:t>per</w:t>
      </w:r>
      <w:r w:rsidR="00690E58">
        <w:t xml:space="preserve"> Area", which is representative of the flow density based on the </w:t>
      </w:r>
      <w:r w:rsidR="00690E58">
        <w:rPr>
          <w:i/>
        </w:rPr>
        <w:t>actual</w:t>
      </w:r>
      <w:r w:rsidR="00690E58">
        <w:t xml:space="preserve"> flow assigned to air terminals in the space; such a built-in-parameter does not presently exist in Revit MEP.</w:t>
      </w:r>
    </w:p>
    <w:p w:rsidR="00A1152E" w:rsidRPr="00641E16" w:rsidRDefault="0082421C" w:rsidP="0082421C">
      <w:pPr>
        <w:pStyle w:val="Body"/>
      </w:pPr>
      <w:r>
        <w:t>From the user interface, we can d</w:t>
      </w:r>
      <w:r w:rsidR="00A1152E" w:rsidRPr="00641E16">
        <w:t xml:space="preserve">efine </w:t>
      </w:r>
      <w:r>
        <w:t xml:space="preserve">an </w:t>
      </w:r>
      <w:r w:rsidR="00A1152E" w:rsidRPr="00641E16">
        <w:t>area fill based on th</w:t>
      </w:r>
      <w:r>
        <w:t xml:space="preserve">e </w:t>
      </w:r>
      <w:r w:rsidRPr="00641E16">
        <w:t>CFM per SF</w:t>
      </w:r>
      <w:r w:rsidR="00A1152E" w:rsidRPr="00641E16">
        <w:t xml:space="preserve"> parameter</w:t>
      </w:r>
      <w:r>
        <w:t xml:space="preserve"> value, giving us the desired graphical f</w:t>
      </w:r>
      <w:r w:rsidR="00A1152E" w:rsidRPr="00641E16">
        <w:t xml:space="preserve">low </w:t>
      </w:r>
      <w:r>
        <w:t>d</w:t>
      </w:r>
      <w:r w:rsidR="00A1152E" w:rsidRPr="00641E16">
        <w:t xml:space="preserve">ensity </w:t>
      </w:r>
      <w:r>
        <w:t>c</w:t>
      </w:r>
      <w:r w:rsidR="00A1152E" w:rsidRPr="00641E16">
        <w:t xml:space="preserve">olour </w:t>
      </w:r>
      <w:r>
        <w:t>f</w:t>
      </w:r>
      <w:r w:rsidR="00A1152E" w:rsidRPr="00641E16">
        <w:t>ill</w:t>
      </w:r>
      <w:r>
        <w:t xml:space="preserve"> display.</w:t>
      </w:r>
    </w:p>
    <w:p w:rsidR="00A1152E" w:rsidRPr="00641E16" w:rsidRDefault="00A1152E" w:rsidP="00A1152E">
      <w:pPr>
        <w:pStyle w:val="Body"/>
      </w:pPr>
      <w:r w:rsidRPr="00641E16">
        <w:t xml:space="preserve">This </w:t>
      </w:r>
      <w:r w:rsidR="0082421C">
        <w:t xml:space="preserve">command </w:t>
      </w:r>
      <w:r w:rsidRPr="00641E16">
        <w:t xml:space="preserve">demonstrates how to assign a calculated value parameter to a built-in family, in this case, a </w:t>
      </w:r>
      <w:r w:rsidR="00C637DB">
        <w:t>room or space</w:t>
      </w:r>
      <w:r w:rsidRPr="00641E16">
        <w:t>.</w:t>
      </w:r>
    </w:p>
    <w:p w:rsidR="00A1152E" w:rsidRPr="00641E16" w:rsidRDefault="00A1152E" w:rsidP="00735CC4">
      <w:pPr>
        <w:pStyle w:val="Heading3"/>
      </w:pPr>
      <w:bookmarkStart w:id="15" w:name="_Toc212621064"/>
      <w:r w:rsidRPr="00641E16">
        <w:t>Find Unhosted Elements</w:t>
      </w:r>
      <w:bookmarkEnd w:id="15"/>
    </w:p>
    <w:p w:rsidR="00A1152E" w:rsidRPr="00641E16" w:rsidRDefault="0082421C" w:rsidP="00A1152E">
      <w:pPr>
        <w:pStyle w:val="Body"/>
      </w:pPr>
      <w:r>
        <w:t xml:space="preserve">The fourth command provided in </w:t>
      </w:r>
      <w:r w:rsidR="00350BE0" w:rsidRPr="00641E16">
        <w:t xml:space="preserve">this sample </w:t>
      </w:r>
      <w:r w:rsidR="00690E58">
        <w:t>demonstrates</w:t>
      </w:r>
      <w:r w:rsidR="00A1152E" w:rsidRPr="00641E16">
        <w:t xml:space="preserve"> how to interrogate the model to find unhosted elements.</w:t>
      </w:r>
      <w:r w:rsidR="00350BE0" w:rsidRPr="00641E16">
        <w:t xml:space="preserve"> </w:t>
      </w:r>
      <w:r w:rsidR="00A1152E" w:rsidRPr="00641E16">
        <w:t xml:space="preserve">Such functionality is beneficial to MEP designers to find elements that no longer are associated with architectural elements.  For example, if </w:t>
      </w:r>
      <w:r w:rsidR="00FC4797">
        <w:t xml:space="preserve">a </w:t>
      </w:r>
      <w:r w:rsidR="00690E58">
        <w:t xml:space="preserve">hosted element such as a </w:t>
      </w:r>
      <w:r w:rsidR="00A1152E" w:rsidRPr="00641E16">
        <w:t>receptacle</w:t>
      </w:r>
      <w:r w:rsidR="00690E58">
        <w:t xml:space="preserve">, air terminal, plumbing fixture or sprinkler </w:t>
      </w:r>
      <w:r w:rsidR="00A1152E" w:rsidRPr="00641E16">
        <w:t xml:space="preserve">is placed on a wall, and the wall is later shortened or deleted, the receptacle </w:t>
      </w:r>
      <w:r>
        <w:t xml:space="preserve">may </w:t>
      </w:r>
      <w:r w:rsidR="00A1152E" w:rsidRPr="00641E16">
        <w:t>be orphaned</w:t>
      </w:r>
      <w:r w:rsidR="00350BE0" w:rsidRPr="00641E16">
        <w:t>, i.e.</w:t>
      </w:r>
      <w:r>
        <w:t xml:space="preserve"> unhosted. </w:t>
      </w:r>
      <w:r w:rsidR="00A1152E" w:rsidRPr="00641E16">
        <w:t xml:space="preserve">This </w:t>
      </w:r>
      <w:r w:rsidR="00591BD5" w:rsidRPr="00641E16">
        <w:t xml:space="preserve">command </w:t>
      </w:r>
      <w:r w:rsidR="00A1152E" w:rsidRPr="00641E16">
        <w:t xml:space="preserve">helps the designer </w:t>
      </w:r>
      <w:r w:rsidR="00591BD5" w:rsidRPr="00641E16">
        <w:t xml:space="preserve">detect </w:t>
      </w:r>
      <w:r w:rsidR="00A1152E" w:rsidRPr="00641E16">
        <w:t xml:space="preserve">such </w:t>
      </w:r>
      <w:r w:rsidR="00591BD5" w:rsidRPr="00641E16">
        <w:t xml:space="preserve">situations </w:t>
      </w:r>
      <w:r w:rsidR="00A1152E" w:rsidRPr="00641E16">
        <w:t>so they may be addressed.</w:t>
      </w:r>
    </w:p>
    <w:p w:rsidR="00CF2DF5" w:rsidRPr="00CF2DF5" w:rsidRDefault="0082421C" w:rsidP="00CF2DF5">
      <w:pPr>
        <w:pStyle w:val="Body"/>
      </w:pPr>
      <w:r>
        <w:t xml:space="preserve">To find all unhosted elements, we search for </w:t>
      </w:r>
      <w:r w:rsidR="00A1152E" w:rsidRPr="00641E16">
        <w:t>all family instances</w:t>
      </w:r>
      <w:r>
        <w:t xml:space="preserve"> with a built-in parameter </w:t>
      </w:r>
      <w:r w:rsidR="00A1152E" w:rsidRPr="00641E16">
        <w:t>INSTANCE_FREE_HOST_PARAM</w:t>
      </w:r>
      <w:r>
        <w:t xml:space="preserve"> whose value is </w:t>
      </w:r>
      <w:r w:rsidR="00A1152E" w:rsidRPr="00641E16">
        <w:t>"&lt;not associated&gt;" or "None"</w:t>
      </w:r>
      <w:r>
        <w:t xml:space="preserve">, to </w:t>
      </w:r>
      <w:r w:rsidR="00A1152E" w:rsidRPr="00641E16">
        <w:t>signify unhosted</w:t>
      </w:r>
      <w:r>
        <w:t xml:space="preserve">. The search for these elements is again implemented </w:t>
      </w:r>
      <w:r w:rsidR="00CF2DF5">
        <w:t xml:space="preserve">in two different versions, iterating over all database elements and checking the desired parameter one by one in </w:t>
      </w:r>
      <w:r w:rsidR="00CF2DF5" w:rsidRPr="00CF2DF5">
        <w:t>Det</w:t>
      </w:r>
      <w:r w:rsidR="00CF2DF5">
        <w:t>ermineUnhostedElements2008(</w:t>
      </w:r>
      <w:r w:rsidR="00CF2DF5" w:rsidRPr="00CF2DF5">
        <w:t>)</w:t>
      </w:r>
      <w:r w:rsidR="00CF2DF5">
        <w:t>, and using the more efficient 2009-style element filtering in DetermineUnhostedElements2009</w:t>
      </w:r>
      <w:r w:rsidR="00CF2DF5" w:rsidRPr="00CF2DF5">
        <w:t>(</w:t>
      </w:r>
      <w:r w:rsidR="00CF2DF5">
        <w:t>).</w:t>
      </w:r>
    </w:p>
    <w:p w:rsidR="00D834D0" w:rsidRPr="00D834D0" w:rsidRDefault="00CF2DF5" w:rsidP="00D834D0">
      <w:pPr>
        <w:pStyle w:val="Body"/>
      </w:pPr>
      <w:r>
        <w:t xml:space="preserve">The resulting </w:t>
      </w:r>
      <w:r w:rsidRPr="00641E16">
        <w:t>element ids</w:t>
      </w:r>
      <w:r>
        <w:t xml:space="preserve"> of unhosted elements are displayed in a dialogue and can be copied to the clipboard for further analysis, for instance to highlight and zoom in to them using </w:t>
      </w:r>
      <w:r w:rsidR="00D834D0" w:rsidRPr="00D834D0">
        <w:t>the Revit menu entry Tools &gt; Element Ids &gt; Select by ID.</w:t>
      </w:r>
    </w:p>
    <w:p w:rsidR="00B034B9" w:rsidRDefault="00B034B9" w:rsidP="00B034B9">
      <w:pPr>
        <w:pStyle w:val="Heading3"/>
      </w:pPr>
      <w:bookmarkStart w:id="16" w:name="_Toc212621065"/>
      <w:r>
        <w:t>About</w:t>
      </w:r>
      <w:r w:rsidR="00991AEA">
        <w:t xml:space="preserve"> and Progress</w:t>
      </w:r>
      <w:bookmarkEnd w:id="16"/>
    </w:p>
    <w:p w:rsidR="00B034B9" w:rsidRDefault="005331E5" w:rsidP="00B034B9">
      <w:pPr>
        <w:pStyle w:val="Body"/>
      </w:pPr>
      <w:r>
        <w:t xml:space="preserve">The implementation of the About box deserves a short mention as well. </w:t>
      </w:r>
      <w:r w:rsidR="008D283E">
        <w:t xml:space="preserve">It </w:t>
      </w:r>
      <w:r w:rsidR="00310B13">
        <w:t xml:space="preserve">is implemented as a separate external command, so it can be invoked from its own menu entry. It </w:t>
      </w:r>
      <w:r w:rsidR="008D283E">
        <w:t xml:space="preserve">demonstrates how you can maintain all the application data such as name, </w:t>
      </w:r>
      <w:r w:rsidR="00310B13">
        <w:t xml:space="preserve">title, </w:t>
      </w:r>
      <w:r w:rsidR="008D283E">
        <w:t>description, company, version number and copyright in the .NET assembly information</w:t>
      </w:r>
      <w:r w:rsidR="00310B13">
        <w:t xml:space="preserve"> specified in </w:t>
      </w:r>
      <w:r w:rsidR="00310B13" w:rsidRPr="00870A0D">
        <w:t>AssemblyInfo.cs</w:t>
      </w:r>
      <w:r w:rsidR="008D283E">
        <w:t xml:space="preserve">, and suck that out from the </w:t>
      </w:r>
      <w:r w:rsidR="00310B13">
        <w:t xml:space="preserve">executing </w:t>
      </w:r>
      <w:r w:rsidR="008D283E">
        <w:t>assembly itself to reuse it in the About box as well.</w:t>
      </w:r>
      <w:r w:rsidR="00310B13">
        <w:t xml:space="preserve"> This approach is completely generic and can be reused in other applications as well:</w:t>
      </w:r>
    </w:p>
    <w:p w:rsidR="00310B13" w:rsidRDefault="00310B13" w:rsidP="00310B13">
      <w:pPr>
        <w:pStyle w:val="Figure"/>
      </w:pPr>
      <w:r>
        <w:lastRenderedPageBreak/>
        <w:drawing>
          <wp:inline distT="0" distB="0" distL="0" distR="0">
            <wp:extent cx="2395538" cy="1466850"/>
            <wp:effectExtent l="19050" t="0" r="4762" b="0"/>
            <wp:docPr id="4" name="Picture 2" descr="mep_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about.png"/>
                    <pic:cNvPicPr/>
                  </pic:nvPicPr>
                  <pic:blipFill>
                    <a:blip r:embed="rId20"/>
                    <a:stretch>
                      <a:fillRect/>
                    </a:stretch>
                  </pic:blipFill>
                  <pic:spPr>
                    <a:xfrm>
                      <a:off x="0" y="0"/>
                      <a:ext cx="2395538" cy="1466850"/>
                    </a:xfrm>
                    <a:prstGeom prst="rect">
                      <a:avLst/>
                    </a:prstGeom>
                  </pic:spPr>
                </pic:pic>
              </a:graphicData>
            </a:graphic>
          </wp:inline>
        </w:drawing>
      </w:r>
    </w:p>
    <w:p w:rsidR="00991AEA" w:rsidRDefault="00B50A5B" w:rsidP="00991AEA">
      <w:pPr>
        <w:pStyle w:val="Body"/>
      </w:pPr>
      <w:r>
        <w:t>Finally</w:t>
      </w:r>
      <w:r w:rsidR="00991AEA">
        <w:t>, the sample implements an own little progress bar:</w:t>
      </w:r>
    </w:p>
    <w:p w:rsidR="00991AEA" w:rsidRDefault="00991AEA" w:rsidP="00991AEA">
      <w:pPr>
        <w:pStyle w:val="Figure"/>
      </w:pPr>
      <w:r>
        <w:drawing>
          <wp:inline distT="0" distB="0" distL="0" distR="0">
            <wp:extent cx="2076450" cy="395288"/>
            <wp:effectExtent l="19050" t="0" r="0" b="0"/>
            <wp:docPr id="5" name="Picture 4" descr="mep_progr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progress_bar.png"/>
                    <pic:cNvPicPr/>
                  </pic:nvPicPr>
                  <pic:blipFill>
                    <a:blip r:embed="rId21"/>
                    <a:stretch>
                      <a:fillRect/>
                    </a:stretch>
                  </pic:blipFill>
                  <pic:spPr>
                    <a:xfrm>
                      <a:off x="0" y="0"/>
                      <a:ext cx="2076450" cy="395288"/>
                    </a:xfrm>
                    <a:prstGeom prst="rect">
                      <a:avLst/>
                    </a:prstGeom>
                  </pic:spPr>
                </pic:pic>
              </a:graphicData>
            </a:graphic>
          </wp:inline>
        </w:drawing>
      </w:r>
    </w:p>
    <w:p w:rsidR="00991AEA" w:rsidRPr="00641E16" w:rsidRDefault="00991AEA" w:rsidP="00991AEA">
      <w:pPr>
        <w:pStyle w:val="Body"/>
      </w:pPr>
      <w:r>
        <w:t>It is only important when running the sample in Revit MEP. In RAC, the processing is too fast for the progress bar to be seen.</w:t>
      </w:r>
    </w:p>
    <w:p w:rsidR="00A1152E" w:rsidRDefault="00A1152E" w:rsidP="006310C5">
      <w:pPr>
        <w:pStyle w:val="Heading2"/>
        <w:rPr>
          <w:lang w:val="en-GB"/>
        </w:rPr>
      </w:pPr>
      <w:bookmarkStart w:id="17" w:name="_Toc212621066"/>
      <w:r w:rsidRPr="00641E16">
        <w:rPr>
          <w:lang w:val="en-GB"/>
        </w:rPr>
        <w:t>Electrical Sample</w:t>
      </w:r>
      <w:bookmarkEnd w:id="17"/>
    </w:p>
    <w:p w:rsidR="00540395" w:rsidRPr="00540395" w:rsidRDefault="00540395" w:rsidP="00B463E9">
      <w:pPr>
        <w:pStyle w:val="Body"/>
      </w:pPr>
      <w:r>
        <w:t xml:space="preserve">The purpose of this MEP electrical sample is to determine and display the hierarchical structure of the electrical systems in the model. The reason why this is slightly challenging is that the Revit MEP API does not provide a top down access for traversing the electrical system elements. Instead, we have to collect all the </w:t>
      </w:r>
      <w:r w:rsidR="000D2109">
        <w:t>candidate</w:t>
      </w:r>
      <w:r>
        <w:t xml:space="preserve"> </w:t>
      </w:r>
      <w:r w:rsidR="00A40077">
        <w:t xml:space="preserve">leaf node </w:t>
      </w:r>
      <w:r>
        <w:t xml:space="preserve">elements ourselves, and for each child element, determine its parent element from </w:t>
      </w:r>
      <w:r w:rsidR="00A40077">
        <w:t>its</w:t>
      </w:r>
      <w:r>
        <w:t xml:space="preserve"> properties and parameter values. </w:t>
      </w:r>
      <w:r w:rsidR="00102CB6">
        <w:t xml:space="preserve">The method to select the relevant elements and to determine the parent node varies for different element types. </w:t>
      </w:r>
      <w:r>
        <w:t xml:space="preserve">Once we have </w:t>
      </w:r>
      <w:r w:rsidR="002C0C00">
        <w:t xml:space="preserve">determined </w:t>
      </w:r>
      <w:r w:rsidR="00102CB6">
        <w:t>the</w:t>
      </w:r>
      <w:r w:rsidR="002C0C00">
        <w:t xml:space="preserve"> relationship from child to parent</w:t>
      </w:r>
      <w:r>
        <w:t>, we can add it to a dictionary with a key entry for each parent associated with a value listing all of its child</w:t>
      </w:r>
      <w:r w:rsidR="002C0C00">
        <w:t>ren</w:t>
      </w:r>
      <w:r>
        <w:t xml:space="preserve">. This is </w:t>
      </w:r>
      <w:r w:rsidR="003A4526">
        <w:t xml:space="preserve">again </w:t>
      </w:r>
      <w:r>
        <w:t xml:space="preserve">similar to the algorithm </w:t>
      </w:r>
      <w:r w:rsidR="00180A59">
        <w:t xml:space="preserve">used in the HVAC application described above for inverting the relationship between the spaces of a building and the air terminals located within each of them, or </w:t>
      </w:r>
      <w:r>
        <w:t>the wall host elements and the doors and windows hosted by them described in the post on “</w:t>
      </w:r>
      <w:hyperlink r:id="rId22" w:history="1">
        <w:r>
          <w:rPr>
            <w:rStyle w:val="Hyperlink"/>
          </w:rPr>
          <w:t>Relationship Inverter</w:t>
        </w:r>
      </w:hyperlink>
      <w:r>
        <w:t xml:space="preserve">” in </w:t>
      </w:r>
      <w:hyperlink r:id="rId23" w:history="1">
        <w:r w:rsidRPr="00E1360F">
          <w:rPr>
            <w:rStyle w:val="Hyperlink"/>
          </w:rPr>
          <w:t>http://thebuildingcoder.typepad.com</w:t>
        </w:r>
      </w:hyperlink>
      <w:r>
        <w:t>.</w:t>
      </w:r>
    </w:p>
    <w:p w:rsidR="008B19F9" w:rsidRPr="00641E16" w:rsidRDefault="008B19F9" w:rsidP="008B19F9">
      <w:pPr>
        <w:pStyle w:val="Figure"/>
      </w:pPr>
      <w:r>
        <w:drawing>
          <wp:inline distT="0" distB="0" distL="0" distR="0">
            <wp:extent cx="2657475" cy="1038225"/>
            <wp:effectExtent l="19050" t="0" r="9525" b="0"/>
            <wp:docPr id="7" name="Picture 5" descr="mep_elec_system_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elec_system_browser.png"/>
                    <pic:cNvPicPr/>
                  </pic:nvPicPr>
                  <pic:blipFill>
                    <a:blip r:embed="rId24"/>
                    <a:stretch>
                      <a:fillRect/>
                    </a:stretch>
                  </pic:blipFill>
                  <pic:spPr>
                    <a:xfrm>
                      <a:off x="0" y="0"/>
                      <a:ext cx="2657475" cy="1038225"/>
                    </a:xfrm>
                    <a:prstGeom prst="rect">
                      <a:avLst/>
                    </a:prstGeom>
                  </pic:spPr>
                </pic:pic>
              </a:graphicData>
            </a:graphic>
          </wp:inline>
        </w:drawing>
      </w:r>
    </w:p>
    <w:p w:rsidR="00136069" w:rsidRDefault="00071B50" w:rsidP="00136069">
      <w:pPr>
        <w:pStyle w:val="Body"/>
      </w:pPr>
      <w:r>
        <w:t xml:space="preserve">The </w:t>
      </w:r>
      <w:r w:rsidR="00180A59">
        <w:t xml:space="preserve">standard </w:t>
      </w:r>
      <w:r w:rsidR="00136069" w:rsidRPr="00641E16">
        <w:t xml:space="preserve">RME </w:t>
      </w:r>
      <w:r>
        <w:t>s</w:t>
      </w:r>
      <w:r w:rsidR="00136069" w:rsidRPr="00641E16">
        <w:t xml:space="preserve">ystem </w:t>
      </w:r>
      <w:r>
        <w:t>b</w:t>
      </w:r>
      <w:r w:rsidR="00136069" w:rsidRPr="00641E16">
        <w:t>rowser</w:t>
      </w:r>
      <w:r>
        <w:t xml:space="preserve"> displays electrical components in a </w:t>
      </w:r>
      <w:r w:rsidR="00B463E9">
        <w:t xml:space="preserve">three-level </w:t>
      </w:r>
      <w:r>
        <w:t>f</w:t>
      </w:r>
      <w:r w:rsidR="00136069" w:rsidRPr="00641E16">
        <w:t xml:space="preserve">lat list, </w:t>
      </w:r>
      <w:r>
        <w:t xml:space="preserve">and the </w:t>
      </w:r>
      <w:r w:rsidR="00180A59">
        <w:t xml:space="preserve">complete </w:t>
      </w:r>
      <w:r>
        <w:t xml:space="preserve">hierarchical structure of the connection tree is not immediately apparent. </w:t>
      </w:r>
    </w:p>
    <w:p w:rsidR="00A1152E" w:rsidRPr="00641E16" w:rsidRDefault="00071B50" w:rsidP="00071B50">
      <w:pPr>
        <w:pStyle w:val="BodyLast"/>
      </w:pPr>
      <w:r>
        <w:t>In this sample, we i</w:t>
      </w:r>
      <w:r w:rsidR="00A1152E" w:rsidRPr="00641E16">
        <w:t>nspect the electrical system</w:t>
      </w:r>
      <w:r w:rsidR="005331E5">
        <w:t>, and</w:t>
      </w:r>
      <w:r>
        <w:t xml:space="preserve"> explore how to r</w:t>
      </w:r>
      <w:r w:rsidR="00A1152E" w:rsidRPr="00641E16">
        <w:t xml:space="preserve">eproduce </w:t>
      </w:r>
      <w:r>
        <w:t xml:space="preserve">the </w:t>
      </w:r>
      <w:r w:rsidR="00A1152E" w:rsidRPr="00641E16">
        <w:t xml:space="preserve">structure and information </w:t>
      </w:r>
      <w:r>
        <w:t>displ</w:t>
      </w:r>
      <w:r w:rsidR="00B463E9">
        <w:t>a</w:t>
      </w:r>
      <w:r>
        <w:t xml:space="preserve">yed by the </w:t>
      </w:r>
      <w:r w:rsidR="00A1152E" w:rsidRPr="00641E16">
        <w:t>system browser</w:t>
      </w:r>
      <w:r w:rsidR="00B463E9">
        <w:t xml:space="preserve"> as well as the full connection hierarchy</w:t>
      </w:r>
      <w:r>
        <w:t xml:space="preserve">. To retrieve the </w:t>
      </w:r>
      <w:r w:rsidRPr="00641E16">
        <w:t>Revit elements</w:t>
      </w:r>
      <w:r>
        <w:t xml:space="preserve"> associated with these nodes, we obviously make use of the Revit 2009 API filters. We have two different </w:t>
      </w:r>
      <w:r w:rsidRPr="00641E16">
        <w:t xml:space="preserve">sources </w:t>
      </w:r>
      <w:r>
        <w:t xml:space="preserve">of </w:t>
      </w:r>
      <w:r w:rsidR="00A1152E" w:rsidRPr="00641E16">
        <w:t>data</w:t>
      </w:r>
      <w:r>
        <w:t>:</w:t>
      </w:r>
    </w:p>
    <w:p w:rsidR="00071B50" w:rsidRDefault="00071B50" w:rsidP="00071B50">
      <w:pPr>
        <w:pStyle w:val="Bullet"/>
      </w:pPr>
      <w:r w:rsidRPr="00641E16">
        <w:t>Electrical equipment</w:t>
      </w:r>
    </w:p>
    <w:p w:rsidR="00071B50" w:rsidRDefault="00071B50" w:rsidP="00071B50">
      <w:pPr>
        <w:pStyle w:val="Bullet"/>
      </w:pPr>
      <w:r w:rsidRPr="00641E16">
        <w:t>Circuit elements</w:t>
      </w:r>
    </w:p>
    <w:p w:rsidR="00A1152E" w:rsidRPr="00641E16" w:rsidRDefault="00A1152E" w:rsidP="00A1152E">
      <w:pPr>
        <w:pStyle w:val="Body"/>
      </w:pPr>
      <w:r w:rsidRPr="00641E16">
        <w:t>Electrical equipment</w:t>
      </w:r>
      <w:r w:rsidR="00071B50">
        <w:t xml:space="preserve"> </w:t>
      </w:r>
      <w:r w:rsidRPr="00641E16">
        <w:t>always has a system name and is either unassigned or has a panel name</w:t>
      </w:r>
      <w:r w:rsidR="00071B50">
        <w:t>. To retrieve these elements, we can f</w:t>
      </w:r>
      <w:r w:rsidRPr="00641E16">
        <w:t xml:space="preserve">ilter for </w:t>
      </w:r>
      <w:r w:rsidR="00102CB6">
        <w:t xml:space="preserve">the </w:t>
      </w:r>
      <w:r w:rsidRPr="00641E16">
        <w:t>ElectricalEquipment type</w:t>
      </w:r>
      <w:r w:rsidR="00071B50">
        <w:t>.</w:t>
      </w:r>
    </w:p>
    <w:p w:rsidR="00A1152E" w:rsidRDefault="00A1152E" w:rsidP="00A1152E">
      <w:pPr>
        <w:pStyle w:val="Body"/>
      </w:pPr>
      <w:r w:rsidRPr="00641E16">
        <w:t>Circuit elements</w:t>
      </w:r>
      <w:r w:rsidR="00071B50">
        <w:t xml:space="preserve"> </w:t>
      </w:r>
      <w:r w:rsidRPr="00641E16">
        <w:t>have a non-empty circuit number parameter value</w:t>
      </w:r>
      <w:r w:rsidR="002E6DA4">
        <w:t>, so we can retrieve those by f</w:t>
      </w:r>
      <w:r w:rsidRPr="00641E16">
        <w:t>ilter</w:t>
      </w:r>
      <w:r w:rsidR="002E6DA4">
        <w:t>ing</w:t>
      </w:r>
      <w:r w:rsidRPr="00641E16">
        <w:t xml:space="preserve"> for RBS_ELEC_CIRCUIT_NUMBER</w:t>
      </w:r>
      <w:r w:rsidR="002E6DA4">
        <w:t>.</w:t>
      </w:r>
    </w:p>
    <w:p w:rsidR="00A40077" w:rsidRPr="00641E16" w:rsidRDefault="00A40077" w:rsidP="00A40077">
      <w:pPr>
        <w:pStyle w:val="Body"/>
      </w:pPr>
      <w:r>
        <w:lastRenderedPageBreak/>
        <w:t xml:space="preserve">It is possible </w:t>
      </w:r>
      <w:r w:rsidRPr="00641E16">
        <w:t xml:space="preserve">to determine </w:t>
      </w:r>
      <w:r>
        <w:t xml:space="preserve">the </w:t>
      </w:r>
      <w:r w:rsidRPr="00641E16">
        <w:t>hi</w:t>
      </w:r>
      <w:r>
        <w:t>erarchical connection structure between the elements from properties and parameters. These values are present on the child elements and can be used to deduce the respective parent element. There are no such properties immediately available to determine the inverse relationship.</w:t>
      </w:r>
    </w:p>
    <w:p w:rsidR="00A1152E" w:rsidRDefault="002E6DA4" w:rsidP="00A1152E">
      <w:pPr>
        <w:pStyle w:val="Body"/>
      </w:pPr>
      <w:r>
        <w:t xml:space="preserve">We sort the selected elements </w:t>
      </w:r>
      <w:r w:rsidR="00A1152E" w:rsidRPr="00641E16">
        <w:t xml:space="preserve">into dictionaries mapping </w:t>
      </w:r>
      <w:r w:rsidR="00A40077">
        <w:t>each parent element</w:t>
      </w:r>
      <w:r>
        <w:t xml:space="preserve">, a </w:t>
      </w:r>
      <w:r w:rsidR="00A1152E" w:rsidRPr="00641E16">
        <w:t xml:space="preserve">panel </w:t>
      </w:r>
      <w:r>
        <w:t>or</w:t>
      </w:r>
      <w:r w:rsidR="00A1152E" w:rsidRPr="00641E16">
        <w:t xml:space="preserve"> circuit</w:t>
      </w:r>
      <w:r w:rsidR="00A40077">
        <w:t xml:space="preserve"> = </w:t>
      </w:r>
      <w:r w:rsidR="00A1152E" w:rsidRPr="00641E16">
        <w:t>system</w:t>
      </w:r>
      <w:r>
        <w:t>,</w:t>
      </w:r>
      <w:r w:rsidR="00A1152E" w:rsidRPr="00641E16">
        <w:t xml:space="preserve"> to </w:t>
      </w:r>
      <w:r>
        <w:t xml:space="preserve">a </w:t>
      </w:r>
      <w:r w:rsidR="00A1152E" w:rsidRPr="00641E16">
        <w:t>list of connected elements</w:t>
      </w:r>
      <w:r w:rsidR="00A40077">
        <w:t>, which can be circuit elements or nested lower level systems</w:t>
      </w:r>
      <w:r>
        <w:t xml:space="preserve">. After that, the </w:t>
      </w:r>
      <w:r w:rsidR="00A1152E" w:rsidRPr="00641E16">
        <w:t xml:space="preserve">dictionaries </w:t>
      </w:r>
      <w:r>
        <w:t>can be m</w:t>
      </w:r>
      <w:r w:rsidRPr="00641E16">
        <w:t>erge</w:t>
      </w:r>
      <w:r>
        <w:t>d</w:t>
      </w:r>
      <w:r w:rsidRPr="00641E16">
        <w:t xml:space="preserve"> </w:t>
      </w:r>
      <w:r w:rsidR="00A1152E" w:rsidRPr="00641E16">
        <w:t xml:space="preserve">into </w:t>
      </w:r>
      <w:r>
        <w:t xml:space="preserve">an </w:t>
      </w:r>
      <w:r w:rsidR="00A1152E" w:rsidRPr="00641E16">
        <w:t>appropriate data structure</w:t>
      </w:r>
      <w:r>
        <w:t>.</w:t>
      </w:r>
    </w:p>
    <w:p w:rsidR="008A6D10" w:rsidRDefault="00D064D7" w:rsidP="00F82883">
      <w:pPr>
        <w:pStyle w:val="BodyLast"/>
      </w:pPr>
      <w:r w:rsidRPr="000F1710">
        <w:t>We implement t</w:t>
      </w:r>
      <w:r w:rsidR="008A6D10">
        <w:t>hree</w:t>
      </w:r>
      <w:r w:rsidRPr="000F1710">
        <w:t xml:space="preserve"> commands</w:t>
      </w:r>
      <w:r w:rsidR="008A6D10">
        <w:t>:</w:t>
      </w:r>
    </w:p>
    <w:p w:rsidR="008A6D10" w:rsidRDefault="008A6D10" w:rsidP="008A6D10">
      <w:pPr>
        <w:pStyle w:val="Bullet"/>
      </w:pPr>
      <w:r w:rsidRPr="000F1710">
        <w:t>Cmd</w:t>
      </w:r>
      <w:r w:rsidR="00445EB3">
        <w:t>ElectricalS</w:t>
      </w:r>
      <w:r>
        <w:t>ystemBrowser</w:t>
      </w:r>
    </w:p>
    <w:p w:rsidR="008A6D10" w:rsidRDefault="008A6D10" w:rsidP="008A6D10">
      <w:pPr>
        <w:pStyle w:val="Bullet"/>
      </w:pPr>
      <w:r w:rsidRPr="000F1710">
        <w:t>Cmd</w:t>
      </w:r>
      <w:r w:rsidR="00445EB3">
        <w:t>ElectricalHierarchy</w:t>
      </w:r>
    </w:p>
    <w:p w:rsidR="008A6D10" w:rsidRDefault="008A6D10" w:rsidP="008A6D10">
      <w:pPr>
        <w:pStyle w:val="Bullet"/>
      </w:pPr>
      <w:r w:rsidRPr="000F1710">
        <w:t>Cmd</w:t>
      </w:r>
      <w:r w:rsidR="00445EB3">
        <w:t>Electrical</w:t>
      </w:r>
      <w:r>
        <w:t>Hierarch</w:t>
      </w:r>
      <w:r w:rsidR="00445EB3">
        <w:t>y2</w:t>
      </w:r>
    </w:p>
    <w:p w:rsidR="00F82883" w:rsidRDefault="008A6D10" w:rsidP="00F82883">
      <w:pPr>
        <w:pStyle w:val="BodyLast"/>
      </w:pPr>
      <w:r>
        <w:t>All</w:t>
      </w:r>
      <w:r w:rsidR="00F82883">
        <w:t xml:space="preserve"> of them implement the same basic approach:</w:t>
      </w:r>
    </w:p>
    <w:p w:rsidR="00F82883" w:rsidRDefault="00F82883" w:rsidP="00F82883">
      <w:pPr>
        <w:pStyle w:val="Bullet"/>
      </w:pPr>
      <w:r>
        <w:t>Collect the relevant Revit elements.</w:t>
      </w:r>
    </w:p>
    <w:p w:rsidR="00F82883" w:rsidRDefault="00F82883" w:rsidP="00F82883">
      <w:pPr>
        <w:pStyle w:val="Bullet"/>
      </w:pPr>
      <w:r>
        <w:t>Determine their relationships from child to parent by examining child element properties and parameter values.</w:t>
      </w:r>
    </w:p>
    <w:p w:rsidR="00F82883" w:rsidRDefault="00F82883" w:rsidP="00F82883">
      <w:pPr>
        <w:pStyle w:val="Bullet"/>
      </w:pPr>
      <w:r>
        <w:t>Sort this data into a dictionary.</w:t>
      </w:r>
    </w:p>
    <w:p w:rsidR="000F1710" w:rsidRDefault="00F82883" w:rsidP="00F82883">
      <w:pPr>
        <w:pStyle w:val="Bullet"/>
      </w:pPr>
      <w:r>
        <w:t>Use the dictionary structure to determine the inverted relationship from parent to children.</w:t>
      </w:r>
    </w:p>
    <w:p w:rsidR="00F82883" w:rsidRDefault="00F82883" w:rsidP="00F82883">
      <w:pPr>
        <w:pStyle w:val="Bullet"/>
      </w:pPr>
      <w:r>
        <w:t>Display the hierarchical structure in a tree view in a modeless form.</w:t>
      </w:r>
    </w:p>
    <w:p w:rsidR="008B19F9" w:rsidRDefault="008B19F9" w:rsidP="00F82883">
      <w:pPr>
        <w:pStyle w:val="Bullet"/>
      </w:pPr>
      <w:r>
        <w:t>Display additional nodes listing the electrical loads.</w:t>
      </w:r>
    </w:p>
    <w:p w:rsidR="00690E58" w:rsidRDefault="00F82883" w:rsidP="00A1152E">
      <w:pPr>
        <w:pStyle w:val="Body"/>
      </w:pPr>
      <w:r>
        <w:t>The tree view is displayed in a modeless dialogue, so it remains visible and can be navigated after the command has terminated. You can leave the form open and switch back and forth between it and Revit to explore the electrical system simultaneously from both points of view.</w:t>
      </w:r>
      <w:r w:rsidR="00690E58">
        <w:t xml:space="preserve"> Note, however, that updates to the model won’t be reflected in the dialogue until the command is re-executed.</w:t>
      </w:r>
    </w:p>
    <w:p w:rsidR="00B23FC7" w:rsidRDefault="00B23FC7" w:rsidP="00B23FC7">
      <w:pPr>
        <w:pStyle w:val="Heading3"/>
      </w:pPr>
      <w:bookmarkStart w:id="18" w:name="_Toc212621067"/>
      <w:r>
        <w:t>Electrical</w:t>
      </w:r>
      <w:r w:rsidR="00445EB3">
        <w:t xml:space="preserve"> System Browser</w:t>
      </w:r>
      <w:bookmarkEnd w:id="18"/>
    </w:p>
    <w:p w:rsidR="008A6D10" w:rsidRDefault="00445EB3" w:rsidP="00F82883">
      <w:pPr>
        <w:pStyle w:val="Body"/>
      </w:pPr>
      <w:r w:rsidRPr="000F1710">
        <w:t>Cmd</w:t>
      </w:r>
      <w:r>
        <w:t>ElectricalSystemBrowser</w:t>
      </w:r>
      <w:r w:rsidR="00F82883" w:rsidRPr="000F1710">
        <w:t xml:space="preserve"> </w:t>
      </w:r>
      <w:r w:rsidR="00F82883">
        <w:t xml:space="preserve">was used for the initial exploration. In the first stage of implementation, we explored how to retrieve the information displayed in the </w:t>
      </w:r>
      <w:r w:rsidR="00102CB6" w:rsidRPr="00B23FC7">
        <w:t xml:space="preserve">Power section of the </w:t>
      </w:r>
      <w:r w:rsidR="00F82883">
        <w:t xml:space="preserve">RME </w:t>
      </w:r>
      <w:r w:rsidR="00690E58">
        <w:t>S</w:t>
      </w:r>
      <w:r w:rsidR="00F82883">
        <w:t xml:space="preserve">ystem </w:t>
      </w:r>
      <w:r w:rsidR="00690E58">
        <w:t>B</w:t>
      </w:r>
      <w:r w:rsidR="00F82883">
        <w:t xml:space="preserve">rowser and replicate </w:t>
      </w:r>
      <w:r w:rsidR="00102CB6">
        <w:t>its</w:t>
      </w:r>
      <w:r w:rsidR="00F82883">
        <w:t xml:space="preserve"> t</w:t>
      </w:r>
      <w:r>
        <w:t xml:space="preserve">hree-level </w:t>
      </w:r>
      <w:r w:rsidR="00102CB6">
        <w:t xml:space="preserve">node </w:t>
      </w:r>
      <w:r>
        <w:t>structure</w:t>
      </w:r>
      <w:r w:rsidR="00F82883">
        <w:t xml:space="preserve">. Later, the same information </w:t>
      </w:r>
      <w:r w:rsidR="00102CB6">
        <w:t>i</w:t>
      </w:r>
      <w:r w:rsidR="00F82883">
        <w:t xml:space="preserve">s used </w:t>
      </w:r>
      <w:r w:rsidR="00102CB6">
        <w:t xml:space="preserve">in </w:t>
      </w:r>
      <w:r w:rsidR="00102CB6" w:rsidRPr="000F1710">
        <w:t>Cmd</w:t>
      </w:r>
      <w:r w:rsidR="00102CB6">
        <w:t xml:space="preserve">ElectricalHierarchy </w:t>
      </w:r>
      <w:r w:rsidR="00F82883">
        <w:t xml:space="preserve">to display the full tree view representing the entire connection hierarchy. </w:t>
      </w:r>
      <w:r w:rsidR="008A6D10">
        <w:t>T</w:t>
      </w:r>
      <w:r w:rsidR="00102CB6">
        <w:t xml:space="preserve">he only difference </w:t>
      </w:r>
      <w:r w:rsidR="008A6D10">
        <w:t xml:space="preserve">between the two implementations, </w:t>
      </w:r>
      <w:r w:rsidR="00102CB6">
        <w:t xml:space="preserve">is the choice whether to call </w:t>
      </w:r>
      <w:r w:rsidR="008A6D10" w:rsidRPr="008A6D10">
        <w:t xml:space="preserve">the PopulateLikeSystemBrowser() or PopulateFullHierarchy() helper methods in the CmdInspectElectricalForm </w:t>
      </w:r>
      <w:r w:rsidR="008A6D10">
        <w:t>constructor.</w:t>
      </w:r>
    </w:p>
    <w:p w:rsidR="008B19F9" w:rsidRDefault="008B19F9" w:rsidP="008B19F9">
      <w:pPr>
        <w:pStyle w:val="Figure"/>
      </w:pPr>
      <w:r>
        <w:drawing>
          <wp:inline distT="0" distB="0" distL="0" distR="0">
            <wp:extent cx="1828800" cy="838200"/>
            <wp:effectExtent l="19050" t="0" r="0" b="0"/>
            <wp:docPr id="8" name="Picture 7" descr="mep_elec_system_brow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elec_system_browser2.png"/>
                    <pic:cNvPicPr/>
                  </pic:nvPicPr>
                  <pic:blipFill>
                    <a:blip r:embed="rId25"/>
                    <a:stretch>
                      <a:fillRect/>
                    </a:stretch>
                  </pic:blipFill>
                  <pic:spPr>
                    <a:xfrm>
                      <a:off x="0" y="0"/>
                      <a:ext cx="1828800" cy="838200"/>
                    </a:xfrm>
                    <a:prstGeom prst="rect">
                      <a:avLst/>
                    </a:prstGeom>
                  </pic:spPr>
                </pic:pic>
              </a:graphicData>
            </a:graphic>
          </wp:inline>
        </w:drawing>
      </w:r>
    </w:p>
    <w:p w:rsidR="00B23FC7" w:rsidRDefault="00B23FC7" w:rsidP="00B23FC7">
      <w:pPr>
        <w:pStyle w:val="Body"/>
      </w:pPr>
      <w:r w:rsidRPr="00B23FC7">
        <w:t xml:space="preserve">The </w:t>
      </w:r>
      <w:r w:rsidR="00140D16">
        <w:t xml:space="preserve">initial </w:t>
      </w:r>
      <w:r w:rsidRPr="00B23FC7">
        <w:t xml:space="preserve">challenge here </w:t>
      </w:r>
      <w:r w:rsidR="00140D16">
        <w:t>wa</w:t>
      </w:r>
      <w:r w:rsidRPr="00B23FC7">
        <w:t xml:space="preserve">s to reproduce all the </w:t>
      </w:r>
      <w:r w:rsidR="00140D16">
        <w:t xml:space="preserve">system browser </w:t>
      </w:r>
      <w:r w:rsidRPr="00B23FC7">
        <w:t xml:space="preserve">nodes, and the </w:t>
      </w:r>
      <w:r w:rsidR="00A40077">
        <w:t xml:space="preserve">exact </w:t>
      </w:r>
      <w:r w:rsidRPr="00B23FC7">
        <w:t>sorting order.</w:t>
      </w:r>
      <w:r w:rsidR="00140D16">
        <w:t xml:space="preserve"> </w:t>
      </w:r>
      <w:r w:rsidRPr="00B23FC7">
        <w:t>The system browser has three levels</w:t>
      </w:r>
      <w:r w:rsidR="00445EB3">
        <w:t xml:space="preserve"> of nodes</w:t>
      </w:r>
      <w:r w:rsidRPr="00B23FC7">
        <w:t>, panel &gt; system &gt; element,</w:t>
      </w:r>
      <w:r>
        <w:t xml:space="preserve"> </w:t>
      </w:r>
      <w:r w:rsidRPr="00B23FC7">
        <w:t>as well as one 'Unassigned' top level node</w:t>
      </w:r>
      <w:r w:rsidR="00A40077">
        <w:t xml:space="preserve"> on the same level as the panel nodes. The s</w:t>
      </w:r>
      <w:r w:rsidRPr="00B23FC7">
        <w:t xml:space="preserve">ystem </w:t>
      </w:r>
      <w:r w:rsidR="00A40077">
        <w:t xml:space="preserve">entry </w:t>
      </w:r>
      <w:r w:rsidRPr="00B23FC7">
        <w:t xml:space="preserve">may also </w:t>
      </w:r>
      <w:r w:rsidR="00A40077">
        <w:t>contain a</w:t>
      </w:r>
      <w:r w:rsidRPr="00B23FC7">
        <w:t xml:space="preserve"> circuit number.</w:t>
      </w:r>
    </w:p>
    <w:p w:rsidR="00B23FC7" w:rsidRPr="00B23FC7" w:rsidRDefault="00102CB6" w:rsidP="00102CB6">
      <w:pPr>
        <w:pStyle w:val="BodyLast"/>
      </w:pPr>
      <w:r>
        <w:t xml:space="preserve">The elements used to establish the entire connection hierarchy are the </w:t>
      </w:r>
      <w:r w:rsidR="00B23FC7" w:rsidRPr="00B23FC7">
        <w:t xml:space="preserve">electrical equipment </w:t>
      </w:r>
      <w:r>
        <w:t xml:space="preserve">and the </w:t>
      </w:r>
      <w:r w:rsidR="00B23FC7" w:rsidRPr="00B23FC7">
        <w:t xml:space="preserve">circuit elements </w:t>
      </w:r>
      <w:r>
        <w:t>described above.</w:t>
      </w:r>
      <w:r w:rsidR="00A40077">
        <w:t xml:space="preserve"> </w:t>
      </w:r>
      <w:r w:rsidR="00B23FC7" w:rsidRPr="00B23FC7">
        <w:t xml:space="preserve">Each of these two sets </w:t>
      </w:r>
      <w:r>
        <w:t>is</w:t>
      </w:r>
      <w:r w:rsidR="00B23FC7" w:rsidRPr="00B23FC7">
        <w:t xml:space="preserve"> sorted into dictionaries using </w:t>
      </w:r>
      <w:r w:rsidR="00B23FC7">
        <w:t xml:space="preserve">one of the following </w:t>
      </w:r>
      <w:r w:rsidR="00B23FC7" w:rsidRPr="00B23FC7">
        <w:t>the keys</w:t>
      </w:r>
      <w:r w:rsidR="00B23FC7">
        <w:t>:</w:t>
      </w:r>
    </w:p>
    <w:p w:rsidR="00B23FC7" w:rsidRPr="00B23FC7" w:rsidRDefault="00BE54BB" w:rsidP="00B23FC7">
      <w:pPr>
        <w:pStyle w:val="Bullet"/>
      </w:pPr>
      <w:r>
        <w:t>P</w:t>
      </w:r>
      <w:r w:rsidR="00B23FC7">
        <w:t>anel:circuit number</w:t>
      </w:r>
    </w:p>
    <w:p w:rsidR="00B23FC7" w:rsidRPr="00B23FC7" w:rsidRDefault="00BE54BB" w:rsidP="00B23FC7">
      <w:pPr>
        <w:pStyle w:val="Bullet"/>
      </w:pPr>
      <w:r>
        <w:t>P</w:t>
      </w:r>
      <w:r w:rsidR="00B23FC7" w:rsidRPr="00B23FC7">
        <w:t>anel</w:t>
      </w:r>
      <w:r w:rsidR="00102CB6">
        <w:t>:system name</w:t>
      </w:r>
    </w:p>
    <w:p w:rsidR="00B23FC7" w:rsidRPr="00B23FC7" w:rsidRDefault="00B23FC7" w:rsidP="00B23FC7">
      <w:pPr>
        <w:pStyle w:val="Bullet"/>
      </w:pPr>
      <w:r w:rsidRPr="00B23FC7">
        <w:t>Unassigned:system name</w:t>
      </w:r>
    </w:p>
    <w:p w:rsidR="00B23FC7" w:rsidRDefault="00102CB6" w:rsidP="00B23FC7">
      <w:pPr>
        <w:pStyle w:val="Body"/>
      </w:pPr>
      <w:r>
        <w:t xml:space="preserve">Each such key in the dictionary is </w:t>
      </w:r>
      <w:r w:rsidR="00B23FC7" w:rsidRPr="00B23FC7">
        <w:t>mapp</w:t>
      </w:r>
      <w:r>
        <w:t xml:space="preserve">ed to a list of child nodes that the corresponding parent element is </w:t>
      </w:r>
      <w:r w:rsidR="00B23FC7" w:rsidRPr="00B23FC7">
        <w:t xml:space="preserve">connected </w:t>
      </w:r>
      <w:r>
        <w:t>to</w:t>
      </w:r>
      <w:r w:rsidR="00B23FC7" w:rsidRPr="00B23FC7">
        <w:t>.</w:t>
      </w:r>
      <w:r>
        <w:t xml:space="preserve"> </w:t>
      </w:r>
      <w:r w:rsidR="00B23FC7" w:rsidRPr="00B23FC7">
        <w:t xml:space="preserve">These two dictionaries, merged together and appropriately sorted, represent the same </w:t>
      </w:r>
      <w:r w:rsidR="00B50A5B">
        <w:t>structure</w:t>
      </w:r>
      <w:r w:rsidR="003705AF">
        <w:t xml:space="preserve"> </w:t>
      </w:r>
      <w:r w:rsidR="00B23FC7" w:rsidRPr="00B23FC7">
        <w:t xml:space="preserve"> as the </w:t>
      </w:r>
      <w:r w:rsidR="003705AF">
        <w:t>S</w:t>
      </w:r>
      <w:r w:rsidR="00B23FC7" w:rsidRPr="00B23FC7">
        <w:t xml:space="preserve">ystem </w:t>
      </w:r>
      <w:r w:rsidR="003705AF">
        <w:t>B</w:t>
      </w:r>
      <w:r w:rsidR="00B23FC7" w:rsidRPr="00B23FC7">
        <w:t>rowser.</w:t>
      </w:r>
    </w:p>
    <w:p w:rsidR="008D283E" w:rsidRDefault="00913699" w:rsidP="008D283E">
      <w:pPr>
        <w:pStyle w:val="Heading3"/>
      </w:pPr>
      <w:bookmarkStart w:id="19" w:name="_Toc212621068"/>
      <w:r>
        <w:lastRenderedPageBreak/>
        <w:t xml:space="preserve">Connection </w:t>
      </w:r>
      <w:r w:rsidR="008D283E">
        <w:t>Hierarchy</w:t>
      </w:r>
      <w:bookmarkEnd w:id="19"/>
    </w:p>
    <w:p w:rsidR="006B2D04" w:rsidRDefault="00354DFB" w:rsidP="00B23FC7">
      <w:pPr>
        <w:pStyle w:val="Body"/>
      </w:pPr>
      <w:r>
        <w:t xml:space="preserve">To display the entire connection hierarchy instead of the three-level structure shown in the </w:t>
      </w:r>
      <w:r w:rsidR="003705AF">
        <w:t>S</w:t>
      </w:r>
      <w:r>
        <w:t xml:space="preserve">ystem </w:t>
      </w:r>
      <w:r w:rsidR="003705AF">
        <w:t>B</w:t>
      </w:r>
      <w:r w:rsidRPr="004B4023">
        <w:t xml:space="preserve">rowser, </w:t>
      </w:r>
      <w:r w:rsidR="004B4023" w:rsidRPr="004B4023">
        <w:t>we can</w:t>
      </w:r>
      <w:r w:rsidR="004B4023">
        <w:t xml:space="preserve"> use the exact same information, and simpl</w:t>
      </w:r>
      <w:r w:rsidR="003705AF">
        <w:t>y</w:t>
      </w:r>
      <w:r w:rsidR="004B4023">
        <w:t xml:space="preserve"> sort the items into the tree differently, making use of a </w:t>
      </w:r>
      <w:r w:rsidR="005331E5">
        <w:t>recursive</w:t>
      </w:r>
      <w:r w:rsidR="004B4023">
        <w:t xml:space="preserve"> algorithm. Due to the design of the initial dictionary structure, the </w:t>
      </w:r>
      <w:r w:rsidR="004B4023" w:rsidRPr="004B4023">
        <w:t>algorithm used in PopulateLikeSystemBrowser() is significantly simpler than the recursive multi-tiered PopulateFullHierarchy()</w:t>
      </w:r>
      <w:r w:rsidR="004B4023">
        <w:t xml:space="preserve"> </w:t>
      </w:r>
      <w:r w:rsidR="004B4023" w:rsidRPr="004B4023">
        <w:t>one.</w:t>
      </w:r>
    </w:p>
    <w:p w:rsidR="008B19F9" w:rsidRPr="004B4023" w:rsidRDefault="008B19F9" w:rsidP="008B19F9">
      <w:pPr>
        <w:pStyle w:val="Figure"/>
      </w:pPr>
      <w:r>
        <w:drawing>
          <wp:inline distT="0" distB="0" distL="0" distR="0">
            <wp:extent cx="1133475" cy="1204913"/>
            <wp:effectExtent l="19050" t="0" r="9525" b="0"/>
            <wp:docPr id="9" name="Picture 8" descr="mep_elec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elec_hierarchy.png"/>
                    <pic:cNvPicPr/>
                  </pic:nvPicPr>
                  <pic:blipFill>
                    <a:blip r:embed="rId26"/>
                    <a:stretch>
                      <a:fillRect/>
                    </a:stretch>
                  </pic:blipFill>
                  <pic:spPr>
                    <a:xfrm>
                      <a:off x="0" y="0"/>
                      <a:ext cx="1133475" cy="1204913"/>
                    </a:xfrm>
                    <a:prstGeom prst="rect">
                      <a:avLst/>
                    </a:prstGeom>
                  </pic:spPr>
                </pic:pic>
              </a:graphicData>
            </a:graphic>
          </wp:inline>
        </w:drawing>
      </w:r>
    </w:p>
    <w:p w:rsidR="00B23FC7" w:rsidRPr="00B23FC7" w:rsidRDefault="008E1E2C" w:rsidP="008E1E2C">
      <w:pPr>
        <w:pStyle w:val="Body"/>
      </w:pPr>
      <w:r>
        <w:t xml:space="preserve">The </w:t>
      </w:r>
      <w:r w:rsidRPr="000F1710">
        <w:t>Cmd</w:t>
      </w:r>
      <w:r>
        <w:t>ElectricalSystemBrowser command was implemented in parallel with the exploration of</w:t>
      </w:r>
      <w:r w:rsidRPr="00B23FC7">
        <w:t xml:space="preserve"> how the syst</w:t>
      </w:r>
      <w:r>
        <w:t xml:space="preserve">em is actually hooked up, and </w:t>
      </w:r>
      <w:r w:rsidRPr="000F1710">
        <w:t>Cmd</w:t>
      </w:r>
      <w:r>
        <w:t xml:space="preserve">ElectricalHierarchy makes use of the same data collection code. </w:t>
      </w:r>
      <w:r w:rsidR="00B23FC7" w:rsidRPr="00B23FC7">
        <w:t>Once that is fully understood,</w:t>
      </w:r>
      <w:r w:rsidR="00AD1D19">
        <w:t xml:space="preserve"> </w:t>
      </w:r>
      <w:r w:rsidR="00B23FC7" w:rsidRPr="00B23FC7">
        <w:t>a more straightforward and efficient algorithm for traversing</w:t>
      </w:r>
      <w:r w:rsidR="00AD1D19">
        <w:t xml:space="preserve"> </w:t>
      </w:r>
      <w:r w:rsidR="00B23FC7" w:rsidRPr="00B23FC7">
        <w:t xml:space="preserve">and displaying </w:t>
      </w:r>
      <w:r>
        <w:t>the system</w:t>
      </w:r>
      <w:r w:rsidR="00B23FC7" w:rsidRPr="00B23FC7">
        <w:t xml:space="preserve"> can be implemented. </w:t>
      </w:r>
      <w:r>
        <w:t>This code also includes some experimental sections</w:t>
      </w:r>
      <w:r w:rsidR="00F82B60">
        <w:t xml:space="preserve"> that have been commented out but are useful for further exploration</w:t>
      </w:r>
      <w:r>
        <w:t>. P</w:t>
      </w:r>
      <w:r w:rsidR="00B23FC7" w:rsidRPr="00B23FC7">
        <w:t>lease don't simply reuse this code, understand it first and then rewrite it.</w:t>
      </w:r>
      <w:r w:rsidR="00A40077">
        <w:t xml:space="preserve"> This led to the second implementation described next.</w:t>
      </w:r>
    </w:p>
    <w:p w:rsidR="00AD1D19" w:rsidRDefault="00913699" w:rsidP="00AD1D19">
      <w:pPr>
        <w:pStyle w:val="Heading3"/>
      </w:pPr>
      <w:bookmarkStart w:id="20" w:name="_Toc212621069"/>
      <w:r>
        <w:t xml:space="preserve">Connection </w:t>
      </w:r>
      <w:r w:rsidR="008D283E">
        <w:t xml:space="preserve">Hierarchy </w:t>
      </w:r>
      <w:r w:rsidR="00AD1D19">
        <w:t>2</w:t>
      </w:r>
      <w:bookmarkEnd w:id="20"/>
    </w:p>
    <w:p w:rsidR="00B23FC7" w:rsidRDefault="00F02CC6" w:rsidP="00A1152E">
      <w:pPr>
        <w:pStyle w:val="Body"/>
      </w:pPr>
      <w:r>
        <w:t>CmdElectricalHierarchy</w:t>
      </w:r>
      <w:r w:rsidR="00B23FC7" w:rsidRPr="000F1710">
        <w:t>2</w:t>
      </w:r>
      <w:r w:rsidR="00B23FC7">
        <w:t xml:space="preserve"> displays the same tree view as </w:t>
      </w:r>
      <w:r>
        <w:t>CmdElectricalHierarchy</w:t>
      </w:r>
      <w:r w:rsidR="00B23FC7">
        <w:t xml:space="preserve">, but it uses slightly different methods to identify the relationships. In addition, it also displays a list of systems on the left hand side. Selecting one of the systems on the left </w:t>
      </w:r>
      <w:r w:rsidR="00BE54BB">
        <w:t xml:space="preserve">side automatically </w:t>
      </w:r>
      <w:r w:rsidR="00B23FC7">
        <w:t>collapses and reopens the tree on the right hand side to display the nodes belonging to that system, with no need to manually navigate to them through the tree.</w:t>
      </w:r>
    </w:p>
    <w:p w:rsidR="008B19F9" w:rsidRDefault="008B19F9" w:rsidP="008B19F9">
      <w:pPr>
        <w:pStyle w:val="Figure"/>
      </w:pPr>
      <w:r>
        <w:drawing>
          <wp:inline distT="0" distB="0" distL="0" distR="0">
            <wp:extent cx="1147763" cy="1009650"/>
            <wp:effectExtent l="19050" t="0" r="0" b="0"/>
            <wp:docPr id="10" name="Picture 9" descr="mep_elec_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p_elec_hierarchy2.png"/>
                    <pic:cNvPicPr/>
                  </pic:nvPicPr>
                  <pic:blipFill>
                    <a:blip r:embed="rId27"/>
                    <a:stretch>
                      <a:fillRect/>
                    </a:stretch>
                  </pic:blipFill>
                  <pic:spPr>
                    <a:xfrm>
                      <a:off x="0" y="0"/>
                      <a:ext cx="1147763" cy="1009650"/>
                    </a:xfrm>
                    <a:prstGeom prst="rect">
                      <a:avLst/>
                    </a:prstGeom>
                  </pic:spPr>
                </pic:pic>
              </a:graphicData>
            </a:graphic>
          </wp:inline>
        </w:drawing>
      </w:r>
    </w:p>
    <w:p w:rsidR="00F82B60" w:rsidRDefault="00F82B60" w:rsidP="00980CF1">
      <w:pPr>
        <w:pStyle w:val="BodyLast"/>
      </w:pPr>
      <w:r>
        <w:t>T</w:t>
      </w:r>
      <w:r w:rsidRPr="00F82B60">
        <w:t>his implementation</w:t>
      </w:r>
      <w:r>
        <w:t xml:space="preserve"> </w:t>
      </w:r>
      <w:r w:rsidRPr="00F82B60">
        <w:t xml:space="preserve">directly </w:t>
      </w:r>
      <w:r>
        <w:t xml:space="preserve">assembles the </w:t>
      </w:r>
      <w:r w:rsidRPr="00F82B60">
        <w:t xml:space="preserve">tree hierarchy </w:t>
      </w:r>
      <w:r>
        <w:t xml:space="preserve">from the element relationships, mapping parent element to child nodes </w:t>
      </w:r>
      <w:r w:rsidR="008215F6">
        <w:t xml:space="preserve">using a </w:t>
      </w:r>
      <w:r w:rsidRPr="00F82B60">
        <w:t>dictionary</w:t>
      </w:r>
      <w:r w:rsidR="008215F6">
        <w:t>-derived class</w:t>
      </w:r>
      <w:r>
        <w:t xml:space="preserve"> MapParentToChildren. It also </w:t>
      </w:r>
      <w:r w:rsidRPr="00F82B60">
        <w:t>use</w:t>
      </w:r>
      <w:r>
        <w:t>s</w:t>
      </w:r>
      <w:r w:rsidRPr="00F82B60">
        <w:t xml:space="preserve"> element ids wherever possible, instead of key strings of the form "panel name : circuit or system name".</w:t>
      </w:r>
      <w:r>
        <w:t xml:space="preserve"> The d</w:t>
      </w:r>
      <w:r w:rsidRPr="00641E16">
        <w:t xml:space="preserve">ictionary </w:t>
      </w:r>
      <w:r>
        <w:t xml:space="preserve">directly </w:t>
      </w:r>
      <w:r w:rsidRPr="00641E16">
        <w:t xml:space="preserve">maps </w:t>
      </w:r>
      <w:r>
        <w:t xml:space="preserve">each </w:t>
      </w:r>
      <w:r w:rsidRPr="00641E16">
        <w:t xml:space="preserve">parent element id to </w:t>
      </w:r>
      <w:r>
        <w:t xml:space="preserve">a </w:t>
      </w:r>
      <w:r w:rsidRPr="00641E16">
        <w:t>list of child element</w:t>
      </w:r>
      <w:r>
        <w:t xml:space="preserve"> instances.</w:t>
      </w:r>
      <w:r w:rsidR="00980CF1">
        <w:t xml:space="preserve"> For the different levels of the tree, it maps</w:t>
      </w:r>
    </w:p>
    <w:p w:rsidR="00980CF1" w:rsidRPr="00980CF1" w:rsidRDefault="00980CF1" w:rsidP="00980CF1">
      <w:pPr>
        <w:pStyle w:val="Bullet"/>
      </w:pPr>
      <w:r>
        <w:t>N</w:t>
      </w:r>
      <w:r w:rsidRPr="00980CF1">
        <w:t xml:space="preserve">ull </w:t>
      </w:r>
      <w:r>
        <w:t>&gt;</w:t>
      </w:r>
      <w:r w:rsidRPr="00980CF1">
        <w:t xml:space="preserve"> root panels</w:t>
      </w:r>
    </w:p>
    <w:p w:rsidR="00980CF1" w:rsidRPr="00980CF1" w:rsidRDefault="00980CF1" w:rsidP="00980CF1">
      <w:pPr>
        <w:pStyle w:val="Bullet"/>
      </w:pPr>
      <w:r>
        <w:t>P</w:t>
      </w:r>
      <w:r w:rsidRPr="00980CF1">
        <w:t>anel  &gt; systems</w:t>
      </w:r>
    </w:p>
    <w:p w:rsidR="00980CF1" w:rsidRPr="00980CF1" w:rsidRDefault="00980CF1" w:rsidP="00980CF1">
      <w:pPr>
        <w:pStyle w:val="Bullet"/>
      </w:pPr>
      <w:r>
        <w:t>S</w:t>
      </w:r>
      <w:r w:rsidRPr="00980CF1">
        <w:t xml:space="preserve">ystem </w:t>
      </w:r>
      <w:r>
        <w:t>&gt; circuit elements, lower-level panels, etc.</w:t>
      </w:r>
    </w:p>
    <w:p w:rsidR="00B23FC7" w:rsidRDefault="00B23FC7" w:rsidP="00A1152E">
      <w:pPr>
        <w:pStyle w:val="Body"/>
      </w:pPr>
      <w:r w:rsidRPr="00B23FC7">
        <w:t xml:space="preserve">We </w:t>
      </w:r>
      <w:r w:rsidR="00980CF1">
        <w:t xml:space="preserve">also </w:t>
      </w:r>
      <w:r w:rsidRPr="00B23FC7">
        <w:t xml:space="preserve">define a </w:t>
      </w:r>
      <w:r w:rsidR="00980CF1">
        <w:t xml:space="preserve">helper </w:t>
      </w:r>
      <w:r>
        <w:t>d</w:t>
      </w:r>
      <w:r w:rsidRPr="00B23FC7">
        <w:t>ictionary</w:t>
      </w:r>
      <w:r>
        <w:t xml:space="preserve"> </w:t>
      </w:r>
      <w:r w:rsidRPr="00B23FC7">
        <w:t>mapPanel</w:t>
      </w:r>
      <w:r>
        <w:t xml:space="preserve"> which contains all the electrical equipment and panels and maps their name to their family instance. The electrical equipment is identified by the b</w:t>
      </w:r>
      <w:r w:rsidRPr="00B23FC7">
        <w:t>uilt</w:t>
      </w:r>
      <w:r>
        <w:t>-in c</w:t>
      </w:r>
      <w:r w:rsidRPr="00B23FC7">
        <w:t>ategory</w:t>
      </w:r>
      <w:r>
        <w:t xml:space="preserve"> </w:t>
      </w:r>
      <w:r w:rsidRPr="00B23FC7">
        <w:t>OST_ElectricalEquipment</w:t>
      </w:r>
      <w:r w:rsidR="00980CF1">
        <w:t>.</w:t>
      </w:r>
    </w:p>
    <w:p w:rsidR="00980CF1" w:rsidRPr="00B23FC7" w:rsidRDefault="00980CF1" w:rsidP="00980CF1">
      <w:pPr>
        <w:pStyle w:val="BodyLast"/>
      </w:pPr>
      <w:r>
        <w:t>The following steps performed by the command determine all system elements, add them to the appropriate place in the map:</w:t>
      </w:r>
    </w:p>
    <w:p w:rsidR="00A1152E" w:rsidRPr="00641E16" w:rsidRDefault="00A1152E" w:rsidP="00980CF1">
      <w:pPr>
        <w:pStyle w:val="Bullet"/>
      </w:pPr>
      <w:r w:rsidRPr="00641E16">
        <w:t>Retrieve panels with GetElectricalEquipment()</w:t>
      </w:r>
      <w:r w:rsidR="00980CF1">
        <w:t xml:space="preserve">, </w:t>
      </w:r>
      <w:r w:rsidR="00980CF1" w:rsidRPr="00641E16">
        <w:t xml:space="preserve">add to </w:t>
      </w:r>
      <w:r w:rsidR="00980CF1" w:rsidRPr="00B23FC7">
        <w:t>mapPanel</w:t>
      </w:r>
      <w:r w:rsidR="00980CF1" w:rsidRPr="00641E16">
        <w:t xml:space="preserve"> </w:t>
      </w:r>
      <w:r w:rsidR="00980CF1">
        <w:t xml:space="preserve">and main </w:t>
      </w:r>
      <w:r w:rsidR="00980CF1" w:rsidRPr="00641E16">
        <w:t>map</w:t>
      </w:r>
    </w:p>
    <w:p w:rsidR="00A1152E" w:rsidRPr="00641E16" w:rsidRDefault="00A1152E" w:rsidP="00980CF1">
      <w:pPr>
        <w:pStyle w:val="Bullet"/>
      </w:pPr>
      <w:r w:rsidRPr="00641E16">
        <w:t>Retrieve ElectricalSystem elements, determine parent panels and add to map</w:t>
      </w:r>
    </w:p>
    <w:p w:rsidR="00A1152E" w:rsidRPr="00641E16" w:rsidRDefault="00A1152E" w:rsidP="00980CF1">
      <w:pPr>
        <w:pStyle w:val="Bullet"/>
      </w:pPr>
      <w:r w:rsidRPr="00641E16">
        <w:t>Iterate panels, determine parent systems or root node and add</w:t>
      </w:r>
    </w:p>
    <w:p w:rsidR="00A1152E" w:rsidRPr="00641E16" w:rsidRDefault="00A1152E" w:rsidP="00980CF1">
      <w:pPr>
        <w:pStyle w:val="Bullet"/>
      </w:pPr>
      <w:r w:rsidRPr="00641E16">
        <w:lastRenderedPageBreak/>
        <w:t>Retrieve circuit elements, determine parent circuit and add</w:t>
      </w:r>
    </w:p>
    <w:p w:rsidR="00A1152E" w:rsidRPr="00641E16" w:rsidRDefault="00980CF1" w:rsidP="00A1152E">
      <w:pPr>
        <w:pStyle w:val="Body"/>
      </w:pPr>
      <w:r>
        <w:t>To display the complete connection hierarchy</w:t>
      </w:r>
      <w:r w:rsidRPr="00641E16">
        <w:t xml:space="preserve"> </w:t>
      </w:r>
      <w:r>
        <w:t xml:space="preserve">in the tree view, we populate it </w:t>
      </w:r>
      <w:r w:rsidR="00A1152E" w:rsidRPr="00641E16">
        <w:t>using recursion</w:t>
      </w:r>
      <w:r>
        <w:t xml:space="preserve">. During the addition, the </w:t>
      </w:r>
      <w:r w:rsidR="00A1152E" w:rsidRPr="00641E16">
        <w:t xml:space="preserve">equipment nodes </w:t>
      </w:r>
      <w:r>
        <w:t xml:space="preserve">are identified </w:t>
      </w:r>
      <w:r w:rsidR="00A1152E" w:rsidRPr="00641E16">
        <w:t>for highlighting</w:t>
      </w:r>
      <w:r>
        <w:t>,</w:t>
      </w:r>
      <w:r w:rsidR="00A1152E" w:rsidRPr="00641E16">
        <w:t xml:space="preserve"> and </w:t>
      </w:r>
      <w:r>
        <w:t xml:space="preserve">also for </w:t>
      </w:r>
      <w:r w:rsidR="00A1152E" w:rsidRPr="00641E16">
        <w:t xml:space="preserve">adding </w:t>
      </w:r>
      <w:r>
        <w:t xml:space="preserve">them </w:t>
      </w:r>
      <w:r w:rsidR="00A1152E" w:rsidRPr="00641E16">
        <w:t xml:space="preserve">to list box for </w:t>
      </w:r>
      <w:r>
        <w:t xml:space="preserve">the </w:t>
      </w:r>
      <w:r w:rsidR="00A1152E" w:rsidRPr="00641E16">
        <w:t>quick navigation</w:t>
      </w:r>
      <w:r>
        <w:t xml:space="preserve"> support.</w:t>
      </w:r>
    </w:p>
    <w:p w:rsidR="00B325EA" w:rsidRPr="00641E16" w:rsidRDefault="00B325EA" w:rsidP="00B325EA">
      <w:pPr>
        <w:pStyle w:val="Heading2"/>
        <w:rPr>
          <w:lang w:val="en-GB"/>
        </w:rPr>
      </w:pPr>
      <w:bookmarkStart w:id="21" w:name="_Toc212621070"/>
      <w:r w:rsidRPr="00641E16">
        <w:rPr>
          <w:lang w:val="en-GB"/>
        </w:rPr>
        <w:t>Appendix</w:t>
      </w:r>
      <w:bookmarkEnd w:id="21"/>
    </w:p>
    <w:p w:rsidR="0069348A" w:rsidRDefault="0069348A" w:rsidP="0069348A">
      <w:pPr>
        <w:pStyle w:val="Heading3"/>
      </w:pPr>
      <w:bookmarkStart w:id="22" w:name="_Toc211140841"/>
      <w:bookmarkStart w:id="23" w:name="_Toc212621071"/>
      <w:r>
        <w:t>Learning More</w:t>
      </w:r>
      <w:bookmarkEnd w:id="22"/>
      <w:bookmarkEnd w:id="23"/>
    </w:p>
    <w:p w:rsidR="0069348A" w:rsidRDefault="0069348A" w:rsidP="0069348A">
      <w:pPr>
        <w:pStyle w:val="Body"/>
      </w:pPr>
      <w:r>
        <w:t>Here are some suggestions on where to go for further information. First of all, of course, we suggest you learn to know and use the online help and SDK samples which are already at your disposal. After that, here are some further suggestions:</w:t>
      </w:r>
    </w:p>
    <w:p w:rsidR="0069348A" w:rsidRDefault="0069348A" w:rsidP="0069348A">
      <w:pPr>
        <w:pStyle w:val="Bullet1"/>
      </w:pPr>
      <w:r>
        <w:t>DevTV Introduction to Revit 2008 Programming</w:t>
      </w:r>
      <w:r>
        <w:br/>
      </w:r>
      <w:hyperlink r:id="rId28" w:history="1">
        <w:r w:rsidRPr="00CF380C">
          <w:rPr>
            <w:rStyle w:val="Hyperlink"/>
          </w:rPr>
          <w:t>http://adn.autodesk.com/adn/servlet/item?siteID=4814862&amp;id=10194238&amp;linkID=4901650</w:t>
        </w:r>
      </w:hyperlink>
    </w:p>
    <w:p w:rsidR="0069348A" w:rsidRDefault="0069348A" w:rsidP="0069348A">
      <w:pPr>
        <w:pStyle w:val="Bullet"/>
        <w:spacing w:before="120"/>
      </w:pPr>
      <w:r>
        <w:t>Recording of Revit 2009 Programming Introduction Webcast</w:t>
      </w:r>
      <w:r>
        <w:br/>
      </w:r>
      <w:hyperlink r:id="rId29" w:history="1">
        <w:r w:rsidRPr="00CF380C">
          <w:rPr>
            <w:rStyle w:val="Hyperlink"/>
          </w:rPr>
          <w:t>http://adn.autodesk.com/adn/servlet/index?siteID=4814862&amp;id=5475217&amp;linkID=4901650</w:t>
        </w:r>
      </w:hyperlink>
      <w:r>
        <w:br/>
      </w:r>
      <w:hyperlink r:id="rId30" w:history="1">
        <w:r w:rsidRPr="00CF380C">
          <w:rPr>
            <w:rStyle w:val="Hyperlink"/>
          </w:rPr>
          <w:t>http://www.adskconsulting.com/adn/cs/api_course_sched.php</w:t>
        </w:r>
      </w:hyperlink>
    </w:p>
    <w:p w:rsidR="0069348A" w:rsidRDefault="0069348A" w:rsidP="0069348A">
      <w:pPr>
        <w:pStyle w:val="Bullet"/>
        <w:spacing w:before="120"/>
      </w:pPr>
      <w:r>
        <w:t>Discussion Groups</w:t>
      </w:r>
      <w:r>
        <w:br/>
      </w:r>
      <w:hyperlink r:id="rId31" w:history="1">
        <w:r w:rsidRPr="00CF380C">
          <w:rPr>
            <w:rStyle w:val="Hyperlink"/>
          </w:rPr>
          <w:t>http://discussion.autodesk.com</w:t>
        </w:r>
      </w:hyperlink>
      <w:r>
        <w:t xml:space="preserve"> &gt; Revit API</w:t>
      </w:r>
    </w:p>
    <w:p w:rsidR="0069348A" w:rsidRDefault="0069348A" w:rsidP="0069348A">
      <w:pPr>
        <w:pStyle w:val="Bullet"/>
        <w:spacing w:before="120"/>
      </w:pPr>
      <w:r>
        <w:t>API Training Classes</w:t>
      </w:r>
      <w:r>
        <w:br/>
      </w:r>
      <w:hyperlink r:id="rId32" w:history="1">
        <w:r w:rsidRPr="00CF380C">
          <w:rPr>
            <w:rStyle w:val="Hyperlink"/>
          </w:rPr>
          <w:t>http://www.autodesk.com/apitraining</w:t>
        </w:r>
      </w:hyperlink>
    </w:p>
    <w:p w:rsidR="0069348A" w:rsidRDefault="00F2791B" w:rsidP="0069348A">
      <w:pPr>
        <w:pStyle w:val="Bullet"/>
        <w:spacing w:before="120"/>
      </w:pPr>
      <w:r w:rsidRPr="008D4C03">
        <w:rPr>
          <w:lang w:val="en-US"/>
        </w:rPr>
        <w:t xml:space="preserve">ADN, The </w:t>
      </w:r>
      <w:r w:rsidR="0069348A">
        <w:t>Autodesk Developer Network</w:t>
      </w:r>
      <w:r w:rsidR="0069348A">
        <w:br/>
      </w:r>
      <w:hyperlink r:id="rId33" w:history="1">
        <w:r w:rsidR="0069348A" w:rsidRPr="00CF380C">
          <w:rPr>
            <w:rStyle w:val="Hyperlink"/>
          </w:rPr>
          <w:t>http://www.autodesk.com/joinadn</w:t>
        </w:r>
      </w:hyperlink>
    </w:p>
    <w:p w:rsidR="0069348A" w:rsidRDefault="0069348A" w:rsidP="0069348A">
      <w:pPr>
        <w:pStyle w:val="Bullet"/>
        <w:spacing w:before="120"/>
      </w:pPr>
      <w:r>
        <w:t>DevHelp Online for ADN members</w:t>
      </w:r>
      <w:r>
        <w:br/>
      </w:r>
      <w:hyperlink r:id="rId34" w:history="1">
        <w:r w:rsidRPr="00CF380C">
          <w:rPr>
            <w:rStyle w:val="Hyperlink"/>
          </w:rPr>
          <w:t>http://adn.autodesk.com</w:t>
        </w:r>
      </w:hyperlink>
    </w:p>
    <w:p w:rsidR="0069348A" w:rsidRDefault="0069348A" w:rsidP="0069348A">
      <w:pPr>
        <w:pStyle w:val="Bullet"/>
        <w:spacing w:before="120"/>
      </w:pPr>
      <w:r>
        <w:t>The Building Coder, a Revit API blog</w:t>
      </w:r>
      <w:r>
        <w:br/>
      </w:r>
      <w:hyperlink r:id="rId35" w:history="1">
        <w:r w:rsidRPr="00CF380C">
          <w:rPr>
            <w:rStyle w:val="Hyperlink"/>
          </w:rPr>
          <w:t>http://blogs.autodesk.com/thebuildingcoder</w:t>
        </w:r>
      </w:hyperlink>
      <w:r>
        <w:br/>
      </w:r>
      <w:hyperlink r:id="rId36" w:history="1">
        <w:r w:rsidRPr="00CF380C">
          <w:rPr>
            <w:rStyle w:val="Hyperlink"/>
          </w:rPr>
          <w:t>http://thebuildingcoder.typepad.com</w:t>
        </w:r>
      </w:hyperlink>
    </w:p>
    <w:p w:rsidR="00B325EA" w:rsidRPr="00641E16" w:rsidRDefault="00B325EA" w:rsidP="00B325EA">
      <w:pPr>
        <w:pStyle w:val="Heading3"/>
      </w:pPr>
      <w:bookmarkStart w:id="24" w:name="_Toc212621072"/>
      <w:r w:rsidRPr="00641E16">
        <w:t>Acronyms</w:t>
      </w:r>
      <w:bookmarkEnd w:id="24"/>
    </w:p>
    <w:p w:rsidR="00D9546F" w:rsidRPr="00641E16" w:rsidRDefault="00D9546F" w:rsidP="00D9546F">
      <w:pPr>
        <w:pStyle w:val="Bullet"/>
      </w:pPr>
      <w:r w:rsidRPr="00641E16">
        <w:t>ADN</w:t>
      </w:r>
      <w:r w:rsidRPr="00641E16">
        <w:tab/>
        <w:t>Autodesk Developer Network</w:t>
      </w:r>
    </w:p>
    <w:p w:rsidR="00D9546F" w:rsidRPr="00641E16" w:rsidRDefault="00D9546F" w:rsidP="00D9546F">
      <w:pPr>
        <w:pStyle w:val="Bullet"/>
      </w:pPr>
      <w:r w:rsidRPr="00641E16">
        <w:t>AEC</w:t>
      </w:r>
      <w:r w:rsidRPr="00641E16">
        <w:tab/>
        <w:t>Architecture, Engineering, Construction</w:t>
      </w:r>
    </w:p>
    <w:p w:rsidR="00D9546F" w:rsidRPr="00641E16" w:rsidRDefault="00D9546F" w:rsidP="00D9546F">
      <w:pPr>
        <w:pStyle w:val="Bullet"/>
      </w:pPr>
      <w:r w:rsidRPr="00641E16">
        <w:t>API</w:t>
      </w:r>
      <w:r w:rsidRPr="00641E16">
        <w:tab/>
        <w:t>Application Programming Interface</w:t>
      </w:r>
    </w:p>
    <w:p w:rsidR="00D9546F" w:rsidRDefault="00D9546F" w:rsidP="00D9546F">
      <w:pPr>
        <w:pStyle w:val="Bullet"/>
      </w:pPr>
      <w:r w:rsidRPr="00641E16">
        <w:t>BIM</w:t>
      </w:r>
      <w:r w:rsidRPr="00641E16">
        <w:tab/>
        <w:t>Building Information Model</w:t>
      </w:r>
    </w:p>
    <w:p w:rsidR="00F161B8" w:rsidRPr="00641E16" w:rsidRDefault="00F161B8" w:rsidP="00D9546F">
      <w:pPr>
        <w:pStyle w:val="Bullet"/>
      </w:pPr>
      <w:r w:rsidRPr="00641E16">
        <w:t>CFM</w:t>
      </w:r>
      <w:r>
        <w:tab/>
        <w:t>C</w:t>
      </w:r>
      <w:r w:rsidRPr="00641E16">
        <w:t xml:space="preserve">ubic </w:t>
      </w:r>
      <w:r>
        <w:t>F</w:t>
      </w:r>
      <w:r w:rsidRPr="00641E16">
        <w:t xml:space="preserve">eet per </w:t>
      </w:r>
      <w:r>
        <w:t>M</w:t>
      </w:r>
      <w:r w:rsidRPr="00641E16">
        <w:t>inute</w:t>
      </w:r>
    </w:p>
    <w:p w:rsidR="00641E16" w:rsidRPr="00641E16" w:rsidRDefault="00641E16" w:rsidP="00D9546F">
      <w:pPr>
        <w:pStyle w:val="Bullet"/>
      </w:pPr>
      <w:r w:rsidRPr="00641E16">
        <w:t>HVAC</w:t>
      </w:r>
      <w:r w:rsidRPr="00641E16">
        <w:tab/>
        <w:t>Heating, Ventilation, and Air Conditioning</w:t>
      </w:r>
    </w:p>
    <w:p w:rsidR="00D9546F" w:rsidRPr="00641E16" w:rsidRDefault="00D9546F" w:rsidP="00D9546F">
      <w:pPr>
        <w:pStyle w:val="Bullet"/>
      </w:pPr>
      <w:r w:rsidRPr="00641E16">
        <w:t>MEP</w:t>
      </w:r>
      <w:r w:rsidRPr="00641E16">
        <w:tab/>
        <w:t>Mechanical, Electrical, Plumbing</w:t>
      </w:r>
    </w:p>
    <w:p w:rsidR="00D9546F" w:rsidRPr="00641E16" w:rsidRDefault="00D9546F" w:rsidP="00D9546F">
      <w:pPr>
        <w:pStyle w:val="Bullet"/>
      </w:pPr>
      <w:r w:rsidRPr="00641E16">
        <w:t>RAC</w:t>
      </w:r>
      <w:r w:rsidRPr="00641E16">
        <w:tab/>
        <w:t>Revit Architecture</w:t>
      </w:r>
    </w:p>
    <w:p w:rsidR="00D9546F" w:rsidRPr="00641E16" w:rsidRDefault="00D9546F" w:rsidP="00D9546F">
      <w:pPr>
        <w:pStyle w:val="Bullet"/>
      </w:pPr>
      <w:r w:rsidRPr="00641E16">
        <w:t>RME</w:t>
      </w:r>
      <w:r w:rsidRPr="00641E16">
        <w:tab/>
        <w:t>Revit MEP</w:t>
      </w:r>
    </w:p>
    <w:p w:rsidR="00D9546F" w:rsidRPr="00641E16" w:rsidRDefault="00D9546F" w:rsidP="00D9546F">
      <w:pPr>
        <w:pStyle w:val="Bullet"/>
      </w:pPr>
      <w:r w:rsidRPr="00641E16">
        <w:t>RST</w:t>
      </w:r>
      <w:r w:rsidRPr="00641E16">
        <w:tab/>
        <w:t>Revit Structure</w:t>
      </w:r>
    </w:p>
    <w:p w:rsidR="00D9546F" w:rsidRDefault="00D9546F" w:rsidP="00D9546F">
      <w:pPr>
        <w:pStyle w:val="Bullet"/>
      </w:pPr>
      <w:r w:rsidRPr="00641E16">
        <w:t>SDK</w:t>
      </w:r>
      <w:r w:rsidRPr="00641E16">
        <w:tab/>
        <w:t>Software Development Kit</w:t>
      </w:r>
    </w:p>
    <w:p w:rsidR="00F161B8" w:rsidRPr="00641E16" w:rsidRDefault="00F161B8" w:rsidP="00D9546F">
      <w:pPr>
        <w:pStyle w:val="Bullet"/>
      </w:pPr>
      <w:r w:rsidRPr="00641E16">
        <w:t xml:space="preserve">SF </w:t>
      </w:r>
      <w:r>
        <w:tab/>
        <w:t>S</w:t>
      </w:r>
      <w:r w:rsidRPr="00641E16">
        <w:t xml:space="preserve">quare </w:t>
      </w:r>
      <w:r>
        <w:t>F</w:t>
      </w:r>
      <w:r w:rsidRPr="00641E16">
        <w:t>oot</w:t>
      </w:r>
    </w:p>
    <w:sectPr w:rsidR="00F161B8" w:rsidRPr="00641E16" w:rsidSect="00B84577">
      <w:headerReference w:type="even" r:id="rId37"/>
      <w:headerReference w:type="default" r:id="rId38"/>
      <w:footerReference w:type="even" r:id="rId39"/>
      <w:foot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5EE" w:rsidRDefault="000915EE" w:rsidP="001A496A">
      <w:pPr>
        <w:spacing w:after="0" w:line="240" w:lineRule="auto"/>
      </w:pPr>
      <w:r>
        <w:separator/>
      </w:r>
    </w:p>
  </w:endnote>
  <w:endnote w:type="continuationSeparator" w:id="1">
    <w:p w:rsidR="000915EE" w:rsidRDefault="000915EE" w:rsidP="001A4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71" w:rsidRDefault="00A06298">
    <w:pPr>
      <w:pStyle w:val="Footer"/>
      <w:jc w:val="right"/>
    </w:pPr>
    <w:fldSimple w:instr=" PAGE   \* MERGEFORMAT ">
      <w:r w:rsidR="00C47471">
        <w:rPr>
          <w:noProof/>
        </w:rPr>
        <w:t>2</w:t>
      </w:r>
    </w:fldSimple>
  </w:p>
  <w:p w:rsidR="00C47471" w:rsidRDefault="00C474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71" w:rsidRDefault="00A06298">
    <w:pPr>
      <w:pStyle w:val="Footer"/>
      <w:jc w:val="right"/>
    </w:pPr>
    <w:fldSimple w:instr=" PAGE   \* MERGEFORMAT ">
      <w:r w:rsidR="00995A3D">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5EE" w:rsidRDefault="000915EE" w:rsidP="001A496A">
      <w:pPr>
        <w:spacing w:after="0" w:line="240" w:lineRule="auto"/>
      </w:pPr>
      <w:r>
        <w:separator/>
      </w:r>
    </w:p>
  </w:footnote>
  <w:footnote w:type="continuationSeparator" w:id="1">
    <w:p w:rsidR="000915EE" w:rsidRDefault="000915EE" w:rsidP="001A4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71" w:rsidRPr="00B84577" w:rsidRDefault="00C47471"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71" w:rsidRPr="00F00EB9" w:rsidRDefault="00C47471" w:rsidP="004D678F">
    <w:pPr>
      <w:pStyle w:val="Header"/>
      <w:ind w:left="-540"/>
      <w:jc w:val="right"/>
    </w:pPr>
    <w:r w:rsidRPr="007C4B9E">
      <w:rPr>
        <w:b/>
        <w:sz w:val="18"/>
        <w:szCs w:val="18"/>
      </w:rPr>
      <w:t>The Ins and Outs of Revit MEP Programming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71" w:rsidRDefault="00C47471" w:rsidP="00B84577">
    <w:pPr>
      <w:pStyle w:val="Header"/>
      <w:ind w:left="-540"/>
    </w:pPr>
  </w:p>
  <w:p w:rsidR="00C47471" w:rsidRDefault="00C47471" w:rsidP="00C97AE5">
    <w:pPr>
      <w:pStyle w:val="Header"/>
      <w:ind w:left="-540"/>
    </w:pPr>
    <w:r>
      <w:rPr>
        <w:noProof/>
        <w:lang w:val="en-GB" w:eastAsia="en-GB"/>
      </w:rPr>
      <w:drawing>
        <wp:inline distT="0" distB="0" distL="0" distR="0">
          <wp:extent cx="3133725" cy="428625"/>
          <wp:effectExtent l="19050" t="0" r="9525" b="0"/>
          <wp:docPr id="1" name="Picture 1" descr="AU08_Logo_l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08_Logo_lg_blk"/>
                  <pic:cNvPicPr>
                    <a:picLocks noChangeAspect="1" noChangeArrowheads="1"/>
                  </pic:cNvPicPr>
                </pic:nvPicPr>
                <pic:blipFill>
                  <a:blip r:embed="rId1"/>
                  <a:srcRect/>
                  <a:stretch>
                    <a:fillRect/>
                  </a:stretch>
                </pic:blipFill>
                <pic:spPr bwMode="auto">
                  <a:xfrm>
                    <a:off x="0" y="0"/>
                    <a:ext cx="3133725" cy="4286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6877"/>
    <w:multiLevelType w:val="hybridMultilevel"/>
    <w:tmpl w:val="A58EB552"/>
    <w:lvl w:ilvl="0" w:tplc="8F92566A">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1607FF"/>
    <w:multiLevelType w:val="hybridMultilevel"/>
    <w:tmpl w:val="B8D2D26C"/>
    <w:lvl w:ilvl="0" w:tplc="35B619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6B67A8"/>
    <w:multiLevelType w:val="hybridMultilevel"/>
    <w:tmpl w:val="41581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106BF"/>
    <w:multiLevelType w:val="hybridMultilevel"/>
    <w:tmpl w:val="47781868"/>
    <w:lvl w:ilvl="0" w:tplc="E0F25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attachedTemplate r:id="rId1"/>
  <w:stylePaneFormatFilter w:val="1028"/>
  <w:defaultTabStop w:val="720"/>
  <w:drawingGridHorizontalSpacing w:val="110"/>
  <w:displayHorizontalDrawingGridEvery w:val="2"/>
  <w:characterSpacingControl w:val="doNotCompress"/>
  <w:hdrShapeDefaults>
    <o:shapedefaults v:ext="edit" spidmax="105474"/>
  </w:hdrShapeDefaults>
  <w:footnotePr>
    <w:footnote w:id="0"/>
    <w:footnote w:id="1"/>
  </w:footnotePr>
  <w:endnotePr>
    <w:endnote w:id="0"/>
    <w:endnote w:id="1"/>
  </w:endnotePr>
  <w:compat/>
  <w:rsids>
    <w:rsidRoot w:val="007C143E"/>
    <w:rsid w:val="00031239"/>
    <w:rsid w:val="00061099"/>
    <w:rsid w:val="000653D8"/>
    <w:rsid w:val="00071B50"/>
    <w:rsid w:val="000875B0"/>
    <w:rsid w:val="00087949"/>
    <w:rsid w:val="000915EE"/>
    <w:rsid w:val="000946D9"/>
    <w:rsid w:val="000C7802"/>
    <w:rsid w:val="000D2109"/>
    <w:rsid w:val="000D3682"/>
    <w:rsid w:val="000D555D"/>
    <w:rsid w:val="000D60FA"/>
    <w:rsid w:val="000F1710"/>
    <w:rsid w:val="00102AAB"/>
    <w:rsid w:val="00102CB6"/>
    <w:rsid w:val="00105327"/>
    <w:rsid w:val="00121E3D"/>
    <w:rsid w:val="001236AE"/>
    <w:rsid w:val="00125C0F"/>
    <w:rsid w:val="00136069"/>
    <w:rsid w:val="00140D16"/>
    <w:rsid w:val="0014712F"/>
    <w:rsid w:val="00151E44"/>
    <w:rsid w:val="00153A00"/>
    <w:rsid w:val="001664E1"/>
    <w:rsid w:val="001765C2"/>
    <w:rsid w:val="00180A59"/>
    <w:rsid w:val="00191DD8"/>
    <w:rsid w:val="001924C8"/>
    <w:rsid w:val="001A496A"/>
    <w:rsid w:val="001C4956"/>
    <w:rsid w:val="001E02AE"/>
    <w:rsid w:val="001E083A"/>
    <w:rsid w:val="001F3CFF"/>
    <w:rsid w:val="002058A3"/>
    <w:rsid w:val="00210AD2"/>
    <w:rsid w:val="0022362D"/>
    <w:rsid w:val="00227EEC"/>
    <w:rsid w:val="00230FE4"/>
    <w:rsid w:val="00235380"/>
    <w:rsid w:val="00270481"/>
    <w:rsid w:val="002908C7"/>
    <w:rsid w:val="002A11BD"/>
    <w:rsid w:val="002C0399"/>
    <w:rsid w:val="002C0C00"/>
    <w:rsid w:val="002E3165"/>
    <w:rsid w:val="002E6DA4"/>
    <w:rsid w:val="002F122B"/>
    <w:rsid w:val="002F372E"/>
    <w:rsid w:val="00305DA5"/>
    <w:rsid w:val="00310B13"/>
    <w:rsid w:val="00323B7B"/>
    <w:rsid w:val="00350BE0"/>
    <w:rsid w:val="00354DFB"/>
    <w:rsid w:val="0035509F"/>
    <w:rsid w:val="0036462E"/>
    <w:rsid w:val="00364876"/>
    <w:rsid w:val="00365D06"/>
    <w:rsid w:val="003660A3"/>
    <w:rsid w:val="003705AF"/>
    <w:rsid w:val="003749B7"/>
    <w:rsid w:val="00376B13"/>
    <w:rsid w:val="00387654"/>
    <w:rsid w:val="00390956"/>
    <w:rsid w:val="003A4526"/>
    <w:rsid w:val="003A5230"/>
    <w:rsid w:val="003B7CC6"/>
    <w:rsid w:val="003E1015"/>
    <w:rsid w:val="003F302D"/>
    <w:rsid w:val="003F53C8"/>
    <w:rsid w:val="00402EBB"/>
    <w:rsid w:val="0041519F"/>
    <w:rsid w:val="00423D0F"/>
    <w:rsid w:val="00445EB3"/>
    <w:rsid w:val="00454C1A"/>
    <w:rsid w:val="0045716C"/>
    <w:rsid w:val="0046506B"/>
    <w:rsid w:val="00481718"/>
    <w:rsid w:val="004B1672"/>
    <w:rsid w:val="004B4023"/>
    <w:rsid w:val="004C243B"/>
    <w:rsid w:val="004D678F"/>
    <w:rsid w:val="004E0E2B"/>
    <w:rsid w:val="004F110F"/>
    <w:rsid w:val="005331E5"/>
    <w:rsid w:val="00540395"/>
    <w:rsid w:val="00542CC9"/>
    <w:rsid w:val="00542D5E"/>
    <w:rsid w:val="005462BD"/>
    <w:rsid w:val="00556F2B"/>
    <w:rsid w:val="005646FE"/>
    <w:rsid w:val="00567FB5"/>
    <w:rsid w:val="00584898"/>
    <w:rsid w:val="00591BD5"/>
    <w:rsid w:val="00592813"/>
    <w:rsid w:val="005948EC"/>
    <w:rsid w:val="005B3DCF"/>
    <w:rsid w:val="005D70DC"/>
    <w:rsid w:val="005E6669"/>
    <w:rsid w:val="00601F5E"/>
    <w:rsid w:val="006034EA"/>
    <w:rsid w:val="00615CDF"/>
    <w:rsid w:val="00617044"/>
    <w:rsid w:val="006310C5"/>
    <w:rsid w:val="00635EB0"/>
    <w:rsid w:val="006406FE"/>
    <w:rsid w:val="00641E16"/>
    <w:rsid w:val="00645DF3"/>
    <w:rsid w:val="006646FF"/>
    <w:rsid w:val="00673B04"/>
    <w:rsid w:val="00690E58"/>
    <w:rsid w:val="0069348A"/>
    <w:rsid w:val="006A15E6"/>
    <w:rsid w:val="006B2D04"/>
    <w:rsid w:val="006E2C1E"/>
    <w:rsid w:val="006F2A87"/>
    <w:rsid w:val="006F6CB6"/>
    <w:rsid w:val="00723696"/>
    <w:rsid w:val="00724AAE"/>
    <w:rsid w:val="00735CC4"/>
    <w:rsid w:val="0074064E"/>
    <w:rsid w:val="00742A1B"/>
    <w:rsid w:val="00755E76"/>
    <w:rsid w:val="0076747D"/>
    <w:rsid w:val="00772478"/>
    <w:rsid w:val="00773FE6"/>
    <w:rsid w:val="00783E0B"/>
    <w:rsid w:val="00786BA5"/>
    <w:rsid w:val="00795CE0"/>
    <w:rsid w:val="007B58D8"/>
    <w:rsid w:val="007B6563"/>
    <w:rsid w:val="007C143E"/>
    <w:rsid w:val="007C4B9E"/>
    <w:rsid w:val="007C7A3C"/>
    <w:rsid w:val="007D3255"/>
    <w:rsid w:val="007F2FB9"/>
    <w:rsid w:val="00800116"/>
    <w:rsid w:val="0081735A"/>
    <w:rsid w:val="008215F6"/>
    <w:rsid w:val="00821DF8"/>
    <w:rsid w:val="0082421C"/>
    <w:rsid w:val="00862D4A"/>
    <w:rsid w:val="00863B28"/>
    <w:rsid w:val="00865744"/>
    <w:rsid w:val="00870A0D"/>
    <w:rsid w:val="00875616"/>
    <w:rsid w:val="008761F4"/>
    <w:rsid w:val="00890FA6"/>
    <w:rsid w:val="00892BFF"/>
    <w:rsid w:val="008A6D10"/>
    <w:rsid w:val="008B19F9"/>
    <w:rsid w:val="008C1E95"/>
    <w:rsid w:val="008D283E"/>
    <w:rsid w:val="008D5637"/>
    <w:rsid w:val="008E1E2C"/>
    <w:rsid w:val="008F0CF2"/>
    <w:rsid w:val="009027F8"/>
    <w:rsid w:val="0090549C"/>
    <w:rsid w:val="00913699"/>
    <w:rsid w:val="009154D2"/>
    <w:rsid w:val="00920F21"/>
    <w:rsid w:val="00944D03"/>
    <w:rsid w:val="009473A2"/>
    <w:rsid w:val="00951D3A"/>
    <w:rsid w:val="0095797C"/>
    <w:rsid w:val="00960DFF"/>
    <w:rsid w:val="00980CF1"/>
    <w:rsid w:val="00991AEA"/>
    <w:rsid w:val="00992341"/>
    <w:rsid w:val="00995A3D"/>
    <w:rsid w:val="009A5D7E"/>
    <w:rsid w:val="009C13BD"/>
    <w:rsid w:val="009D7E3B"/>
    <w:rsid w:val="009E0CA7"/>
    <w:rsid w:val="009F3B5E"/>
    <w:rsid w:val="009F6B1D"/>
    <w:rsid w:val="00A06298"/>
    <w:rsid w:val="00A1152E"/>
    <w:rsid w:val="00A21F2E"/>
    <w:rsid w:val="00A40077"/>
    <w:rsid w:val="00A46DAC"/>
    <w:rsid w:val="00A52FCA"/>
    <w:rsid w:val="00A53F08"/>
    <w:rsid w:val="00A81D6D"/>
    <w:rsid w:val="00A84C7B"/>
    <w:rsid w:val="00A946E0"/>
    <w:rsid w:val="00AA26CC"/>
    <w:rsid w:val="00AA3D87"/>
    <w:rsid w:val="00AA6E91"/>
    <w:rsid w:val="00AB583F"/>
    <w:rsid w:val="00AB7DE1"/>
    <w:rsid w:val="00AD1D19"/>
    <w:rsid w:val="00AE1E7B"/>
    <w:rsid w:val="00AF4E4E"/>
    <w:rsid w:val="00AF6D46"/>
    <w:rsid w:val="00B034B9"/>
    <w:rsid w:val="00B07EF3"/>
    <w:rsid w:val="00B1464E"/>
    <w:rsid w:val="00B23FC7"/>
    <w:rsid w:val="00B325EA"/>
    <w:rsid w:val="00B371FB"/>
    <w:rsid w:val="00B422C5"/>
    <w:rsid w:val="00B463E9"/>
    <w:rsid w:val="00B474BA"/>
    <w:rsid w:val="00B50A5B"/>
    <w:rsid w:val="00B50E05"/>
    <w:rsid w:val="00B53402"/>
    <w:rsid w:val="00B84577"/>
    <w:rsid w:val="00BB2BFC"/>
    <w:rsid w:val="00BB7F5F"/>
    <w:rsid w:val="00BC6A8E"/>
    <w:rsid w:val="00BD2279"/>
    <w:rsid w:val="00BE54BB"/>
    <w:rsid w:val="00C348C7"/>
    <w:rsid w:val="00C47471"/>
    <w:rsid w:val="00C47B73"/>
    <w:rsid w:val="00C508FF"/>
    <w:rsid w:val="00C637DB"/>
    <w:rsid w:val="00C65CE1"/>
    <w:rsid w:val="00C666E0"/>
    <w:rsid w:val="00C71D01"/>
    <w:rsid w:val="00C71E14"/>
    <w:rsid w:val="00C7474C"/>
    <w:rsid w:val="00C8580A"/>
    <w:rsid w:val="00C97AE5"/>
    <w:rsid w:val="00CA6504"/>
    <w:rsid w:val="00CA6ECD"/>
    <w:rsid w:val="00CB4C9B"/>
    <w:rsid w:val="00CD638A"/>
    <w:rsid w:val="00CD6CA4"/>
    <w:rsid w:val="00CF2DF5"/>
    <w:rsid w:val="00CF76C9"/>
    <w:rsid w:val="00CF7B8E"/>
    <w:rsid w:val="00D04FEF"/>
    <w:rsid w:val="00D05BDA"/>
    <w:rsid w:val="00D05E7E"/>
    <w:rsid w:val="00D064D7"/>
    <w:rsid w:val="00D27759"/>
    <w:rsid w:val="00D329B0"/>
    <w:rsid w:val="00D424C9"/>
    <w:rsid w:val="00D47D40"/>
    <w:rsid w:val="00D532B5"/>
    <w:rsid w:val="00D61EE4"/>
    <w:rsid w:val="00D67A2E"/>
    <w:rsid w:val="00D71D1D"/>
    <w:rsid w:val="00D834D0"/>
    <w:rsid w:val="00D9546F"/>
    <w:rsid w:val="00D9724D"/>
    <w:rsid w:val="00DB7102"/>
    <w:rsid w:val="00DC7837"/>
    <w:rsid w:val="00DD16A2"/>
    <w:rsid w:val="00DE2AF5"/>
    <w:rsid w:val="00E0576A"/>
    <w:rsid w:val="00E11A88"/>
    <w:rsid w:val="00E172D9"/>
    <w:rsid w:val="00E227A4"/>
    <w:rsid w:val="00E345B3"/>
    <w:rsid w:val="00E36CB7"/>
    <w:rsid w:val="00E46115"/>
    <w:rsid w:val="00E60BBE"/>
    <w:rsid w:val="00E61C0D"/>
    <w:rsid w:val="00E66D29"/>
    <w:rsid w:val="00E725C7"/>
    <w:rsid w:val="00E83FB3"/>
    <w:rsid w:val="00E9009E"/>
    <w:rsid w:val="00EA24F7"/>
    <w:rsid w:val="00EB654C"/>
    <w:rsid w:val="00EC396D"/>
    <w:rsid w:val="00EC6FE0"/>
    <w:rsid w:val="00ED1E08"/>
    <w:rsid w:val="00ED2C75"/>
    <w:rsid w:val="00ED4285"/>
    <w:rsid w:val="00ED790A"/>
    <w:rsid w:val="00EE497D"/>
    <w:rsid w:val="00EF1B21"/>
    <w:rsid w:val="00EF2ACE"/>
    <w:rsid w:val="00F00EB9"/>
    <w:rsid w:val="00F02CC6"/>
    <w:rsid w:val="00F161B8"/>
    <w:rsid w:val="00F22AFF"/>
    <w:rsid w:val="00F2791B"/>
    <w:rsid w:val="00F4526F"/>
    <w:rsid w:val="00F505B6"/>
    <w:rsid w:val="00F55AE8"/>
    <w:rsid w:val="00F82883"/>
    <w:rsid w:val="00F82B60"/>
    <w:rsid w:val="00F8500D"/>
    <w:rsid w:val="00FC4797"/>
    <w:rsid w:val="00FF26C6"/>
    <w:rsid w:val="00FF76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35CC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A15E6"/>
    <w:pPr>
      <w:keepNext/>
      <w:keepLines/>
      <w:spacing w:before="480" w:after="480" w:line="240" w:lineRule="auto"/>
      <w:jc w:val="center"/>
      <w:outlineLvl w:val="0"/>
    </w:pPr>
    <w:rPr>
      <w:rFonts w:asciiTheme="majorHAnsi" w:eastAsiaTheme="majorEastAsia" w:hAnsiTheme="majorHAnsi" w:cstheme="majorBidi"/>
      <w:b/>
      <w:bCs/>
      <w:color w:val="1F497D" w:themeColor="text2"/>
      <w:sz w:val="36"/>
      <w:szCs w:val="28"/>
      <w:lang w:val="en-GB"/>
    </w:rPr>
  </w:style>
  <w:style w:type="paragraph" w:styleId="Heading2">
    <w:name w:val="heading 2"/>
    <w:basedOn w:val="Normal"/>
    <w:next w:val="Normal"/>
    <w:link w:val="Heading2Char"/>
    <w:uiPriority w:val="9"/>
    <w:unhideWhenUsed/>
    <w:qFormat/>
    <w:rsid w:val="006310C5"/>
    <w:pPr>
      <w:keepNext/>
      <w:keepLines/>
      <w:spacing w:before="200" w:after="0"/>
      <w:outlineLvl w:val="1"/>
    </w:pPr>
    <w:rPr>
      <w:rFonts w:asciiTheme="majorHAnsi" w:eastAsiaTheme="majorEastAsia" w:hAnsiTheme="majorHAnsi" w:cstheme="majorBidi"/>
      <w:b/>
      <w:bCs/>
      <w:color w:val="1F497D" w:themeColor="text2"/>
      <w:sz w:val="32"/>
      <w:szCs w:val="26"/>
    </w:rPr>
  </w:style>
  <w:style w:type="paragraph" w:styleId="Heading3">
    <w:name w:val="heading 3"/>
    <w:basedOn w:val="Body"/>
    <w:next w:val="Body"/>
    <w:link w:val="Heading3Char"/>
    <w:uiPriority w:val="9"/>
    <w:unhideWhenUsed/>
    <w:qFormat/>
    <w:rsid w:val="00735CC4"/>
    <w:pPr>
      <w:keepNext/>
      <w:keepLines/>
      <w:spacing w:before="200"/>
      <w:outlineLvl w:val="2"/>
    </w:pPr>
    <w:rPr>
      <w:rFonts w:asciiTheme="majorHAnsi" w:eastAsiaTheme="majorEastAsia" w:hAnsiTheme="majorHAnsi" w:cstheme="majorBidi"/>
      <w:b/>
      <w:bCs/>
      <w:color w:val="1F497D" w:themeColor="text2"/>
      <w:sz w:val="24"/>
    </w:rPr>
  </w:style>
  <w:style w:type="paragraph" w:styleId="Heading4">
    <w:name w:val="heading 4"/>
    <w:basedOn w:val="Normal"/>
    <w:next w:val="Normal"/>
    <w:link w:val="Heading4Char"/>
    <w:uiPriority w:val="9"/>
    <w:unhideWhenUsed/>
    <w:qFormat/>
    <w:rsid w:val="00235380"/>
    <w:pPr>
      <w:keepNext/>
      <w:keepLines/>
      <w:spacing w:before="200" w:after="0"/>
      <w:outlineLvl w:val="3"/>
    </w:pPr>
    <w:rPr>
      <w:rFonts w:asciiTheme="majorHAnsi" w:eastAsiaTheme="majorEastAsia" w:hAnsiTheme="majorHAnsi" w:cstheme="majorBidi"/>
      <w:b/>
      <w:bCs/>
      <w:iCs/>
      <w:color w:val="1F497D" w:themeColor="text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paragraph" w:customStyle="1" w:styleId="Body">
    <w:name w:val="Body"/>
    <w:basedOn w:val="Normal"/>
    <w:link w:val="BodyChar"/>
    <w:qFormat/>
    <w:rsid w:val="00B474BA"/>
    <w:pPr>
      <w:spacing w:before="120" w:after="0" w:line="240" w:lineRule="auto"/>
    </w:pPr>
    <w:rPr>
      <w:sz w:val="20"/>
      <w:lang w:val="en-GB"/>
    </w:rPr>
  </w:style>
  <w:style w:type="character" w:customStyle="1" w:styleId="BodyChar">
    <w:name w:val="Body Char"/>
    <w:basedOn w:val="DefaultParagraphFont"/>
    <w:link w:val="Body"/>
    <w:rsid w:val="00B474BA"/>
    <w:rPr>
      <w:szCs w:val="22"/>
      <w:lang w:eastAsia="en-US"/>
    </w:rPr>
  </w:style>
  <w:style w:type="character" w:customStyle="1" w:styleId="Heading3Char">
    <w:name w:val="Heading 3 Char"/>
    <w:basedOn w:val="DefaultParagraphFont"/>
    <w:link w:val="Heading3"/>
    <w:uiPriority w:val="9"/>
    <w:rsid w:val="00136069"/>
    <w:rPr>
      <w:rFonts w:asciiTheme="majorHAnsi" w:eastAsiaTheme="majorEastAsia" w:hAnsiTheme="majorHAnsi" w:cstheme="majorBidi"/>
      <w:b/>
      <w:bCs/>
      <w:color w:val="1F497D" w:themeColor="text2"/>
      <w:sz w:val="24"/>
      <w:szCs w:val="22"/>
      <w:lang w:eastAsia="en-US"/>
    </w:rPr>
  </w:style>
  <w:style w:type="character" w:customStyle="1" w:styleId="Heading1Char">
    <w:name w:val="Heading 1 Char"/>
    <w:basedOn w:val="DefaultParagraphFont"/>
    <w:link w:val="Heading1"/>
    <w:uiPriority w:val="9"/>
    <w:rsid w:val="006A15E6"/>
    <w:rPr>
      <w:rFonts w:asciiTheme="majorHAnsi" w:eastAsiaTheme="majorEastAsia" w:hAnsiTheme="majorHAnsi" w:cstheme="majorBidi"/>
      <w:b/>
      <w:bCs/>
      <w:color w:val="1F497D" w:themeColor="text2"/>
      <w:sz w:val="36"/>
      <w:szCs w:val="28"/>
      <w:lang w:eastAsia="en-US"/>
    </w:rPr>
  </w:style>
  <w:style w:type="character" w:customStyle="1" w:styleId="Heading2Char">
    <w:name w:val="Heading 2 Char"/>
    <w:basedOn w:val="DefaultParagraphFont"/>
    <w:link w:val="Heading2"/>
    <w:uiPriority w:val="9"/>
    <w:rsid w:val="006310C5"/>
    <w:rPr>
      <w:rFonts w:asciiTheme="majorHAnsi" w:eastAsiaTheme="majorEastAsia" w:hAnsiTheme="majorHAnsi" w:cstheme="majorBidi"/>
      <w:b/>
      <w:bCs/>
      <w:color w:val="1F497D" w:themeColor="text2"/>
      <w:sz w:val="32"/>
      <w:szCs w:val="26"/>
      <w:lang w:val="en-US" w:eastAsia="en-US"/>
    </w:rPr>
  </w:style>
  <w:style w:type="character" w:styleId="Hyperlink">
    <w:name w:val="Hyperlink"/>
    <w:basedOn w:val="DefaultParagraphFont"/>
    <w:uiPriority w:val="99"/>
    <w:unhideWhenUsed/>
    <w:rsid w:val="006A15E6"/>
    <w:rPr>
      <w:color w:val="0000FF" w:themeColor="hyperlink"/>
      <w:u w:val="single"/>
    </w:rPr>
  </w:style>
  <w:style w:type="paragraph" w:styleId="TOC1">
    <w:name w:val="toc 1"/>
    <w:basedOn w:val="Normal"/>
    <w:next w:val="Normal"/>
    <w:autoRedefine/>
    <w:uiPriority w:val="39"/>
    <w:unhideWhenUsed/>
    <w:rsid w:val="006A15E6"/>
    <w:pPr>
      <w:spacing w:after="0" w:line="240" w:lineRule="auto"/>
    </w:pPr>
    <w:rPr>
      <w:noProof/>
    </w:rPr>
  </w:style>
  <w:style w:type="paragraph" w:styleId="TOC2">
    <w:name w:val="toc 2"/>
    <w:basedOn w:val="Normal"/>
    <w:next w:val="Normal"/>
    <w:autoRedefine/>
    <w:uiPriority w:val="39"/>
    <w:unhideWhenUsed/>
    <w:rsid w:val="006A15E6"/>
    <w:pPr>
      <w:tabs>
        <w:tab w:val="right" w:leader="dot" w:pos="9350"/>
      </w:tabs>
      <w:spacing w:after="0" w:line="240" w:lineRule="auto"/>
      <w:ind w:left="284"/>
    </w:pPr>
  </w:style>
  <w:style w:type="paragraph" w:styleId="TOC3">
    <w:name w:val="toc 3"/>
    <w:basedOn w:val="Normal"/>
    <w:next w:val="Normal"/>
    <w:autoRedefine/>
    <w:uiPriority w:val="39"/>
    <w:semiHidden/>
    <w:unhideWhenUsed/>
    <w:rsid w:val="006A15E6"/>
    <w:pPr>
      <w:spacing w:after="0" w:line="240" w:lineRule="auto"/>
      <w:ind w:left="567"/>
    </w:pPr>
  </w:style>
  <w:style w:type="paragraph" w:customStyle="1" w:styleId="Bullet">
    <w:name w:val="Bullet"/>
    <w:basedOn w:val="Body"/>
    <w:link w:val="BulletChar"/>
    <w:qFormat/>
    <w:rsid w:val="00D9546F"/>
    <w:pPr>
      <w:numPr>
        <w:numId w:val="4"/>
      </w:numPr>
      <w:spacing w:before="0"/>
      <w:ind w:left="568" w:hanging="284"/>
    </w:pPr>
  </w:style>
  <w:style w:type="character" w:customStyle="1" w:styleId="BulletChar">
    <w:name w:val="Bullet Char"/>
    <w:basedOn w:val="BodyChar"/>
    <w:link w:val="Bullet"/>
    <w:rsid w:val="00D9546F"/>
  </w:style>
  <w:style w:type="paragraph" w:customStyle="1" w:styleId="Code">
    <w:name w:val="Code"/>
    <w:basedOn w:val="Body"/>
    <w:link w:val="CodeChar"/>
    <w:qFormat/>
    <w:rsid w:val="00641E16"/>
    <w:pPr>
      <w:shd w:val="clear" w:color="auto" w:fill="D9D9D9" w:themeFill="background1" w:themeFillShade="D9"/>
      <w:spacing w:before="0"/>
    </w:pPr>
    <w:rPr>
      <w:rFonts w:ascii="Courier New" w:hAnsi="Courier New" w:cs="Courier New"/>
      <w:noProof/>
    </w:rPr>
  </w:style>
  <w:style w:type="character" w:customStyle="1" w:styleId="CodeChar">
    <w:name w:val="Code Char"/>
    <w:basedOn w:val="BodyChar"/>
    <w:link w:val="Code"/>
    <w:rsid w:val="00641E16"/>
    <w:rPr>
      <w:rFonts w:ascii="Courier New" w:hAnsi="Courier New" w:cs="Courier New"/>
      <w:noProof/>
      <w:shd w:val="clear" w:color="auto" w:fill="D9D9D9" w:themeFill="background1" w:themeFillShade="D9"/>
    </w:rPr>
  </w:style>
  <w:style w:type="paragraph" w:customStyle="1" w:styleId="BodyLast">
    <w:name w:val="BodyLast"/>
    <w:basedOn w:val="Body"/>
    <w:link w:val="BodyLastChar"/>
    <w:qFormat/>
    <w:rsid w:val="00F8500D"/>
    <w:pPr>
      <w:spacing w:after="120"/>
    </w:pPr>
  </w:style>
  <w:style w:type="character" w:customStyle="1" w:styleId="BodyLastChar">
    <w:name w:val="BodyLast Char"/>
    <w:basedOn w:val="BodyChar"/>
    <w:link w:val="BodyLast"/>
    <w:rsid w:val="00F8500D"/>
  </w:style>
  <w:style w:type="character" w:customStyle="1" w:styleId="Heading4Char">
    <w:name w:val="Heading 4 Char"/>
    <w:basedOn w:val="DefaultParagraphFont"/>
    <w:link w:val="Heading4"/>
    <w:uiPriority w:val="9"/>
    <w:rsid w:val="00235380"/>
    <w:rPr>
      <w:rFonts w:asciiTheme="majorHAnsi" w:eastAsiaTheme="majorEastAsia" w:hAnsiTheme="majorHAnsi" w:cstheme="majorBidi"/>
      <w:b/>
      <w:bCs/>
      <w:iCs/>
      <w:color w:val="1F497D" w:themeColor="text2"/>
      <w:sz w:val="22"/>
      <w:szCs w:val="22"/>
      <w:u w:val="single"/>
      <w:lang w:val="en-US" w:eastAsia="en-US"/>
    </w:rPr>
  </w:style>
  <w:style w:type="paragraph" w:customStyle="1" w:styleId="Figure">
    <w:name w:val="Figure"/>
    <w:basedOn w:val="Body"/>
    <w:link w:val="FigureChar"/>
    <w:qFormat/>
    <w:rsid w:val="00870A0D"/>
    <w:pPr>
      <w:ind w:left="567"/>
    </w:pPr>
    <w:rPr>
      <w:noProof/>
      <w:lang w:eastAsia="en-GB"/>
    </w:rPr>
  </w:style>
  <w:style w:type="character" w:customStyle="1" w:styleId="FigureChar">
    <w:name w:val="Figure Char"/>
    <w:basedOn w:val="BodyChar"/>
    <w:link w:val="Figure"/>
    <w:rsid w:val="00870A0D"/>
    <w:rPr>
      <w:noProof/>
    </w:rPr>
  </w:style>
  <w:style w:type="paragraph" w:customStyle="1" w:styleId="Bullet1">
    <w:name w:val="Bullet1"/>
    <w:basedOn w:val="Bullet"/>
    <w:link w:val="Bullet1Char"/>
    <w:qFormat/>
    <w:rsid w:val="0069348A"/>
    <w:pPr>
      <w:spacing w:before="120"/>
    </w:pPr>
  </w:style>
  <w:style w:type="character" w:customStyle="1" w:styleId="Bullet1Char">
    <w:name w:val="Bullet1 Char"/>
    <w:basedOn w:val="BulletChar"/>
    <w:link w:val="Bullet1"/>
    <w:rsid w:val="006934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uildingcoder.typepad.com" TargetMode="External"/><Relationship Id="rId13" Type="http://schemas.openxmlformats.org/officeDocument/2006/relationships/image" Target="media/image3.png"/><Relationship Id="rId18" Type="http://schemas.openxmlformats.org/officeDocument/2006/relationships/hyperlink" Target="http://thebuildingcoder.typepad.com"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adn.autodesk.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hebuildingcoder.typepad.com/blog/2008/10/relationship-in.html" TargetMode="External"/><Relationship Id="rId25" Type="http://schemas.openxmlformats.org/officeDocument/2006/relationships/image" Target="media/image10.png"/><Relationship Id="rId33" Type="http://schemas.openxmlformats.org/officeDocument/2006/relationships/hyperlink" Target="http://www.autodesk.com/joinadn"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hebuildingcoder.typepad.com/blog/2008/08/getting-started.html" TargetMode="External"/><Relationship Id="rId20" Type="http://schemas.openxmlformats.org/officeDocument/2006/relationships/image" Target="media/image7.png"/><Relationship Id="rId29" Type="http://schemas.openxmlformats.org/officeDocument/2006/relationships/hyperlink" Target="http://adn.autodesk.com/adn/servlet/index?siteID=4814862&amp;id=5475217&amp;linkID=4901650"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www.autodesk.com/apitrainin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thebuildingcoder.typepad.com" TargetMode="External"/><Relationship Id="rId28" Type="http://schemas.openxmlformats.org/officeDocument/2006/relationships/hyperlink" Target="http://adn.autodesk.com/adn/servlet/item?siteID=4814862&amp;id=10194238&amp;linkID=4901650" TargetMode="External"/><Relationship Id="rId36" Type="http://schemas.openxmlformats.org/officeDocument/2006/relationships/hyperlink" Target="http://thebuildingcoder.typepad.com" TargetMode="External"/><Relationship Id="rId10" Type="http://schemas.openxmlformats.org/officeDocument/2006/relationships/hyperlink" Target="http://inside-the-system.typepad.com" TargetMode="External"/><Relationship Id="rId19" Type="http://schemas.openxmlformats.org/officeDocument/2006/relationships/image" Target="media/image6.png"/><Relationship Id="rId31" Type="http://schemas.openxmlformats.org/officeDocument/2006/relationships/hyperlink" Target="http://discussion.autodesk.com" TargetMode="External"/><Relationship Id="rId4" Type="http://schemas.openxmlformats.org/officeDocument/2006/relationships/settings" Target="settings.xml"/><Relationship Id="rId9" Type="http://schemas.openxmlformats.org/officeDocument/2006/relationships/hyperlink" Target="mailto:jeremy.tammik@eur.autodesk.com" TargetMode="External"/><Relationship Id="rId14" Type="http://schemas.openxmlformats.org/officeDocument/2006/relationships/image" Target="media/image4.png"/><Relationship Id="rId22" Type="http://schemas.openxmlformats.org/officeDocument/2006/relationships/hyperlink" Target="http://thebuildingcoder.typepad.com/blog/2008/10/relationship-in.html" TargetMode="External"/><Relationship Id="rId27" Type="http://schemas.openxmlformats.org/officeDocument/2006/relationships/image" Target="media/image12.png"/><Relationship Id="rId30" Type="http://schemas.openxmlformats.org/officeDocument/2006/relationships/hyperlink" Target="http://www.adskconsulting.com/adn/cs/api_course_sched.php" TargetMode="External"/><Relationship Id="rId35" Type="http://schemas.openxmlformats.org/officeDocument/2006/relationships/hyperlink" Target="http://blogs.autodesk.com/thebuildingcoder"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orary%20Internet%20Files\Content.Outlook\Y2CBJ7EO\AU08_Instructor_handou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C11FB-7869-471A-A5E8-2EB45C81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AU08_Instructor_handout_template.dot</Template>
  <TotalTime>0</TotalTime>
  <Pages>1</Pages>
  <Words>6051</Words>
  <Characters>34496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Nakatani</dc:creator>
  <cp:keywords/>
  <dc:description/>
  <cp:lastModifiedBy>tammikj</cp:lastModifiedBy>
  <cp:revision>142</cp:revision>
  <cp:lastPrinted>2008-11-19T10:25:00Z</cp:lastPrinted>
  <dcterms:created xsi:type="dcterms:W3CDTF">2008-08-22T06:16:00Z</dcterms:created>
  <dcterms:modified xsi:type="dcterms:W3CDTF">2008-12-04T15:43:00Z</dcterms:modified>
</cp:coreProperties>
</file>