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FD1D6A" w:rsidRPr="009D2226" w:rsidRDefault="00FD1D6A" w:rsidP="009D2226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884DA2">
        <w:rPr>
          <w:noProof/>
        </w:rPr>
        <w:t>April 30, 2015</w:t>
      </w:r>
      <w:r>
        <w:fldChar w:fldCharType="end"/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>lines in Coarse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884DA2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884DA2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884DA2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884DA2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bookmarkStart w:id="1" w:name="_GoBack"/>
      <w:bookmarkEnd w:id="1"/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2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2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_rvtApp.Create.NewPlane(normal,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lastRenderedPageBreak/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  <w:bookmarkEnd w:id="4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lastRenderedPageBreak/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&lt;?xml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&lt;RevitAddIns&gt;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F356DD">
        <w:t>3</w:t>
      </w:r>
      <w:r>
        <w:t>\Family Labs\FamilyLabsVB\bin\Debug\FamilyLabsVB.dll&lt;/Assembly&gt;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&lt;AddInId&gt;0F50806E-9E10-469e-8751-8EA62A03D960&lt;/AddInId&gt;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&lt;/AddIn&gt;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&lt;/RevitAddIns&gt;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84DA2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76A11-80D3-42EE-A593-427D28B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B8177-1657-4344-BE2D-B1E08F66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1501</Words>
  <Characters>8562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17</cp:revision>
  <dcterms:created xsi:type="dcterms:W3CDTF">2010-03-15T16:11:00Z</dcterms:created>
  <dcterms:modified xsi:type="dcterms:W3CDTF">2015-04-30T07:04:00Z</dcterms:modified>
</cp:coreProperties>
</file>