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151F" w14:textId="16C0D39C" w:rsidR="004B1E51" w:rsidRPr="003F3E4A" w:rsidRDefault="008D2D97" w:rsidP="003F3E4A">
      <w:pPr>
        <w:pStyle w:val="Title"/>
        <w:spacing w:after="240"/>
        <w:rPr>
          <w:sz w:val="40"/>
          <w:szCs w:val="40"/>
        </w:rPr>
      </w:pPr>
      <w:r w:rsidRPr="003F3E4A">
        <w:rPr>
          <w:sz w:val="40"/>
          <w:szCs w:val="40"/>
        </w:rPr>
        <w:t>Steel Connections</w:t>
      </w:r>
      <w:r w:rsidR="000421FF" w:rsidRPr="003F3E4A">
        <w:rPr>
          <w:sz w:val="40"/>
          <w:szCs w:val="40"/>
        </w:rPr>
        <w:t xml:space="preserve"> </w:t>
      </w:r>
      <w:r w:rsidRPr="003F3E4A">
        <w:rPr>
          <w:sz w:val="40"/>
          <w:szCs w:val="40"/>
        </w:rPr>
        <w:t>Software Development Toolkit</w:t>
      </w:r>
    </w:p>
    <w:p w14:paraId="398EDC42" w14:textId="41E35F59" w:rsidR="009D3B59" w:rsidRPr="005928B5" w:rsidRDefault="000433F7" w:rsidP="005928B5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 xml:space="preserve">Welcome to the </w:t>
      </w:r>
      <w:r w:rsidR="008D2D97" w:rsidRPr="005928B5">
        <w:rPr>
          <w:rFonts w:asciiTheme="minorHAnsi" w:hAnsiTheme="minorHAnsi" w:cstheme="minorHAnsi"/>
          <w:sz w:val="20"/>
          <w:szCs w:val="20"/>
        </w:rPr>
        <w:t xml:space="preserve">Steel Connections Software Development Toolkit </w:t>
      </w:r>
      <w:r w:rsidR="004F13F0" w:rsidRPr="005928B5">
        <w:rPr>
          <w:rFonts w:asciiTheme="minorHAnsi" w:hAnsiTheme="minorHAnsi" w:cstheme="minorHAnsi"/>
          <w:sz w:val="20"/>
          <w:szCs w:val="20"/>
        </w:rPr>
        <w:t>202</w:t>
      </w:r>
      <w:r w:rsidR="008D2D97" w:rsidRPr="005928B5">
        <w:rPr>
          <w:rFonts w:asciiTheme="minorHAnsi" w:hAnsiTheme="minorHAnsi" w:cstheme="minorHAnsi"/>
          <w:sz w:val="20"/>
          <w:szCs w:val="20"/>
        </w:rPr>
        <w:t>4</w:t>
      </w:r>
      <w:r w:rsidR="003F3E4A">
        <w:rPr>
          <w:rFonts w:asciiTheme="minorHAnsi" w:hAnsiTheme="minorHAnsi" w:cstheme="minorHAnsi"/>
          <w:sz w:val="20"/>
          <w:szCs w:val="20"/>
        </w:rPr>
        <w:t>!</w:t>
      </w:r>
      <w:r w:rsidR="00271DCF" w:rsidRPr="005928B5">
        <w:rPr>
          <w:rFonts w:asciiTheme="minorHAnsi" w:hAnsiTheme="minorHAnsi" w:cstheme="minorHAnsi"/>
          <w:sz w:val="20"/>
          <w:szCs w:val="20"/>
        </w:rPr>
        <w:t xml:space="preserve">  This package </w:t>
      </w:r>
      <w:r w:rsidR="00F34773" w:rsidRPr="005928B5">
        <w:rPr>
          <w:rFonts w:asciiTheme="minorHAnsi" w:hAnsiTheme="minorHAnsi" w:cstheme="minorHAnsi"/>
          <w:sz w:val="20"/>
          <w:szCs w:val="20"/>
        </w:rPr>
        <w:t xml:space="preserve">includes documentation, samples, and </w:t>
      </w:r>
      <w:r w:rsidR="008F0105" w:rsidRPr="005928B5">
        <w:rPr>
          <w:rFonts w:asciiTheme="minorHAnsi" w:hAnsiTheme="minorHAnsi" w:cstheme="minorHAnsi"/>
          <w:sz w:val="20"/>
          <w:szCs w:val="20"/>
        </w:rPr>
        <w:t xml:space="preserve">development </w:t>
      </w:r>
      <w:r w:rsidR="008D2D97" w:rsidRPr="005928B5">
        <w:rPr>
          <w:rFonts w:asciiTheme="minorHAnsi" w:hAnsiTheme="minorHAnsi" w:cstheme="minorHAnsi"/>
          <w:sz w:val="20"/>
          <w:szCs w:val="20"/>
        </w:rPr>
        <w:t>details</w:t>
      </w:r>
      <w:r w:rsidR="00F34773" w:rsidRPr="005928B5">
        <w:rPr>
          <w:rFonts w:asciiTheme="minorHAnsi" w:hAnsiTheme="minorHAnsi" w:cstheme="minorHAnsi"/>
          <w:sz w:val="20"/>
          <w:szCs w:val="20"/>
        </w:rPr>
        <w:t xml:space="preserve"> that support</w:t>
      </w:r>
      <w:r w:rsidR="008D2D97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8D5CB1" w:rsidRPr="005928B5">
        <w:rPr>
          <w:rFonts w:asciiTheme="minorHAnsi" w:hAnsiTheme="minorHAnsi" w:cstheme="minorHAnsi"/>
          <w:sz w:val="20"/>
          <w:szCs w:val="20"/>
        </w:rPr>
        <w:t xml:space="preserve">the </w:t>
      </w:r>
      <w:r w:rsidR="008D2D97" w:rsidRPr="005928B5">
        <w:rPr>
          <w:rFonts w:asciiTheme="minorHAnsi" w:hAnsiTheme="minorHAnsi" w:cstheme="minorHAnsi"/>
          <w:sz w:val="20"/>
          <w:szCs w:val="20"/>
        </w:rPr>
        <w:t>creation of steel connection elements for Autodesk Revit</w:t>
      </w:r>
      <w:r w:rsidR="00F34773" w:rsidRPr="005928B5">
        <w:rPr>
          <w:rFonts w:asciiTheme="minorHAnsi" w:hAnsiTheme="minorHAnsi" w:cstheme="minorHAnsi"/>
          <w:sz w:val="20"/>
          <w:szCs w:val="20"/>
        </w:rPr>
        <w:t>.</w:t>
      </w:r>
    </w:p>
    <w:p w14:paraId="56E7F6DD" w14:textId="20130819" w:rsidR="00167533" w:rsidRPr="005928B5" w:rsidRDefault="00877A29" w:rsidP="005928B5">
      <w:pPr>
        <w:pStyle w:val="Title"/>
        <w:spacing w:after="240"/>
        <w:rPr>
          <w:b/>
          <w:bCs/>
          <w:sz w:val="28"/>
          <w:szCs w:val="28"/>
        </w:rPr>
      </w:pPr>
      <w:r w:rsidRPr="005928B5">
        <w:rPr>
          <w:b/>
          <w:bCs/>
          <w:sz w:val="28"/>
          <w:szCs w:val="28"/>
        </w:rPr>
        <w:t>Content</w:t>
      </w:r>
      <w:r w:rsidR="00167533" w:rsidRPr="005928B5">
        <w:rPr>
          <w:b/>
          <w:bCs/>
          <w:sz w:val="28"/>
          <w:szCs w:val="28"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4663"/>
        <w:gridCol w:w="3711"/>
      </w:tblGrid>
      <w:tr w:rsidR="00877A29" w:rsidRPr="00F369FE" w14:paraId="6BD561D3" w14:textId="77777777" w:rsidTr="008D5CB1">
        <w:tc>
          <w:tcPr>
            <w:tcW w:w="2456" w:type="dxa"/>
          </w:tcPr>
          <w:p w14:paraId="1D814637" w14:textId="77777777" w:rsidR="00877A29" w:rsidRPr="005928B5" w:rsidRDefault="00877A29" w:rsidP="00877A29">
            <w:pPr>
              <w:rPr>
                <w:rFonts w:asciiTheme="minorHAnsi" w:hAnsiTheme="minorHAnsi" w:cstheme="minorHAnsi"/>
                <w:b/>
              </w:rPr>
            </w:pPr>
            <w:r w:rsidRPr="005928B5">
              <w:rPr>
                <w:rFonts w:asciiTheme="minorHAnsi" w:hAnsiTheme="minorHAnsi" w:cstheme="minorHAnsi"/>
                <w:b/>
              </w:rPr>
              <w:t>Folder</w:t>
            </w:r>
          </w:p>
        </w:tc>
        <w:tc>
          <w:tcPr>
            <w:tcW w:w="4912" w:type="dxa"/>
          </w:tcPr>
          <w:p w14:paraId="036F7603" w14:textId="77777777" w:rsidR="00877A29" w:rsidRPr="005928B5" w:rsidRDefault="00877A29" w:rsidP="00877A29">
            <w:pPr>
              <w:rPr>
                <w:rFonts w:asciiTheme="minorHAnsi" w:hAnsiTheme="minorHAnsi" w:cstheme="minorHAnsi"/>
                <w:b/>
              </w:rPr>
            </w:pPr>
            <w:r w:rsidRPr="005928B5">
              <w:rPr>
                <w:rFonts w:asciiTheme="minorHAnsi" w:hAnsiTheme="minorHAnsi" w:cstheme="minorHAnsi"/>
                <w:b/>
              </w:rPr>
              <w:t>File</w:t>
            </w:r>
          </w:p>
        </w:tc>
        <w:tc>
          <w:tcPr>
            <w:tcW w:w="3993" w:type="dxa"/>
          </w:tcPr>
          <w:p w14:paraId="660F163F" w14:textId="77777777" w:rsidR="00877A29" w:rsidRPr="005928B5" w:rsidRDefault="00877A29" w:rsidP="00877A29">
            <w:pPr>
              <w:rPr>
                <w:rFonts w:asciiTheme="minorHAnsi" w:hAnsiTheme="minorHAnsi" w:cstheme="minorHAnsi"/>
                <w:b/>
              </w:rPr>
            </w:pPr>
            <w:r w:rsidRPr="005928B5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17198C" w:rsidRPr="00F369FE" w14:paraId="2B0928F4" w14:textId="77777777" w:rsidTr="008D5CB1">
        <w:tc>
          <w:tcPr>
            <w:tcW w:w="2456" w:type="dxa"/>
            <w:vMerge w:val="restart"/>
          </w:tcPr>
          <w:p w14:paraId="29E68A5D" w14:textId="2A2B2AE8" w:rsidR="0017198C" w:rsidRPr="005928B5" w:rsidRDefault="00F51C75" w:rsidP="006320F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b/>
                <w:sz w:val="20"/>
                <w:szCs w:val="20"/>
              </w:rPr>
              <w:t>Steel Connections SDK</w:t>
            </w:r>
          </w:p>
        </w:tc>
        <w:tc>
          <w:tcPr>
            <w:tcW w:w="4912" w:type="dxa"/>
          </w:tcPr>
          <w:p w14:paraId="0C56CB1C" w14:textId="01059541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ReadMeFirst.doc</w:t>
            </w:r>
            <w:r w:rsidR="002E3C6E" w:rsidRPr="005928B5">
              <w:rPr>
                <w:rFonts w:asciiTheme="minorHAnsi" w:hAnsiTheme="minorHAnsi" w:cstheme="minorHAnsi"/>
                <w:sz w:val="20"/>
                <w:szCs w:val="20"/>
              </w:rPr>
              <w:t>x</w:t>
            </w:r>
          </w:p>
        </w:tc>
        <w:tc>
          <w:tcPr>
            <w:tcW w:w="3993" w:type="dxa"/>
          </w:tcPr>
          <w:p w14:paraId="78BAA2EC" w14:textId="642D9A14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This document contain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the packing list for the SDK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and a 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brief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background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of the SDK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7198C" w:rsidRPr="00F369FE" w14:paraId="4400980A" w14:textId="77777777" w:rsidTr="008D5CB1">
        <w:tc>
          <w:tcPr>
            <w:tcW w:w="2456" w:type="dxa"/>
            <w:vMerge/>
          </w:tcPr>
          <w:p w14:paraId="1974DDCD" w14:textId="77777777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12" w:type="dxa"/>
          </w:tcPr>
          <w:p w14:paraId="336DCE0D" w14:textId="7478219E" w:rsidR="0017198C" w:rsidRPr="005928B5" w:rsidRDefault="002E3C6E" w:rsidP="0086723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Steel Connections .NET API Developer Training Guide.docx</w:t>
            </w:r>
          </w:p>
        </w:tc>
        <w:tc>
          <w:tcPr>
            <w:tcW w:w="3993" w:type="dxa"/>
          </w:tcPr>
          <w:p w14:paraId="168694A1" w14:textId="707ABFC6" w:rsidR="0017198C" w:rsidRPr="005928B5" w:rsidRDefault="008D5CB1" w:rsidP="009C2F9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The t</w:t>
            </w:r>
            <w:r w:rsidR="00B561EF" w:rsidRPr="005928B5">
              <w:rPr>
                <w:rFonts w:asciiTheme="minorHAnsi" w:hAnsiTheme="minorHAnsi" w:cstheme="minorHAnsi"/>
                <w:sz w:val="20"/>
                <w:szCs w:val="20"/>
              </w:rPr>
              <w:t>raining guide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document contains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details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about</w:t>
            </w:r>
            <w:r w:rsidR="00B561E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development 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basics </w:t>
            </w:r>
            <w:r w:rsidR="00B561EF" w:rsidRPr="005928B5">
              <w:rPr>
                <w:rFonts w:asciiTheme="minorHAnsi" w:hAnsiTheme="minorHAnsi" w:cstheme="minorHAnsi"/>
                <w:sz w:val="20"/>
                <w:szCs w:val="20"/>
              </w:rPr>
              <w:t>using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Steel Connections .NET API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. This is the place to start when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you get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familiar with the API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using the .NET technology</w:t>
            </w:r>
            <w:r w:rsidR="0017198C"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7198C" w:rsidRPr="00F369FE" w14:paraId="0AF597B9" w14:textId="77777777" w:rsidTr="008D5CB1">
        <w:tc>
          <w:tcPr>
            <w:tcW w:w="2456" w:type="dxa"/>
            <w:vMerge/>
          </w:tcPr>
          <w:p w14:paraId="65D59045" w14:textId="77777777" w:rsidR="0017198C" w:rsidRPr="005928B5" w:rsidRDefault="0017198C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12" w:type="dxa"/>
          </w:tcPr>
          <w:p w14:paraId="4D0CA2B3" w14:textId="5D391692" w:rsidR="0017198C" w:rsidRPr="005928B5" w:rsidRDefault="00853F9F" w:rsidP="00877A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Steel Connections COM API Reference Guide.doc</w:t>
            </w:r>
          </w:p>
        </w:tc>
        <w:tc>
          <w:tcPr>
            <w:tcW w:w="3993" w:type="dxa"/>
          </w:tcPr>
          <w:p w14:paraId="78CA7BA0" w14:textId="1EB964C4" w:rsidR="0017198C" w:rsidRPr="005928B5" w:rsidRDefault="0017198C" w:rsidP="0017198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The reference 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>guide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for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all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F369FE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COM 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libraries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that are required to develop </w:t>
            </w:r>
            <w:r w:rsidR="00F369FE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your own </w:t>
            </w:r>
            <w:r w:rsidR="004E0EB0" w:rsidRPr="005928B5">
              <w:rPr>
                <w:rFonts w:asciiTheme="minorHAnsi" w:hAnsiTheme="minorHAnsi" w:cstheme="minorHAnsi"/>
                <w:sz w:val="20"/>
                <w:szCs w:val="20"/>
              </w:rPr>
              <w:t>steel connections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859FF" w:rsidRPr="00F369FE" w14:paraId="6C281DEF" w14:textId="77777777" w:rsidTr="008D5CB1">
        <w:tc>
          <w:tcPr>
            <w:tcW w:w="2456" w:type="dxa"/>
            <w:vMerge w:val="restart"/>
          </w:tcPr>
          <w:p w14:paraId="2D28C4D5" w14:textId="6FDE2D1C" w:rsidR="000859FF" w:rsidRPr="005928B5" w:rsidRDefault="00F51C75" w:rsidP="00E5408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b/>
                <w:sz w:val="20"/>
                <w:szCs w:val="20"/>
              </w:rPr>
              <w:t>Steel Connections SDK\Samples</w:t>
            </w:r>
            <w:r w:rsidR="00A718AD" w:rsidRPr="005928B5">
              <w:rPr>
                <w:rFonts w:asciiTheme="minorHAnsi" w:hAnsiTheme="minorHAnsi" w:cstheme="minorHAnsi"/>
                <w:b/>
                <w:sz w:val="20"/>
                <w:szCs w:val="20"/>
              </w:rPr>
              <w:t>\Projects</w:t>
            </w:r>
          </w:p>
        </w:tc>
        <w:tc>
          <w:tcPr>
            <w:tcW w:w="4912" w:type="dxa"/>
          </w:tcPr>
          <w:p w14:paraId="1013F541" w14:textId="3AF078E4" w:rsidR="000859FF" w:rsidRPr="005928B5" w:rsidRDefault="00A718AD" w:rsidP="004E388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SteelConnectionsSamples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>.sln</w:t>
            </w:r>
          </w:p>
        </w:tc>
        <w:tc>
          <w:tcPr>
            <w:tcW w:w="3993" w:type="dxa"/>
          </w:tcPr>
          <w:p w14:paraId="68B468DF" w14:textId="073C7C65" w:rsidR="000859FF" w:rsidRPr="005928B5" w:rsidRDefault="000859FF" w:rsidP="000421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Single workspace </w:t>
            </w:r>
            <w:r w:rsidR="00894C00" w:rsidRPr="005928B5">
              <w:rPr>
                <w:rFonts w:asciiTheme="minorHAnsi" w:hAnsiTheme="minorHAnsi" w:cstheme="minorHAnsi"/>
                <w:sz w:val="20"/>
                <w:szCs w:val="20"/>
              </w:rPr>
              <w:t>containing all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the sample projects.</w:t>
            </w:r>
          </w:p>
        </w:tc>
      </w:tr>
      <w:tr w:rsidR="000859FF" w:rsidRPr="00F369FE" w14:paraId="463F2696" w14:textId="77777777" w:rsidTr="008D5CB1">
        <w:tc>
          <w:tcPr>
            <w:tcW w:w="2456" w:type="dxa"/>
            <w:vMerge/>
          </w:tcPr>
          <w:p w14:paraId="5A113B61" w14:textId="77777777" w:rsidR="000859FF" w:rsidRPr="005928B5" w:rsidRDefault="000859FF" w:rsidP="00877A2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912" w:type="dxa"/>
          </w:tcPr>
          <w:p w14:paraId="621FE542" w14:textId="142E9DFD" w:rsidR="000859FF" w:rsidRPr="005928B5" w:rsidRDefault="000859FF" w:rsidP="0098332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Sample</w:t>
            </w:r>
            <w:r w:rsidR="0016767C">
              <w:rPr>
                <w:rFonts w:asciiTheme="minorHAnsi" w:hAnsiTheme="minorHAnsi" w:cstheme="minorHAnsi"/>
                <w:sz w:val="20"/>
                <w:szCs w:val="20"/>
              </w:rPr>
              <w:t>s folder</w:t>
            </w:r>
          </w:p>
        </w:tc>
        <w:tc>
          <w:tcPr>
            <w:tcW w:w="3993" w:type="dxa"/>
          </w:tcPr>
          <w:p w14:paraId="7CAAF9D4" w14:textId="2212580D" w:rsidR="000859FF" w:rsidRPr="005928B5" w:rsidRDefault="00780F6F" w:rsidP="000859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A few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functional example projects using the </w:t>
            </w:r>
            <w:r w:rsidR="00853F9F" w:rsidRPr="005928B5">
              <w:rPr>
                <w:rFonts w:asciiTheme="minorHAnsi" w:hAnsiTheme="minorHAnsi" w:cstheme="minorHAnsi"/>
                <w:sz w:val="20"/>
                <w:szCs w:val="20"/>
              </w:rPr>
              <w:t>Steel Connections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 API. Each project shows </w:t>
            </w:r>
            <w:r w:rsidR="00F369FE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an </w:t>
            </w:r>
            <w:r w:rsidR="000859F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example of </w:t>
            </w:r>
            <w:r w:rsidR="00853F9F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how to build </w:t>
            </w:r>
            <w:r w:rsidR="008D5CB1" w:rsidRPr="005928B5">
              <w:rPr>
                <w:rFonts w:asciiTheme="minorHAnsi" w:hAnsiTheme="minorHAnsi" w:cstheme="minorHAnsi"/>
                <w:sz w:val="20"/>
                <w:szCs w:val="20"/>
              </w:rPr>
              <w:t xml:space="preserve">and run </w:t>
            </w:r>
            <w:r w:rsidR="00853F9F" w:rsidRPr="005928B5">
              <w:rPr>
                <w:rFonts w:asciiTheme="minorHAnsi" w:hAnsiTheme="minorHAnsi" w:cstheme="minorHAnsi"/>
                <w:sz w:val="20"/>
                <w:szCs w:val="20"/>
              </w:rPr>
              <w:t>your own steel connection</w:t>
            </w:r>
            <w:r w:rsidRPr="005928B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35F1723A" w14:textId="455EC0F8" w:rsidR="003C4867" w:rsidRPr="005928B5" w:rsidRDefault="003C4867" w:rsidP="005928B5">
      <w:pPr>
        <w:pStyle w:val="Title"/>
        <w:spacing w:before="240" w:after="240"/>
        <w:rPr>
          <w:b/>
          <w:bCs/>
          <w:sz w:val="28"/>
          <w:szCs w:val="28"/>
        </w:rPr>
      </w:pPr>
      <w:r w:rsidRPr="005928B5">
        <w:rPr>
          <w:b/>
          <w:bCs/>
          <w:sz w:val="28"/>
          <w:szCs w:val="28"/>
        </w:rPr>
        <w:t>Steel Connection API Background</w:t>
      </w:r>
    </w:p>
    <w:p w14:paraId="6F145174" w14:textId="6198F483" w:rsidR="003C4867" w:rsidRPr="005928B5" w:rsidRDefault="003C4867" w:rsidP="00FD4D1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 xml:space="preserve">Steel Connections are a set of libraries that </w:t>
      </w:r>
      <w:r w:rsidR="00167533" w:rsidRPr="005928B5">
        <w:rPr>
          <w:rFonts w:asciiTheme="minorHAnsi" w:hAnsiTheme="minorHAnsi" w:cstheme="minorHAnsi"/>
          <w:sz w:val="20"/>
          <w:szCs w:val="20"/>
        </w:rPr>
        <w:t>originated</w:t>
      </w:r>
      <w:r w:rsidRPr="005928B5">
        <w:rPr>
          <w:rFonts w:asciiTheme="minorHAnsi" w:hAnsiTheme="minorHAnsi" w:cstheme="minorHAnsi"/>
          <w:sz w:val="20"/>
          <w:szCs w:val="20"/>
        </w:rPr>
        <w:t xml:space="preserve"> from an AutoCAD vertical product named Autodesk Advance Steel. These libraries were part of a larger set of steel connections called joints in Advance Steel</w:t>
      </w:r>
      <w:r w:rsidR="008F0105" w:rsidRPr="005928B5">
        <w:rPr>
          <w:rFonts w:asciiTheme="minorHAnsi" w:hAnsiTheme="minorHAnsi" w:cstheme="minorHAnsi"/>
          <w:sz w:val="20"/>
          <w:szCs w:val="20"/>
        </w:rPr>
        <w:t>,</w:t>
      </w:r>
      <w:r w:rsidRPr="005928B5">
        <w:rPr>
          <w:rFonts w:asciiTheme="minorHAnsi" w:hAnsiTheme="minorHAnsi" w:cstheme="minorHAnsi"/>
          <w:sz w:val="20"/>
          <w:szCs w:val="20"/>
        </w:rPr>
        <w:t xml:space="preserve"> together with </w:t>
      </w:r>
      <w:r w:rsidR="00FD4D1C" w:rsidRPr="005928B5">
        <w:rPr>
          <w:rFonts w:asciiTheme="minorHAnsi" w:hAnsiTheme="minorHAnsi" w:cstheme="minorHAnsi"/>
          <w:sz w:val="20"/>
          <w:szCs w:val="20"/>
        </w:rPr>
        <w:t>many</w:t>
      </w:r>
      <w:r w:rsidRPr="005928B5">
        <w:rPr>
          <w:rFonts w:asciiTheme="minorHAnsi" w:hAnsiTheme="minorHAnsi" w:cstheme="minorHAnsi"/>
          <w:sz w:val="20"/>
          <w:szCs w:val="20"/>
        </w:rPr>
        <w:t xml:space="preserve"> other product functionalities.</w:t>
      </w:r>
    </w:p>
    <w:p w14:paraId="1BE35320" w14:textId="056C9C63" w:rsidR="008F0105" w:rsidRPr="005928B5" w:rsidRDefault="003C4867" w:rsidP="00FD4D1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45640D">
        <w:rPr>
          <w:rFonts w:asciiTheme="minorHAnsi" w:hAnsiTheme="minorHAnsi" w:cstheme="minorHAnsi"/>
          <w:sz w:val="20"/>
          <w:szCs w:val="20"/>
        </w:rPr>
        <w:t xml:space="preserve">The Steel Connections </w:t>
      </w:r>
      <w:r w:rsidR="008F0105" w:rsidRPr="0045640D">
        <w:rPr>
          <w:rFonts w:asciiTheme="minorHAnsi" w:hAnsiTheme="minorHAnsi" w:cstheme="minorHAnsi"/>
          <w:sz w:val="20"/>
          <w:szCs w:val="20"/>
        </w:rPr>
        <w:t xml:space="preserve">package </w:t>
      </w:r>
      <w:r w:rsidRPr="0045640D">
        <w:rPr>
          <w:rFonts w:asciiTheme="minorHAnsi" w:hAnsiTheme="minorHAnsi" w:cstheme="minorHAnsi"/>
          <w:sz w:val="20"/>
          <w:szCs w:val="20"/>
        </w:rPr>
        <w:t>w</w:t>
      </w:r>
      <w:r w:rsidR="008F0105" w:rsidRPr="0045640D">
        <w:rPr>
          <w:rFonts w:asciiTheme="minorHAnsi" w:hAnsiTheme="minorHAnsi" w:cstheme="minorHAnsi"/>
          <w:sz w:val="20"/>
          <w:szCs w:val="20"/>
        </w:rPr>
        <w:t>as</w:t>
      </w:r>
      <w:r w:rsidRPr="0045640D">
        <w:rPr>
          <w:rFonts w:asciiTheme="minorHAnsi" w:hAnsiTheme="minorHAnsi" w:cstheme="minorHAnsi"/>
          <w:sz w:val="20"/>
          <w:szCs w:val="20"/>
        </w:rPr>
        <w:t xml:space="preserve"> integrated </w:t>
      </w:r>
      <w:r w:rsidR="00FD4D1C" w:rsidRPr="0045640D">
        <w:rPr>
          <w:rFonts w:asciiTheme="minorHAnsi" w:hAnsiTheme="minorHAnsi" w:cstheme="minorHAnsi"/>
          <w:sz w:val="20"/>
          <w:szCs w:val="20"/>
        </w:rPr>
        <w:t>into</w:t>
      </w:r>
      <w:r w:rsidRPr="0045640D">
        <w:rPr>
          <w:rFonts w:asciiTheme="minorHAnsi" w:hAnsiTheme="minorHAnsi" w:cstheme="minorHAnsi"/>
          <w:sz w:val="20"/>
          <w:szCs w:val="20"/>
        </w:rPr>
        <w:t xml:space="preserve"> Revit to </w:t>
      </w:r>
      <w:r w:rsidR="00013A86" w:rsidRPr="0045640D">
        <w:rPr>
          <w:rFonts w:asciiTheme="minorHAnsi" w:hAnsiTheme="minorHAnsi" w:cstheme="minorHAnsi"/>
          <w:sz w:val="20"/>
          <w:szCs w:val="20"/>
        </w:rPr>
        <w:t>b</w:t>
      </w:r>
      <w:r w:rsidR="00013A86" w:rsidRPr="0045640D">
        <w:rPr>
          <w:rFonts w:asciiTheme="minorHAnsi" w:hAnsiTheme="minorHAnsi" w:cstheme="minorHAnsi"/>
          <w:sz w:val="20"/>
          <w:szCs w:val="20"/>
        </w:rPr>
        <w:t>oost</w:t>
      </w:r>
      <w:r w:rsidR="00013A86" w:rsidRPr="00013A86">
        <w:rPr>
          <w:rFonts w:asciiTheme="minorHAnsi" w:hAnsiTheme="minorHAnsi" w:cstheme="minorHAnsi"/>
          <w:sz w:val="20"/>
          <w:szCs w:val="20"/>
        </w:rPr>
        <w:t xml:space="preserve"> productivity</w:t>
      </w:r>
      <w:r w:rsidR="0045640D">
        <w:rPr>
          <w:rFonts w:asciiTheme="minorHAnsi" w:hAnsiTheme="minorHAnsi" w:cstheme="minorHAnsi"/>
          <w:sz w:val="20"/>
          <w:szCs w:val="20"/>
        </w:rPr>
        <w:t>. This way</w:t>
      </w:r>
      <w:r w:rsidR="00EC016B">
        <w:rPr>
          <w:rFonts w:asciiTheme="minorHAnsi" w:hAnsiTheme="minorHAnsi" w:cstheme="minorHAnsi"/>
          <w:sz w:val="20"/>
          <w:szCs w:val="20"/>
        </w:rPr>
        <w:t>,</w:t>
      </w:r>
      <w:r w:rsidR="00013A86" w:rsidRPr="00013A86">
        <w:rPr>
          <w:rFonts w:asciiTheme="minorHAnsi" w:hAnsiTheme="minorHAnsi" w:cstheme="minorHAnsi"/>
          <w:sz w:val="20"/>
          <w:szCs w:val="20"/>
        </w:rPr>
        <w:t xml:space="preserve"> unique steel connection</w:t>
      </w:r>
      <w:r w:rsidR="0045640D">
        <w:rPr>
          <w:rFonts w:asciiTheme="minorHAnsi" w:hAnsiTheme="minorHAnsi" w:cstheme="minorHAnsi"/>
          <w:sz w:val="20"/>
          <w:szCs w:val="20"/>
        </w:rPr>
        <w:t>s can be created</w:t>
      </w:r>
      <w:r w:rsidR="00013A86" w:rsidRPr="00013A86">
        <w:rPr>
          <w:rFonts w:asciiTheme="minorHAnsi" w:hAnsiTheme="minorHAnsi" w:cstheme="minorHAnsi"/>
          <w:sz w:val="20"/>
          <w:szCs w:val="20"/>
        </w:rPr>
        <w:t>, save</w:t>
      </w:r>
      <w:r w:rsidR="0045640D">
        <w:rPr>
          <w:rFonts w:asciiTheme="minorHAnsi" w:hAnsiTheme="minorHAnsi" w:cstheme="minorHAnsi"/>
          <w:sz w:val="20"/>
          <w:szCs w:val="20"/>
        </w:rPr>
        <w:t xml:space="preserve">d, and </w:t>
      </w:r>
      <w:r w:rsidR="00013A86" w:rsidRPr="00013A86">
        <w:rPr>
          <w:rFonts w:asciiTheme="minorHAnsi" w:hAnsiTheme="minorHAnsi" w:cstheme="minorHAnsi"/>
          <w:sz w:val="20"/>
          <w:szCs w:val="20"/>
        </w:rPr>
        <w:t>reuse</w:t>
      </w:r>
      <w:r w:rsidR="0045640D">
        <w:rPr>
          <w:rFonts w:asciiTheme="minorHAnsi" w:hAnsiTheme="minorHAnsi" w:cstheme="minorHAnsi"/>
          <w:sz w:val="20"/>
          <w:szCs w:val="20"/>
        </w:rPr>
        <w:t>d</w:t>
      </w:r>
      <w:r w:rsidR="00013A86" w:rsidRPr="00013A86">
        <w:rPr>
          <w:rFonts w:asciiTheme="minorHAnsi" w:hAnsiTheme="minorHAnsi" w:cstheme="minorHAnsi"/>
          <w:sz w:val="20"/>
          <w:szCs w:val="20"/>
        </w:rPr>
        <w:t xml:space="preserve"> on future projects.</w:t>
      </w:r>
      <w:r w:rsidR="0045640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C5C5810" w14:textId="131D240B" w:rsidR="003C4867" w:rsidRPr="005928B5" w:rsidRDefault="003C4867" w:rsidP="003C4867">
      <w:p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As Revit and Advance Steel run in different contexts and are based on different development and running principles, the following</w:t>
      </w:r>
      <w:r w:rsidR="00FD4D1C" w:rsidRPr="005928B5">
        <w:rPr>
          <w:rFonts w:asciiTheme="minorHAnsi" w:hAnsiTheme="minorHAnsi" w:cstheme="minorHAnsi"/>
          <w:sz w:val="20"/>
          <w:szCs w:val="20"/>
        </w:rPr>
        <w:t xml:space="preserve"> need to be mentioned</w:t>
      </w:r>
      <w:r w:rsidRPr="005928B5">
        <w:rPr>
          <w:rFonts w:asciiTheme="minorHAnsi" w:hAnsiTheme="minorHAnsi" w:cstheme="minorHAnsi"/>
          <w:sz w:val="20"/>
          <w:szCs w:val="20"/>
        </w:rPr>
        <w:t>:</w:t>
      </w:r>
    </w:p>
    <w:p w14:paraId="4C40F8D0" w14:textId="3B47546D" w:rsidR="00281224" w:rsidRPr="00824180" w:rsidRDefault="00AE1B1B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824180">
        <w:rPr>
          <w:rFonts w:asciiTheme="minorHAnsi" w:hAnsiTheme="minorHAnsi" w:cstheme="minorHAnsi"/>
          <w:sz w:val="20"/>
          <w:szCs w:val="20"/>
        </w:rPr>
        <w:t>Revit and Advance Steel share the same steel connections engine</w:t>
      </w:r>
      <w:r w:rsidR="00952FFB" w:rsidRPr="00824180">
        <w:rPr>
          <w:rFonts w:asciiTheme="minorHAnsi" w:hAnsiTheme="minorHAnsi" w:cstheme="minorHAnsi"/>
          <w:sz w:val="20"/>
          <w:szCs w:val="20"/>
        </w:rPr>
        <w:t>.</w:t>
      </w:r>
      <w:r w:rsidRPr="00824180">
        <w:rPr>
          <w:rFonts w:asciiTheme="minorHAnsi" w:hAnsiTheme="minorHAnsi" w:cstheme="minorHAnsi"/>
          <w:sz w:val="20"/>
          <w:szCs w:val="20"/>
        </w:rPr>
        <w:t xml:space="preserve"> </w:t>
      </w:r>
      <w:r w:rsidR="00FD4D1C" w:rsidRPr="00824180">
        <w:rPr>
          <w:rFonts w:asciiTheme="minorHAnsi" w:hAnsiTheme="minorHAnsi" w:cstheme="minorHAnsi"/>
          <w:sz w:val="20"/>
          <w:szCs w:val="20"/>
        </w:rPr>
        <w:t xml:space="preserve">Therefore, </w:t>
      </w:r>
      <w:r w:rsidRPr="00824180">
        <w:rPr>
          <w:rFonts w:asciiTheme="minorHAnsi" w:hAnsiTheme="minorHAnsi" w:cstheme="minorHAnsi"/>
          <w:sz w:val="20"/>
          <w:szCs w:val="20"/>
        </w:rPr>
        <w:t xml:space="preserve">there are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some features </w:t>
      </w:r>
      <w:r w:rsidRPr="00824180">
        <w:rPr>
          <w:rFonts w:asciiTheme="minorHAnsi" w:hAnsiTheme="minorHAnsi" w:cstheme="minorHAnsi"/>
          <w:sz w:val="20"/>
          <w:szCs w:val="20"/>
        </w:rPr>
        <w:t xml:space="preserve">that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only </w:t>
      </w:r>
      <w:r w:rsidRPr="00824180">
        <w:rPr>
          <w:rFonts w:asciiTheme="minorHAnsi" w:hAnsiTheme="minorHAnsi" w:cstheme="minorHAnsi"/>
          <w:sz w:val="20"/>
          <w:szCs w:val="20"/>
        </w:rPr>
        <w:t xml:space="preserve">make sense </w:t>
      </w:r>
      <w:r w:rsidR="00952FFB" w:rsidRPr="00824180">
        <w:rPr>
          <w:rFonts w:asciiTheme="minorHAnsi" w:hAnsiTheme="minorHAnsi" w:cstheme="minorHAnsi"/>
          <w:sz w:val="20"/>
          <w:szCs w:val="20"/>
        </w:rPr>
        <w:t>in</w:t>
      </w:r>
      <w:r w:rsidRPr="00824180">
        <w:rPr>
          <w:rFonts w:asciiTheme="minorHAnsi" w:hAnsiTheme="minorHAnsi" w:cstheme="minorHAnsi"/>
          <w:sz w:val="20"/>
          <w:szCs w:val="20"/>
        </w:rPr>
        <w:t xml:space="preserve"> Revit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and others that </w:t>
      </w:r>
      <w:r w:rsidRPr="00824180">
        <w:rPr>
          <w:rFonts w:asciiTheme="minorHAnsi" w:hAnsiTheme="minorHAnsi" w:cstheme="minorHAnsi"/>
          <w:sz w:val="20"/>
          <w:szCs w:val="20"/>
        </w:rPr>
        <w:t xml:space="preserve">only </w:t>
      </w:r>
      <w:r w:rsidR="00952FFB" w:rsidRPr="00824180">
        <w:rPr>
          <w:rFonts w:asciiTheme="minorHAnsi" w:hAnsiTheme="minorHAnsi" w:cstheme="minorHAnsi"/>
          <w:sz w:val="20"/>
          <w:szCs w:val="20"/>
        </w:rPr>
        <w:t xml:space="preserve">make sense in </w:t>
      </w:r>
      <w:r w:rsidRPr="00824180">
        <w:rPr>
          <w:rFonts w:asciiTheme="minorHAnsi" w:hAnsiTheme="minorHAnsi" w:cstheme="minorHAnsi"/>
          <w:sz w:val="20"/>
          <w:szCs w:val="20"/>
        </w:rPr>
        <w:t>Advance Steel</w:t>
      </w:r>
      <w:r w:rsidR="00FD4D1C" w:rsidRPr="00824180">
        <w:rPr>
          <w:rFonts w:asciiTheme="minorHAnsi" w:hAnsiTheme="minorHAnsi" w:cstheme="minorHAnsi"/>
          <w:sz w:val="20"/>
          <w:szCs w:val="20"/>
        </w:rPr>
        <w:t>.</w:t>
      </w:r>
    </w:p>
    <w:p w14:paraId="34760704" w14:textId="046FD377" w:rsidR="00AE1B1B" w:rsidRPr="005928B5" w:rsidRDefault="00952FFB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 xml:space="preserve">As </w:t>
      </w:r>
      <w:r w:rsidR="00FD4D1C" w:rsidRPr="005928B5">
        <w:rPr>
          <w:rFonts w:asciiTheme="minorHAnsi" w:hAnsiTheme="minorHAnsi" w:cstheme="minorHAnsi"/>
          <w:sz w:val="20"/>
          <w:szCs w:val="20"/>
        </w:rPr>
        <w:t xml:space="preserve">the core engine of </w:t>
      </w:r>
      <w:r w:rsidRPr="005928B5">
        <w:rPr>
          <w:rFonts w:asciiTheme="minorHAnsi" w:hAnsiTheme="minorHAnsi" w:cstheme="minorHAnsi"/>
          <w:sz w:val="20"/>
          <w:szCs w:val="20"/>
        </w:rPr>
        <w:t>A</w:t>
      </w:r>
      <w:r w:rsidR="00AE1B1B" w:rsidRPr="005928B5">
        <w:rPr>
          <w:rFonts w:asciiTheme="minorHAnsi" w:hAnsiTheme="minorHAnsi" w:cstheme="minorHAnsi"/>
          <w:sz w:val="20"/>
          <w:szCs w:val="20"/>
        </w:rPr>
        <w:t>dvance Steel runs inside Revit when creating and modifying steel connection elements</w:t>
      </w:r>
      <w:r w:rsidRPr="005928B5">
        <w:rPr>
          <w:rFonts w:asciiTheme="minorHAnsi" w:hAnsiTheme="minorHAnsi" w:cstheme="minorHAnsi"/>
          <w:sz w:val="20"/>
          <w:szCs w:val="20"/>
        </w:rPr>
        <w:t>,</w:t>
      </w:r>
      <w:r w:rsidR="00FD4D1C" w:rsidRPr="005928B5">
        <w:rPr>
          <w:rFonts w:asciiTheme="minorHAnsi" w:hAnsiTheme="minorHAnsi" w:cstheme="minorHAnsi"/>
          <w:sz w:val="20"/>
          <w:szCs w:val="20"/>
        </w:rPr>
        <w:t xml:space="preserve"> the</w:t>
      </w:r>
      <w:r w:rsidR="00AE1B1B" w:rsidRPr="005928B5">
        <w:rPr>
          <w:rFonts w:asciiTheme="minorHAnsi" w:hAnsiTheme="minorHAnsi" w:cstheme="minorHAnsi"/>
          <w:sz w:val="20"/>
          <w:szCs w:val="20"/>
        </w:rPr>
        <w:t xml:space="preserve"> two APIs ha</w:t>
      </w:r>
      <w:r w:rsidRPr="005928B5">
        <w:rPr>
          <w:rFonts w:asciiTheme="minorHAnsi" w:hAnsiTheme="minorHAnsi" w:cstheme="minorHAnsi"/>
          <w:sz w:val="20"/>
          <w:szCs w:val="20"/>
        </w:rPr>
        <w:t>ve</w:t>
      </w:r>
      <w:r w:rsidR="00AE1B1B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Pr="005928B5">
        <w:rPr>
          <w:rFonts w:asciiTheme="minorHAnsi" w:hAnsiTheme="minorHAnsi" w:cstheme="minorHAnsi"/>
          <w:sz w:val="20"/>
          <w:szCs w:val="20"/>
        </w:rPr>
        <w:t>many</w:t>
      </w:r>
      <w:r w:rsidR="00AE1B1B" w:rsidRPr="005928B5">
        <w:rPr>
          <w:rFonts w:asciiTheme="minorHAnsi" w:hAnsiTheme="minorHAnsi" w:cstheme="minorHAnsi"/>
          <w:sz w:val="20"/>
          <w:szCs w:val="20"/>
        </w:rPr>
        <w:t xml:space="preserve"> commo</w:t>
      </w:r>
      <w:r w:rsidRPr="005928B5">
        <w:rPr>
          <w:rFonts w:asciiTheme="minorHAnsi" w:hAnsiTheme="minorHAnsi" w:cstheme="minorHAnsi"/>
          <w:sz w:val="20"/>
          <w:szCs w:val="20"/>
        </w:rPr>
        <w:t>n features.</w:t>
      </w:r>
    </w:p>
    <w:p w14:paraId="4724D128" w14:textId="734DA714" w:rsidR="003C4867" w:rsidRPr="005928B5" w:rsidRDefault="00FD4D1C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M</w:t>
      </w:r>
      <w:r w:rsidR="003C4867" w:rsidRPr="005928B5">
        <w:rPr>
          <w:rFonts w:asciiTheme="minorHAnsi" w:hAnsiTheme="minorHAnsi" w:cstheme="minorHAnsi"/>
          <w:sz w:val="20"/>
          <w:szCs w:val="20"/>
        </w:rPr>
        <w:t>ost of the interfaces, classes</w:t>
      </w:r>
      <w:r w:rsidRPr="005928B5">
        <w:rPr>
          <w:rFonts w:asciiTheme="minorHAnsi" w:hAnsiTheme="minorHAnsi" w:cstheme="minorHAnsi"/>
          <w:sz w:val="20"/>
          <w:szCs w:val="20"/>
        </w:rPr>
        <w:t>,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and methods from this API can be safely used in Revit</w:t>
      </w:r>
      <w:r w:rsidR="008F0105" w:rsidRPr="005928B5">
        <w:rPr>
          <w:rFonts w:asciiTheme="minorHAnsi" w:hAnsiTheme="minorHAnsi" w:cstheme="minorHAnsi"/>
          <w:sz w:val="20"/>
          <w:szCs w:val="20"/>
        </w:rPr>
        <w:t xml:space="preserve"> as mentioned in the development training guide documents</w:t>
      </w:r>
      <w:r w:rsidR="00D83D66" w:rsidRPr="005928B5">
        <w:rPr>
          <w:rFonts w:asciiTheme="minorHAnsi" w:hAnsiTheme="minorHAnsi" w:cstheme="minorHAnsi"/>
          <w:sz w:val="20"/>
          <w:szCs w:val="20"/>
        </w:rPr>
        <w:t>.</w:t>
      </w:r>
    </w:p>
    <w:p w14:paraId="6A78D241" w14:textId="4F34545E" w:rsidR="003C4867" w:rsidRPr="005928B5" w:rsidRDefault="00D83D66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Currently this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API </w:t>
      </w:r>
      <w:r w:rsidR="00952FFB" w:rsidRPr="005928B5">
        <w:rPr>
          <w:rFonts w:asciiTheme="minorHAnsi" w:hAnsiTheme="minorHAnsi" w:cstheme="minorHAnsi"/>
          <w:sz w:val="20"/>
          <w:szCs w:val="20"/>
        </w:rPr>
        <w:t>has some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interfaces, classes</w:t>
      </w:r>
      <w:r w:rsidRPr="005928B5">
        <w:rPr>
          <w:rFonts w:asciiTheme="minorHAnsi" w:hAnsiTheme="minorHAnsi" w:cstheme="minorHAnsi"/>
          <w:sz w:val="20"/>
          <w:szCs w:val="20"/>
        </w:rPr>
        <w:t xml:space="preserve">, </w:t>
      </w:r>
      <w:r w:rsidR="003C4867" w:rsidRPr="005928B5">
        <w:rPr>
          <w:rFonts w:asciiTheme="minorHAnsi" w:hAnsiTheme="minorHAnsi" w:cstheme="minorHAnsi"/>
          <w:sz w:val="20"/>
          <w:szCs w:val="20"/>
        </w:rPr>
        <w:t>and methods that can be used only in Advance Steel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 and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 not in Revit</w:t>
      </w:r>
      <w:r w:rsidRPr="005928B5">
        <w:rPr>
          <w:rFonts w:asciiTheme="minorHAnsi" w:hAnsiTheme="minorHAnsi" w:cstheme="minorHAnsi"/>
          <w:sz w:val="20"/>
          <w:szCs w:val="20"/>
        </w:rPr>
        <w:t>.</w:t>
      </w:r>
    </w:p>
    <w:p w14:paraId="4C4CF68F" w14:textId="45E215DC" w:rsidR="003C4867" w:rsidRPr="005928B5" w:rsidRDefault="00D83D66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U</w:t>
      </w:r>
      <w:r w:rsidR="003C4867" w:rsidRPr="005928B5">
        <w:rPr>
          <w:rFonts w:asciiTheme="minorHAnsi" w:hAnsiTheme="minorHAnsi" w:cstheme="minorHAnsi"/>
          <w:sz w:val="20"/>
          <w:szCs w:val="20"/>
        </w:rPr>
        <w:t>sing this API you</w:t>
      </w:r>
      <w:r w:rsidRPr="005928B5">
        <w:rPr>
          <w:rFonts w:asciiTheme="minorHAnsi" w:hAnsiTheme="minorHAnsi" w:cstheme="minorHAnsi"/>
          <w:sz w:val="20"/>
          <w:szCs w:val="20"/>
        </w:rPr>
        <w:t xml:space="preserve"> wi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ll 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often 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notice the term </w:t>
      </w:r>
      <w:r w:rsidR="003C4867" w:rsidRPr="005928B5">
        <w:rPr>
          <w:rFonts w:asciiTheme="minorHAnsi" w:hAnsiTheme="minorHAnsi" w:cstheme="minorHAnsi"/>
          <w:i/>
          <w:iCs/>
          <w:sz w:val="20"/>
          <w:szCs w:val="20"/>
        </w:rPr>
        <w:t>joint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3C4867" w:rsidRPr="005928B5">
        <w:rPr>
          <w:rFonts w:asciiTheme="minorHAnsi" w:hAnsiTheme="minorHAnsi" w:cstheme="minorHAnsi"/>
          <w:sz w:val="20"/>
          <w:szCs w:val="20"/>
        </w:rPr>
        <w:t xml:space="preserve">(used in Advance Steel) which is a synonym for </w:t>
      </w:r>
      <w:r w:rsidR="003C4867" w:rsidRPr="005928B5">
        <w:rPr>
          <w:rFonts w:asciiTheme="minorHAnsi" w:hAnsiTheme="minorHAnsi" w:cstheme="minorHAnsi"/>
          <w:i/>
          <w:iCs/>
          <w:sz w:val="20"/>
          <w:szCs w:val="20"/>
        </w:rPr>
        <w:t>steel connection</w:t>
      </w:r>
      <w:r w:rsidR="00952FFB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3C4867" w:rsidRPr="005928B5">
        <w:rPr>
          <w:rFonts w:asciiTheme="minorHAnsi" w:hAnsiTheme="minorHAnsi" w:cstheme="minorHAnsi"/>
          <w:sz w:val="20"/>
          <w:szCs w:val="20"/>
        </w:rPr>
        <w:t>(used in Revit)</w:t>
      </w:r>
      <w:r w:rsidRPr="005928B5">
        <w:rPr>
          <w:rFonts w:asciiTheme="minorHAnsi" w:hAnsiTheme="minorHAnsi" w:cstheme="minorHAnsi"/>
          <w:sz w:val="20"/>
          <w:szCs w:val="20"/>
        </w:rPr>
        <w:t>.</w:t>
      </w:r>
    </w:p>
    <w:p w14:paraId="39432154" w14:textId="6004B17D" w:rsidR="008F0105" w:rsidRPr="005928B5" w:rsidRDefault="00D83D66" w:rsidP="00FD4D1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5928B5">
        <w:rPr>
          <w:rFonts w:asciiTheme="minorHAnsi" w:hAnsiTheme="minorHAnsi" w:cstheme="minorHAnsi"/>
          <w:sz w:val="20"/>
          <w:szCs w:val="20"/>
        </w:rPr>
        <w:t>T</w:t>
      </w:r>
      <w:r w:rsidR="008F0105" w:rsidRPr="005928B5">
        <w:rPr>
          <w:rFonts w:asciiTheme="minorHAnsi" w:hAnsiTheme="minorHAnsi" w:cstheme="minorHAnsi"/>
          <w:sz w:val="20"/>
          <w:szCs w:val="20"/>
        </w:rPr>
        <w:t xml:space="preserve">here are </w:t>
      </w:r>
      <w:r w:rsidR="00D34110" w:rsidRPr="005928B5">
        <w:rPr>
          <w:rFonts w:asciiTheme="minorHAnsi" w:hAnsiTheme="minorHAnsi" w:cstheme="minorHAnsi"/>
          <w:sz w:val="20"/>
          <w:szCs w:val="20"/>
        </w:rPr>
        <w:t>classes and methods</w:t>
      </w:r>
      <w:r w:rsidR="00824180">
        <w:rPr>
          <w:rFonts w:asciiTheme="minorHAnsi" w:hAnsiTheme="minorHAnsi" w:cstheme="minorHAnsi"/>
          <w:sz w:val="20"/>
          <w:szCs w:val="20"/>
        </w:rPr>
        <w:t xml:space="preserve"> which have notes in the </w:t>
      </w:r>
      <w:r w:rsidR="00824180" w:rsidRPr="005928B5">
        <w:rPr>
          <w:rFonts w:asciiTheme="minorHAnsi" w:hAnsiTheme="minorHAnsi" w:cstheme="minorHAnsi"/>
          <w:sz w:val="20"/>
          <w:szCs w:val="20"/>
        </w:rPr>
        <w:t>Steel Connections COM API Reference Guide</w:t>
      </w:r>
      <w:r w:rsidR="00D34110" w:rsidRPr="005928B5">
        <w:rPr>
          <w:rFonts w:asciiTheme="minorHAnsi" w:hAnsiTheme="minorHAnsi" w:cstheme="minorHAnsi"/>
          <w:sz w:val="20"/>
          <w:szCs w:val="20"/>
        </w:rPr>
        <w:t xml:space="preserve"> reflecting the fact that those API elements are not available in Revit,</w:t>
      </w:r>
      <w:r w:rsidRPr="005928B5">
        <w:rPr>
          <w:rFonts w:asciiTheme="minorHAnsi" w:hAnsiTheme="minorHAnsi" w:cstheme="minorHAnsi"/>
          <w:sz w:val="20"/>
          <w:szCs w:val="20"/>
        </w:rPr>
        <w:t xml:space="preserve"> but</w:t>
      </w:r>
      <w:r w:rsidR="00D34110" w:rsidRPr="005928B5">
        <w:rPr>
          <w:rFonts w:asciiTheme="minorHAnsi" w:hAnsiTheme="minorHAnsi" w:cstheme="minorHAnsi"/>
          <w:sz w:val="20"/>
          <w:szCs w:val="20"/>
        </w:rPr>
        <w:t xml:space="preserve"> </w:t>
      </w:r>
      <w:r w:rsidR="00952FFB" w:rsidRPr="005928B5">
        <w:rPr>
          <w:rFonts w:asciiTheme="minorHAnsi" w:hAnsiTheme="minorHAnsi" w:cstheme="minorHAnsi"/>
          <w:sz w:val="20"/>
          <w:szCs w:val="20"/>
        </w:rPr>
        <w:t>only</w:t>
      </w:r>
      <w:r w:rsidR="00D34110" w:rsidRPr="005928B5">
        <w:rPr>
          <w:rFonts w:asciiTheme="minorHAnsi" w:hAnsiTheme="minorHAnsi" w:cstheme="minorHAnsi"/>
          <w:sz w:val="20"/>
          <w:szCs w:val="20"/>
        </w:rPr>
        <w:t xml:space="preserve"> in Advance Steel</w:t>
      </w:r>
      <w:r w:rsidRPr="005928B5">
        <w:rPr>
          <w:rFonts w:asciiTheme="minorHAnsi" w:hAnsiTheme="minorHAnsi" w:cstheme="minorHAnsi"/>
          <w:sz w:val="20"/>
          <w:szCs w:val="20"/>
        </w:rPr>
        <w:t>.</w:t>
      </w:r>
      <w:r w:rsidR="00824180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8F0105" w:rsidRPr="005928B5" w:rsidSect="00171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A88"/>
    <w:multiLevelType w:val="hybridMultilevel"/>
    <w:tmpl w:val="9BA80A1E"/>
    <w:lvl w:ilvl="0" w:tplc="6356627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042"/>
    <w:multiLevelType w:val="hybridMultilevel"/>
    <w:tmpl w:val="E1D68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E0910"/>
    <w:multiLevelType w:val="hybridMultilevel"/>
    <w:tmpl w:val="8CF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00DF"/>
    <w:multiLevelType w:val="hybridMultilevel"/>
    <w:tmpl w:val="2C88C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44ADC"/>
    <w:multiLevelType w:val="hybridMultilevel"/>
    <w:tmpl w:val="4C7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0673E"/>
    <w:multiLevelType w:val="hybridMultilevel"/>
    <w:tmpl w:val="1DEE9678"/>
    <w:lvl w:ilvl="0" w:tplc="D9D8EA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D39EA"/>
    <w:multiLevelType w:val="hybridMultilevel"/>
    <w:tmpl w:val="041E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18663">
    <w:abstractNumId w:val="4"/>
  </w:num>
  <w:num w:numId="2" w16cid:durableId="139343314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8829861">
    <w:abstractNumId w:val="6"/>
  </w:num>
  <w:num w:numId="4" w16cid:durableId="1854685026">
    <w:abstractNumId w:val="1"/>
  </w:num>
  <w:num w:numId="5" w16cid:durableId="1687630242">
    <w:abstractNumId w:val="3"/>
  </w:num>
  <w:num w:numId="6" w16cid:durableId="1444616205">
    <w:abstractNumId w:val="5"/>
  </w:num>
  <w:num w:numId="7" w16cid:durableId="1908608878">
    <w:abstractNumId w:val="0"/>
  </w:num>
  <w:num w:numId="8" w16cid:durableId="165664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29"/>
    <w:rsid w:val="00013A86"/>
    <w:rsid w:val="00014F81"/>
    <w:rsid w:val="00017D9B"/>
    <w:rsid w:val="00022D0C"/>
    <w:rsid w:val="000421FF"/>
    <w:rsid w:val="000433F7"/>
    <w:rsid w:val="00060E59"/>
    <w:rsid w:val="000859FF"/>
    <w:rsid w:val="000E5B2D"/>
    <w:rsid w:val="000F2354"/>
    <w:rsid w:val="000F672C"/>
    <w:rsid w:val="00122615"/>
    <w:rsid w:val="001464A0"/>
    <w:rsid w:val="00147ACE"/>
    <w:rsid w:val="00153E55"/>
    <w:rsid w:val="00167533"/>
    <w:rsid w:val="0016767C"/>
    <w:rsid w:val="0017198C"/>
    <w:rsid w:val="001B0A6D"/>
    <w:rsid w:val="001C0ADE"/>
    <w:rsid w:val="00230C99"/>
    <w:rsid w:val="002404D8"/>
    <w:rsid w:val="002608F1"/>
    <w:rsid w:val="002629DC"/>
    <w:rsid w:val="00271DCF"/>
    <w:rsid w:val="00281224"/>
    <w:rsid w:val="002841FC"/>
    <w:rsid w:val="00297E19"/>
    <w:rsid w:val="002E3C2E"/>
    <w:rsid w:val="002E3C6E"/>
    <w:rsid w:val="002F4C67"/>
    <w:rsid w:val="00303A5C"/>
    <w:rsid w:val="0035219E"/>
    <w:rsid w:val="003549AB"/>
    <w:rsid w:val="003860E0"/>
    <w:rsid w:val="003C4867"/>
    <w:rsid w:val="003D1260"/>
    <w:rsid w:val="003F16C9"/>
    <w:rsid w:val="003F33D3"/>
    <w:rsid w:val="003F3E4A"/>
    <w:rsid w:val="004160E5"/>
    <w:rsid w:val="0045640D"/>
    <w:rsid w:val="00462E7C"/>
    <w:rsid w:val="00487B93"/>
    <w:rsid w:val="004B1E51"/>
    <w:rsid w:val="004C63ED"/>
    <w:rsid w:val="004C6E36"/>
    <w:rsid w:val="004E0EB0"/>
    <w:rsid w:val="004E1119"/>
    <w:rsid w:val="004E1445"/>
    <w:rsid w:val="004E1AF2"/>
    <w:rsid w:val="004E3880"/>
    <w:rsid w:val="004E5A43"/>
    <w:rsid w:val="004F13F0"/>
    <w:rsid w:val="005156AD"/>
    <w:rsid w:val="005808E2"/>
    <w:rsid w:val="00584267"/>
    <w:rsid w:val="005928B5"/>
    <w:rsid w:val="00597998"/>
    <w:rsid w:val="005C1DDE"/>
    <w:rsid w:val="006311C7"/>
    <w:rsid w:val="00631B91"/>
    <w:rsid w:val="006320F7"/>
    <w:rsid w:val="00653512"/>
    <w:rsid w:val="00660650"/>
    <w:rsid w:val="00692FEB"/>
    <w:rsid w:val="006A0A17"/>
    <w:rsid w:val="006A0F3F"/>
    <w:rsid w:val="006E1829"/>
    <w:rsid w:val="007060DD"/>
    <w:rsid w:val="007172F8"/>
    <w:rsid w:val="00730FDD"/>
    <w:rsid w:val="00752C53"/>
    <w:rsid w:val="0076280B"/>
    <w:rsid w:val="00780F6F"/>
    <w:rsid w:val="007A0324"/>
    <w:rsid w:val="007A4D94"/>
    <w:rsid w:val="007C2BAC"/>
    <w:rsid w:val="007C380B"/>
    <w:rsid w:val="007C74F3"/>
    <w:rsid w:val="007D458B"/>
    <w:rsid w:val="007F460B"/>
    <w:rsid w:val="00803DC9"/>
    <w:rsid w:val="00824180"/>
    <w:rsid w:val="00841EA0"/>
    <w:rsid w:val="00853F9F"/>
    <w:rsid w:val="00857EFB"/>
    <w:rsid w:val="00867232"/>
    <w:rsid w:val="00867440"/>
    <w:rsid w:val="0087568B"/>
    <w:rsid w:val="00877A29"/>
    <w:rsid w:val="00894C00"/>
    <w:rsid w:val="00896A9F"/>
    <w:rsid w:val="008C4BE3"/>
    <w:rsid w:val="008D2D97"/>
    <w:rsid w:val="008D3FB8"/>
    <w:rsid w:val="008D5CB1"/>
    <w:rsid w:val="008E4A11"/>
    <w:rsid w:val="008F0105"/>
    <w:rsid w:val="009132C3"/>
    <w:rsid w:val="009154BA"/>
    <w:rsid w:val="009303F8"/>
    <w:rsid w:val="0094516E"/>
    <w:rsid w:val="00952FFB"/>
    <w:rsid w:val="00983321"/>
    <w:rsid w:val="009B5524"/>
    <w:rsid w:val="009C2F98"/>
    <w:rsid w:val="009D3315"/>
    <w:rsid w:val="009D3B59"/>
    <w:rsid w:val="009F19FD"/>
    <w:rsid w:val="00A07BC3"/>
    <w:rsid w:val="00A47744"/>
    <w:rsid w:val="00A718AD"/>
    <w:rsid w:val="00A8572E"/>
    <w:rsid w:val="00AE0072"/>
    <w:rsid w:val="00AE1B1B"/>
    <w:rsid w:val="00B02D13"/>
    <w:rsid w:val="00B52836"/>
    <w:rsid w:val="00B561EF"/>
    <w:rsid w:val="00B57F66"/>
    <w:rsid w:val="00BA67AD"/>
    <w:rsid w:val="00BE3E06"/>
    <w:rsid w:val="00C07DB1"/>
    <w:rsid w:val="00C84371"/>
    <w:rsid w:val="00CB130D"/>
    <w:rsid w:val="00CC5FD3"/>
    <w:rsid w:val="00CD34B8"/>
    <w:rsid w:val="00CD4C2E"/>
    <w:rsid w:val="00CE19BB"/>
    <w:rsid w:val="00CE284B"/>
    <w:rsid w:val="00CE33EF"/>
    <w:rsid w:val="00CE6C11"/>
    <w:rsid w:val="00D30B0A"/>
    <w:rsid w:val="00D34110"/>
    <w:rsid w:val="00D36B16"/>
    <w:rsid w:val="00D51AB5"/>
    <w:rsid w:val="00D52130"/>
    <w:rsid w:val="00D83D66"/>
    <w:rsid w:val="00DB5216"/>
    <w:rsid w:val="00DC450E"/>
    <w:rsid w:val="00DF5FCE"/>
    <w:rsid w:val="00E4466B"/>
    <w:rsid w:val="00E54081"/>
    <w:rsid w:val="00E6109F"/>
    <w:rsid w:val="00E67CF3"/>
    <w:rsid w:val="00E74CC3"/>
    <w:rsid w:val="00E810A7"/>
    <w:rsid w:val="00EC016B"/>
    <w:rsid w:val="00F07E6A"/>
    <w:rsid w:val="00F34773"/>
    <w:rsid w:val="00F349DA"/>
    <w:rsid w:val="00F369FE"/>
    <w:rsid w:val="00F51C75"/>
    <w:rsid w:val="00F67DE4"/>
    <w:rsid w:val="00F85EEC"/>
    <w:rsid w:val="00FD4D1C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97376"/>
  <w15:chartTrackingRefBased/>
  <w15:docId w15:val="{C7F3F3F0-8EFA-4433-9A2A-4067A90C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77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7A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7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41E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D4C2E"/>
    <w:pPr>
      <w:spacing w:before="100" w:beforeAutospacing="1" w:after="100" w:afterAutospacing="1"/>
    </w:pPr>
    <w:rPr>
      <w:rFonts w:ascii="SimSun" w:hAnsi="SimSun" w:cs="SimSun"/>
      <w:lang w:eastAsia="zh-CN"/>
    </w:rPr>
  </w:style>
  <w:style w:type="character" w:styleId="Hyperlink">
    <w:name w:val="Hyperlink"/>
    <w:rsid w:val="00BE3E06"/>
    <w:rPr>
      <w:color w:val="0000FF"/>
      <w:u w:val="single"/>
    </w:rPr>
  </w:style>
  <w:style w:type="character" w:styleId="FollowedHyperlink">
    <w:name w:val="FollowedHyperlink"/>
    <w:rsid w:val="00BE3E0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0105"/>
    <w:pPr>
      <w:ind w:left="720"/>
      <w:contextualSpacing/>
    </w:pPr>
  </w:style>
  <w:style w:type="paragraph" w:styleId="Revision">
    <w:name w:val="Revision"/>
    <w:hidden/>
    <w:uiPriority w:val="99"/>
    <w:semiHidden/>
    <w:rsid w:val="00F369FE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75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6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A6DA7-F521-4BBD-9070-EE1AEEBE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2649</CharactersWithSpaces>
  <SharedDoc>false</SharedDoc>
  <HLinks>
    <vt:vector size="6" baseType="variant">
      <vt:variant>
        <vt:i4>2883618</vt:i4>
      </vt:variant>
      <vt:variant>
        <vt:i4>0</vt:i4>
      </vt:variant>
      <vt:variant>
        <vt:i4>0</vt:i4>
      </vt:variant>
      <vt:variant>
        <vt:i4>5</vt:i4>
      </vt:variant>
      <vt:variant>
        <vt:lpwstr>https://github.com/jeremytammik/RevitLookup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Kfouri</dc:creator>
  <cp:keywords/>
  <cp:lastModifiedBy>Andreea Mihai</cp:lastModifiedBy>
  <cp:revision>26</cp:revision>
  <dcterms:created xsi:type="dcterms:W3CDTF">2022-09-19T13:45:00Z</dcterms:created>
  <dcterms:modified xsi:type="dcterms:W3CDTF">2022-10-24T11:50:00Z</dcterms:modified>
</cp:coreProperties>
</file>