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7EC66" w14:textId="77777777" w:rsidR="00BE72CD" w:rsidRDefault="009C7C23" w:rsidP="009C7C23">
      <w:pPr>
        <w:jc w:val="both"/>
      </w:pPr>
      <w:r>
        <w:t xml:space="preserve">Zadanie 1: Implementacja komponentu </w:t>
      </w:r>
      <w:proofErr w:type="spellStart"/>
      <w:r>
        <w:t>LoanService</w:t>
      </w:r>
      <w:proofErr w:type="spellEnd"/>
    </w:p>
    <w:p w14:paraId="26B4D5E7" w14:textId="73B2CC93" w:rsidR="00BE72CD" w:rsidRDefault="009C7C23" w:rsidP="009C7C23">
      <w:pPr>
        <w:jc w:val="both"/>
      </w:pPr>
      <w:r>
        <w:t xml:space="preserve">Komponent będzie częścią systemu bankowego. Wykorzystywane będzie w procesie rejestracji i przetwarzania wniosków kredytowych. Pracownik banku będzie wprowadzał dane wniosku: dane klienta takie jak </w:t>
      </w:r>
      <w:r>
        <w:t>imię, nazwisko, pesel, data urodzenia</w:t>
      </w:r>
      <w:r>
        <w:t>, deklarowany dochód miesięczny oraz parametry kredytu: wysokość kredytu, ilość miesięcznych rat, oprocentowanie, data rozpoczęcia spłaty</w:t>
      </w:r>
      <w:r>
        <w:t>. Następnie system zapisze wniosek nadając mu unikalny numer oraz dokona oceny wni</w:t>
      </w:r>
      <w:r>
        <w:t>osku.</w:t>
      </w:r>
    </w:p>
    <w:p w14:paraId="027ED863" w14:textId="77777777" w:rsidR="00BE72CD" w:rsidRDefault="009C7C23" w:rsidP="009C7C23">
      <w:pPr>
        <w:jc w:val="both"/>
      </w:pPr>
      <w:r>
        <w:t>Ocena wniosku polega na sprawdzeniu przygotowanych przez departament Ryzyka warunków biznesowych. W pierwszej fazie projektu ocena wniosku będzie polegać na sprawdzeniu wieku klienta, sprawdzeniu czy jego dochody są wystarczająco wysokie oraz na spra</w:t>
      </w:r>
      <w:r>
        <w:t xml:space="preserve">wdzeniu czy nie jest on na liście dłużników. </w:t>
      </w:r>
    </w:p>
    <w:p w14:paraId="573FFCCB" w14:textId="3641BEEB" w:rsidR="00BE72CD" w:rsidRDefault="009C7C23" w:rsidP="009C7C23">
      <w:pPr>
        <w:jc w:val="both"/>
      </w:pPr>
      <w:r>
        <w:t>Zależy nam, żeby w przyszłości móc szybko dodawać nowe warunki i modyfikować istniejące, żeby dopasować</w:t>
      </w:r>
      <w:r>
        <w:t xml:space="preserve"> się do zmieniających przepisów prawnych i warunków</w:t>
      </w:r>
      <w:r>
        <w:t xml:space="preserve"> panujących na rynku.</w:t>
      </w:r>
    </w:p>
    <w:p w14:paraId="4CD1E5BE" w14:textId="77777777" w:rsidR="00BE72CD" w:rsidRDefault="009C7C23" w:rsidP="009C7C23">
      <w:pPr>
        <w:jc w:val="both"/>
      </w:pPr>
      <w:r>
        <w:t>Komponent będzie wykorzystywany prz</w:t>
      </w:r>
      <w:r>
        <w:t>ez inne elementy systemu przy użyciu API REST.</w:t>
      </w:r>
    </w:p>
    <w:p w14:paraId="2B678D61" w14:textId="77777777" w:rsidR="00BE72CD" w:rsidRDefault="009C7C23" w:rsidP="009C7C23">
      <w:pPr>
        <w:jc w:val="both"/>
      </w:pPr>
      <w:r>
        <w:t xml:space="preserve">W startowym projekcie </w:t>
      </w:r>
      <w:proofErr w:type="spellStart"/>
      <w:r>
        <w:t>Loan.Service</w:t>
      </w:r>
      <w:proofErr w:type="spellEnd"/>
      <w:r>
        <w:t xml:space="preserve"> jest już zdefiniowany kontroler </w:t>
      </w:r>
      <w:proofErr w:type="spellStart"/>
      <w:r>
        <w:t>LoanRequestController</w:t>
      </w:r>
      <w:proofErr w:type="spellEnd"/>
      <w:r>
        <w:t xml:space="preserve">. Zdefiniowane są także klasy </w:t>
      </w:r>
      <w:proofErr w:type="spellStart"/>
      <w:r>
        <w:t>dto</w:t>
      </w:r>
      <w:proofErr w:type="spellEnd"/>
      <w:r>
        <w:t xml:space="preserve"> stanowiące </w:t>
      </w:r>
      <w:proofErr w:type="spellStart"/>
      <w:r>
        <w:t>request</w:t>
      </w:r>
      <w:proofErr w:type="spellEnd"/>
      <w:r>
        <w:t xml:space="preserve"> i </w:t>
      </w:r>
      <w:proofErr w:type="spellStart"/>
      <w:r>
        <w:t>response</w:t>
      </w:r>
      <w:proofErr w:type="spellEnd"/>
      <w:r>
        <w:t xml:space="preserve"> metod tego kontrolera.</w:t>
      </w:r>
    </w:p>
    <w:p w14:paraId="3EA79688" w14:textId="77777777" w:rsidR="00BE72CD" w:rsidRDefault="009C7C23" w:rsidP="009C7C23">
      <w:pPr>
        <w:jc w:val="both"/>
      </w:pPr>
      <w:r>
        <w:t>W ramach zadania należy zaimplemen</w:t>
      </w:r>
      <w:r>
        <w:t>tować dwie funkcje:</w:t>
      </w:r>
    </w:p>
    <w:p w14:paraId="3E46C682" w14:textId="77777777" w:rsidR="00BE72CD" w:rsidRDefault="009C7C23" w:rsidP="009C7C23">
      <w:pPr>
        <w:pStyle w:val="Akapitzlist"/>
        <w:numPr>
          <w:ilvl w:val="0"/>
          <w:numId w:val="1"/>
        </w:numPr>
        <w:jc w:val="both"/>
      </w:pPr>
      <w:r>
        <w:t>Register</w:t>
      </w:r>
    </w:p>
    <w:p w14:paraId="3C3A40AB" w14:textId="4A2F487A" w:rsidR="00BE72CD" w:rsidRDefault="009C7C23" w:rsidP="009C7C23">
      <w:pPr>
        <w:pStyle w:val="Akapitzlist"/>
        <w:numPr>
          <w:ilvl w:val="1"/>
          <w:numId w:val="1"/>
        </w:numPr>
        <w:jc w:val="both"/>
      </w:pPr>
      <w:r>
        <w:t>Komponent musi sprawdzić</w:t>
      </w:r>
      <w:r>
        <w:t xml:space="preserve"> czy podano wszystkie wymagane dane. Wszystkie pola klasy </w:t>
      </w:r>
      <w:proofErr w:type="spellStart"/>
      <w:r>
        <w:t>LoanRequestDto</w:t>
      </w:r>
      <w:proofErr w:type="spellEnd"/>
      <w:r>
        <w:t xml:space="preserve"> powinny być wypełnione. Pole </w:t>
      </w:r>
      <w:proofErr w:type="spellStart"/>
      <w:r>
        <w:t>customerBirthday</w:t>
      </w:r>
      <w:proofErr w:type="spellEnd"/>
      <w:r>
        <w:t xml:space="preserve"> musi zawierać datę mniejszą od daty bieżącej. Pole </w:t>
      </w:r>
      <w:proofErr w:type="spellStart"/>
      <w:r>
        <w:t>customerMonthlyIncome</w:t>
      </w:r>
      <w:proofErr w:type="spellEnd"/>
      <w:r>
        <w:t xml:space="preserve"> musi zawie</w:t>
      </w:r>
      <w:r>
        <w:t xml:space="preserve">rać wartość większą od zera. Pola </w:t>
      </w:r>
      <w:proofErr w:type="spellStart"/>
      <w:r>
        <w:t>loanAmount</w:t>
      </w:r>
      <w:proofErr w:type="spellEnd"/>
      <w:r>
        <w:t xml:space="preserve"> i </w:t>
      </w:r>
      <w:proofErr w:type="spellStart"/>
      <w:r>
        <w:t>numberOfInstallments</w:t>
      </w:r>
      <w:proofErr w:type="spellEnd"/>
      <w:r>
        <w:t xml:space="preserve"> muszą mieć wartości większe od zera. Pole </w:t>
      </w:r>
      <w:proofErr w:type="spellStart"/>
      <w:r>
        <w:t>firstInstallmentDate</w:t>
      </w:r>
      <w:proofErr w:type="spellEnd"/>
      <w:r>
        <w:t xml:space="preserve"> musi być datą większą od daty bieżącej.</w:t>
      </w:r>
    </w:p>
    <w:p w14:paraId="21CFB8FD" w14:textId="77777777" w:rsidR="00BE72CD" w:rsidRDefault="009C7C23" w:rsidP="009C7C23">
      <w:pPr>
        <w:pStyle w:val="Akapitzlist"/>
        <w:numPr>
          <w:ilvl w:val="1"/>
          <w:numId w:val="1"/>
        </w:numPr>
        <w:jc w:val="both"/>
      </w:pPr>
      <w:r>
        <w:t>Komponent musi nadać wnioskowi unikalny numer</w:t>
      </w:r>
    </w:p>
    <w:p w14:paraId="38F885B9" w14:textId="77777777" w:rsidR="00BE72CD" w:rsidRDefault="009C7C23" w:rsidP="009C7C23">
      <w:pPr>
        <w:pStyle w:val="Akapitzlist"/>
        <w:numPr>
          <w:ilvl w:val="1"/>
          <w:numId w:val="1"/>
        </w:numPr>
        <w:jc w:val="both"/>
      </w:pPr>
      <w:r>
        <w:t>Komponent musi dokonać ewaluacji wniosk</w:t>
      </w:r>
      <w:r>
        <w:t>u i wyznaczyć, czy może on zostać zaakceptowany czy odrzucony. Ewaluacja polega na sprawdzeniu czy spełnione są reguły biznesowe. Na obecnym etapie prac znane są trzy reguły, ale komponent powinien być tak zbudowany, by dodanie nowych reguł było łatwe. Reg</w:t>
      </w:r>
      <w:r>
        <w:t>uły, które należy zaimplementować na tym etapie prac:</w:t>
      </w:r>
    </w:p>
    <w:p w14:paraId="312ECC72" w14:textId="016B7603" w:rsidR="00BE72CD" w:rsidRDefault="009C7C23" w:rsidP="009C7C23">
      <w:pPr>
        <w:pStyle w:val="Akapitzlist"/>
        <w:numPr>
          <w:ilvl w:val="2"/>
          <w:numId w:val="1"/>
        </w:numPr>
        <w:jc w:val="both"/>
      </w:pPr>
      <w:r>
        <w:t>Wiek klienta w momencie zakończenia spłacania kredytu</w:t>
      </w:r>
      <w:r>
        <w:t xml:space="preserve"> musi być mniejszy lub równy 65 lat. Raty kredytu są miesięczne. Wiek w latach na datę ostatniej raty zaokrąglamy do pełnych lat.</w:t>
      </w:r>
    </w:p>
    <w:p w14:paraId="6B65FAC4" w14:textId="77777777" w:rsidR="00BE72CD" w:rsidRDefault="009C7C23" w:rsidP="009C7C23">
      <w:pPr>
        <w:pStyle w:val="Akapitzlist"/>
        <w:numPr>
          <w:ilvl w:val="2"/>
          <w:numId w:val="1"/>
        </w:numPr>
        <w:jc w:val="both"/>
      </w:pPr>
      <w:r>
        <w:t>Miesięczna rata kre</w:t>
      </w:r>
      <w:r>
        <w:t>dytu nie może przekraczać 15% miesięcznych dochodów klienta. Oprocentowanie kredytu powinno być parametrem komponentu. Do celów testowych przyjmijmy 4% rocznie. Kredyt jest udzielany w modelu, w którym miesięczne raty mają stałą wysokość.</w:t>
      </w:r>
    </w:p>
    <w:p w14:paraId="42522ABD" w14:textId="77777777" w:rsidR="00BE72CD" w:rsidRDefault="009C7C23" w:rsidP="009C7C23">
      <w:pPr>
        <w:pStyle w:val="Akapitzlist"/>
        <w:numPr>
          <w:ilvl w:val="2"/>
          <w:numId w:val="1"/>
        </w:numPr>
        <w:jc w:val="both"/>
      </w:pPr>
      <w:r>
        <w:t>Klient nie może z</w:t>
      </w:r>
      <w:r>
        <w:t xml:space="preserve">najdować się na liście dłużników. Aby to sprawdzić należy użyć usługi </w:t>
      </w:r>
      <w:proofErr w:type="spellStart"/>
      <w:r>
        <w:t>debtor</w:t>
      </w:r>
      <w:proofErr w:type="spellEnd"/>
      <w:r>
        <w:t xml:space="preserve">-registry, która znajduje się w folderze </w:t>
      </w:r>
      <w:proofErr w:type="spellStart"/>
      <w:r>
        <w:t>src</w:t>
      </w:r>
      <w:proofErr w:type="spellEnd"/>
      <w:r>
        <w:t>\</w:t>
      </w:r>
      <w:proofErr w:type="spellStart"/>
      <w:r>
        <w:t>debtor</w:t>
      </w:r>
      <w:proofErr w:type="spellEnd"/>
      <w:r>
        <w:t>-registry.</w:t>
      </w:r>
    </w:p>
    <w:p w14:paraId="653E601C" w14:textId="77777777" w:rsidR="00BE72CD" w:rsidRDefault="009C7C23" w:rsidP="009C7C23">
      <w:pPr>
        <w:pStyle w:val="Akapitzlist"/>
        <w:numPr>
          <w:ilvl w:val="1"/>
          <w:numId w:val="1"/>
        </w:numPr>
        <w:jc w:val="both"/>
      </w:pPr>
      <w:r>
        <w:t>Komponent musi zapisać dane wniosku wraz z numerem i wynikiem ewaluacji do bazy danych.</w:t>
      </w:r>
    </w:p>
    <w:p w14:paraId="24FA0F01" w14:textId="77777777" w:rsidR="00BE72CD" w:rsidRDefault="009C7C23" w:rsidP="009C7C23">
      <w:pPr>
        <w:pStyle w:val="Akapitzlist"/>
        <w:numPr>
          <w:ilvl w:val="0"/>
          <w:numId w:val="1"/>
        </w:numPr>
        <w:jc w:val="both"/>
      </w:pPr>
      <w:proofErr w:type="spellStart"/>
      <w:r>
        <w:t>GetByNumber</w:t>
      </w:r>
      <w:proofErr w:type="spellEnd"/>
    </w:p>
    <w:p w14:paraId="281E645E" w14:textId="77777777" w:rsidR="00BE72CD" w:rsidRDefault="009C7C23" w:rsidP="009C7C23">
      <w:pPr>
        <w:pStyle w:val="Akapitzlist"/>
        <w:numPr>
          <w:ilvl w:val="1"/>
          <w:numId w:val="1"/>
        </w:numPr>
        <w:jc w:val="both"/>
      </w:pPr>
      <w:r>
        <w:t>Komponent musi zwr</w:t>
      </w:r>
      <w:r>
        <w:t>ócić dane wniosku z podanym numerem.</w:t>
      </w:r>
    </w:p>
    <w:p w14:paraId="30FD3D2C" w14:textId="77777777" w:rsidR="00BE72CD" w:rsidRDefault="009C7C23" w:rsidP="009C7C23">
      <w:pPr>
        <w:jc w:val="both"/>
      </w:pPr>
      <w:r>
        <w:t xml:space="preserve">Zależy nam, aby kod był czytelny, testowalny, zgodny z dobrymi praktykami programowania obiektowego (SOLID, DDD). Szczególnie zależny nam na wykorzystaniu wzorców taktycznych DDD </w:t>
      </w:r>
      <w:r>
        <w:lastRenderedPageBreak/>
        <w:t xml:space="preserve">takich jak </w:t>
      </w:r>
      <w:proofErr w:type="spellStart"/>
      <w:r>
        <w:t>ValueObject</w:t>
      </w:r>
      <w:proofErr w:type="spellEnd"/>
      <w:r>
        <w:t xml:space="preserve">, </w:t>
      </w:r>
      <w:proofErr w:type="spellStart"/>
      <w:r>
        <w:t>Entity</w:t>
      </w:r>
      <w:proofErr w:type="spellEnd"/>
      <w:r>
        <w:t xml:space="preserve"> i </w:t>
      </w:r>
      <w:proofErr w:type="spellStart"/>
      <w:r>
        <w:t>Domain</w:t>
      </w:r>
      <w:proofErr w:type="spellEnd"/>
      <w:r>
        <w:t xml:space="preserve"> </w:t>
      </w:r>
      <w:r>
        <w:t>Service oraz na oddzieleniu logiki biznesowej od warstwy aplikacyjnej oraz logiki biznesowej od infrastruktury i serwisów zewnętrznych.</w:t>
      </w:r>
    </w:p>
    <w:p w14:paraId="7E207E59" w14:textId="5E58F3E0" w:rsidR="00BE72CD" w:rsidRDefault="009C7C23" w:rsidP="009C7C23">
      <w:pPr>
        <w:jc w:val="both"/>
      </w:pPr>
      <w:r>
        <w:t xml:space="preserve">Ważne jest by kod operował językiem wszechobecnym (DDD – </w:t>
      </w:r>
      <w:proofErr w:type="spellStart"/>
      <w:r>
        <w:t>ubiquitous</w:t>
      </w:r>
      <w:proofErr w:type="spellEnd"/>
      <w:r>
        <w:t xml:space="preserve"> </w:t>
      </w:r>
      <w:proofErr w:type="spellStart"/>
      <w:r>
        <w:t>language</w:t>
      </w:r>
      <w:proofErr w:type="spellEnd"/>
      <w:r>
        <w:t>), którym operujemy</w:t>
      </w:r>
      <w:r>
        <w:t xml:space="preserve"> w opisie wymagań.</w:t>
      </w:r>
    </w:p>
    <w:p w14:paraId="3F9C1378" w14:textId="77777777" w:rsidR="00BE72CD" w:rsidRDefault="009C7C23" w:rsidP="009C7C23">
      <w:pPr>
        <w:jc w:val="both"/>
      </w:pPr>
      <w:r>
        <w:t>W częś</w:t>
      </w:r>
      <w:r>
        <w:t xml:space="preserve">ci odpowiadającej za ewaluację wniosku zależy nam na implementacji, która pozwoli nam w łatwy (dla programisty </w:t>
      </w:r>
      <w:r>
        <w:rPr>
          <w:rFonts w:ascii="Wingdings" w:eastAsia="Wingdings" w:hAnsi="Wingdings" w:cs="Wingdings"/>
        </w:rPr>
        <w:t></w:t>
      </w:r>
      <w:r>
        <w:t xml:space="preserve"> ) sposób dodawać nowe reguły i modyfikować już istniejące reguły.</w:t>
      </w:r>
    </w:p>
    <w:p w14:paraId="61A3B53D" w14:textId="77777777" w:rsidR="00BE72CD" w:rsidRDefault="009C7C23" w:rsidP="009C7C23">
      <w:pPr>
        <w:jc w:val="both"/>
      </w:pPr>
      <w:r>
        <w:t>Należy zaimplementować testy jednostkowe.</w:t>
      </w:r>
    </w:p>
    <w:p w14:paraId="606CCC69" w14:textId="6DFE87EC" w:rsidR="00BE72CD" w:rsidRDefault="009C7C23" w:rsidP="009C7C23">
      <w:pPr>
        <w:jc w:val="both"/>
      </w:pPr>
      <w:r>
        <w:t>Można wykorzystać dowolne bibliotek</w:t>
      </w:r>
      <w:r>
        <w:t>i dodatkowe i zmienić</w:t>
      </w:r>
      <w:r>
        <w:t xml:space="preserve"> strukturę </w:t>
      </w:r>
      <w:proofErr w:type="spellStart"/>
      <w:r>
        <w:t>namespace</w:t>
      </w:r>
      <w:proofErr w:type="spellEnd"/>
      <w:r>
        <w:t xml:space="preserve"> wg własnego uznania. Niezmieniony musi jednak pozostać kontrakt na usługę wystawioną przez </w:t>
      </w:r>
      <w:proofErr w:type="spellStart"/>
      <w:r>
        <w:t>LoanService</w:t>
      </w:r>
      <w:proofErr w:type="spellEnd"/>
      <w:r>
        <w:t>.</w:t>
      </w:r>
    </w:p>
    <w:p w14:paraId="48EABD86" w14:textId="77777777" w:rsidR="00BE72CD" w:rsidRDefault="009C7C23" w:rsidP="009C7C23">
      <w:pPr>
        <w:jc w:val="both"/>
      </w:pPr>
      <w:r>
        <w:t xml:space="preserve">HINT: </w:t>
      </w:r>
      <w:proofErr w:type="spellStart"/>
      <w:r>
        <w:t>Debtor.Registry.Service</w:t>
      </w:r>
      <w:proofErr w:type="spellEnd"/>
      <w:r>
        <w:t xml:space="preserve"> nie jest dobrym wzorcem do naśladowania. </w:t>
      </w:r>
    </w:p>
    <w:p w14:paraId="70758E4D" w14:textId="58B165A3" w:rsidR="00BE72CD" w:rsidRDefault="009C7C23" w:rsidP="009C7C23">
      <w:pPr>
        <w:jc w:val="both"/>
      </w:pPr>
      <w:r>
        <w:t xml:space="preserve">Rozwiązanie proszę przesłać </w:t>
      </w:r>
      <w:r>
        <w:t>w formie pliku zip zawierającego kod źródłowy rozwiązania (bez katalogu target).</w:t>
      </w:r>
    </w:p>
    <w:sectPr w:rsidR="00BE72C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E2383"/>
    <w:multiLevelType w:val="multilevel"/>
    <w:tmpl w:val="2A1A7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79648D"/>
    <w:multiLevelType w:val="multilevel"/>
    <w:tmpl w:val="69AC6E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CD"/>
    <w:rsid w:val="009C7C23"/>
    <w:rsid w:val="00BE72C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D4D3"/>
  <w15:docId w15:val="{F003307D-773A-409C-AAB4-9B69BA16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InternetLink">
    <w:name w:val="Internet Link"/>
    <w:basedOn w:val="Domylnaczcionkaakapitu"/>
    <w:uiPriority w:val="99"/>
    <w:semiHidden/>
    <w:unhideWhenUsed/>
    <w:rsid w:val="00DA40D7"/>
    <w:rPr>
      <w:color w:val="0000FF"/>
      <w:u w:val="single"/>
    </w:rPr>
  </w:style>
  <w:style w:type="character" w:customStyle="1" w:styleId="ListLabel1">
    <w:name w:val="ListLabel 1"/>
    <w:qFormat/>
    <w:rPr>
      <w:rFonts w:ascii="Calibri" w:hAnsi="Calibri" w:cs="Calibri"/>
      <w:shd w:val="clear" w:color="auto" w:fill="FFFFFF"/>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213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557</Words>
  <Characters>3344</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Suwala, Wojciech</dc:creator>
  <dc:description/>
  <cp:lastModifiedBy>Kamila Binkowska</cp:lastModifiedBy>
  <cp:revision>20</cp:revision>
  <dcterms:created xsi:type="dcterms:W3CDTF">2018-04-07T06:01:00Z</dcterms:created>
  <dcterms:modified xsi:type="dcterms:W3CDTF">2020-10-16T11:10:00Z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