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Library Book Borrowing System</w:t>
      </w:r>
    </w:p>
    <w:p>
      <w:pPr>
        <w:spacing w:after="72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API Endpoint List</w:t>
      </w:r>
    </w:p>
    <w:p>
      <w:pPr>
        <w:pBdr>
          <w:bottom w:val="single" w:color="2E75B6" w:sz="6" w:space="1"/>
        </w:pBd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Course: </w:t>
      </w: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[Course Code] — [Course Name]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Submitted to: </w:t>
      </w: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[Professor Name]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Date: </w:t>
      </w: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[Submission Date]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Team Members: </w:t>
      </w: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[Member 1]</w:t>
      </w:r>
      <w:r>
        <w:rPr>
          <w:rFonts w:ascii="Arial" w:cs="Arial" w:eastAsia="Arial" w:hAnsi="Arial"/>
          <w:sz w:val="24"/>
          <w:szCs w:val="24"/>
        </w:rPr>
        <w:t xml:space="preserve">, </w:t>
      </w: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[Member 2]</w:t>
      </w:r>
      <w:r>
        <w:rPr>
          <w:rFonts w:ascii="Arial" w:cs="Arial" w:eastAsia="Arial" w:hAnsi="Arial"/>
          <w:sz w:val="24"/>
          <w:szCs w:val="24"/>
        </w:rPr>
        <w:t xml:space="preserve">, </w:t>
      </w: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[Member 3]</w:t>
      </w:r>
      <w:r>
        <w:rPr>
          <w:rFonts w:ascii="Arial" w:cs="Arial" w:eastAsia="Arial" w:hAnsi="Arial"/>
          <w:sz w:val="24"/>
          <w:szCs w:val="24"/>
        </w:rPr>
        <w:t xml:space="preserve">, </w:t>
      </w: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[Member 4]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Books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Base route: </w:t>
      </w:r>
      <w:r>
        <w:rPr>
          <w:rFonts w:ascii="Courier New" w:cs="Courier New" w:eastAsia="Courier New" w:hAnsi="Courier New"/>
          <w:color w:val="1F5FAA"/>
          <w:sz w:val="24"/>
          <w:szCs w:val="24"/>
        </w:rPr>
        <w:t xml:space="preserve">/api/books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1500"/>
        <w:gridCol w:w="900"/>
        <w:gridCol w:w="3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Request Body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/api/books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20"/>
                <w:szCs w:val="20"/>
              </w:rPr>
              <w:t xml:space="preserve">200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Returns all books. Results are cached for 2 minutes.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/api/books/{id}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20"/>
                <w:szCs w:val="20"/>
              </w:rPr>
              <w:t xml:space="preserve">200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Returns a single book by GUID. Cached for 2 minutes. Returns 404 if not found.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FAA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/api/books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CreateBookRequest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20"/>
                <w:szCs w:val="20"/>
              </w:rPr>
              <w:t xml:space="preserve">201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Creates a new book. ISBN must be unique. TotalCopies must be &gt; 0. AvailableCopies is automatically set to TotalCopies.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5C00"/>
                <w:sz w:val="20"/>
                <w:szCs w:val="20"/>
              </w:rPr>
              <w:t xml:space="preserve">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/api/books/{id}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UpdateBookRequest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20"/>
                <w:szCs w:val="20"/>
              </w:rPr>
              <w:t xml:space="preserve">200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Updates a book. ISBN must remain unique. AvailableCopies cannot exceed TotalCopies. Returns 404 if not found.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2020"/>
                <w:sz w:val="20"/>
                <w:szCs w:val="20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/api/books/{id}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20"/>
                <w:szCs w:val="20"/>
              </w:rPr>
              <w:t xml:space="preserve">204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Deletes a book by GUID. Returns 404 if not found.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CreateBookRequest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Validation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Title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Required. Cannot be empty.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Author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Required. Cannot be empty.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ISBN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Required. Must be unique across all books.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TotalCopies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Required. Must be greater than 0.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UpdateBookRequest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Validation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Title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Required. Cannot be empty.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Author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Required. Cannot be empty.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ISBN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Required. Must be unique, excluding the book being updated.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TotalCopies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Required. Must be greater than 0.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AvailableCopies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Required. Must be &gt;= 0 and &lt;= TotalCopies.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BookResponse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Validation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Guid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Unique identifier of the book.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Title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Title of the book.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Author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Author of the book.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ISBN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ISBN of the book.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TotalCopies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Total copies owned.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AvailableCopies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Copies currently available to borrow.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Members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Base route: </w:t>
      </w:r>
      <w:r>
        <w:rPr>
          <w:rFonts w:ascii="Courier New" w:cs="Courier New" w:eastAsia="Courier New" w:hAnsi="Courier New"/>
          <w:color w:val="1F5FAA"/>
          <w:sz w:val="24"/>
          <w:szCs w:val="24"/>
        </w:rPr>
        <w:t xml:space="preserve">/api/members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1500"/>
        <w:gridCol w:w="900"/>
        <w:gridCol w:w="3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Request Body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/api/members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20"/>
                <w:szCs w:val="20"/>
              </w:rPr>
              <w:t xml:space="preserve">200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Returns all registered members.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/api/members/{id}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20"/>
                <w:szCs w:val="20"/>
              </w:rPr>
              <w:t xml:space="preserve">200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Returns a single member by GUID. Returns 404 if not found.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FAA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/api/members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CreateMemberRequest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20"/>
                <w:szCs w:val="20"/>
              </w:rPr>
              <w:t xml:space="preserve">201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Registers a new member. Email must be valid and unique.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5C00"/>
                <w:sz w:val="20"/>
                <w:szCs w:val="20"/>
              </w:rPr>
              <w:t xml:space="preserve">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/api/members/{id}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UpdateMemberRequest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20"/>
                <w:szCs w:val="20"/>
              </w:rPr>
              <w:t xml:space="preserve">200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Updates member details. Email must remain valid and unique. Returns 404 if not found.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2020"/>
                <w:sz w:val="20"/>
                <w:szCs w:val="20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/api/members/{id}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20"/>
                <w:szCs w:val="20"/>
              </w:rPr>
              <w:t xml:space="preserve">204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Deletes a member by GUID. Returns 404 if not found.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CreateMemberRequest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Validation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FullName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Required. Cannot be empty.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Email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Required. Must be a valid email format. Must be unique.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UpdateMemberRequest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Validation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FullName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Required. Cannot be empty.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Email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Required. Must be valid. Must be unique, excluding this member.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MemberResponse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Validation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Guid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Unique identifier of the member.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FullName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Full name of the member.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Email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Email address of the member.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MembershipDate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DateTime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 the member was registered (UTC).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Borrowing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Base route: </w:t>
      </w:r>
      <w:r>
        <w:rPr>
          <w:rFonts w:ascii="Courier New" w:cs="Courier New" w:eastAsia="Courier New" w:hAnsi="Courier New"/>
          <w:color w:val="1F5FAA"/>
          <w:sz w:val="24"/>
          <w:szCs w:val="24"/>
        </w:rPr>
        <w:t xml:space="preserve">/api/borrowing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1500"/>
        <w:gridCol w:w="900"/>
        <w:gridCol w:w="3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Request Body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/api/borrowing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20"/>
                <w:szCs w:val="20"/>
              </w:rPr>
              <w:t xml:space="preserve">200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Returns all borrow records with associated book and member details.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/api/borrowing/{id}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20"/>
                <w:szCs w:val="20"/>
              </w:rPr>
              <w:t xml:space="preserve">200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Returns a single borrow record by GUID. Returns 404 if not found.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/api/borrowing/history/{memberId}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20"/>
                <w:szCs w:val="20"/>
              </w:rPr>
              <w:t xml:space="preserve">200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Returns all borrow records for a member. Returns 404 if member not found.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FAA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/api/borrowing/borrow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CreateBorrowRequest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20"/>
                <w:szCs w:val="20"/>
              </w:rPr>
              <w:t xml:space="preserve">201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Borrows a book. Fails (409) if no copies available or member already has an active borrow for this book.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FAA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/api/borrowing/return/{id}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20"/>
                <w:szCs w:val="20"/>
              </w:rPr>
              <w:t xml:space="preserve">200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Returns a borrowed book. Fails (404) if record not found, fails (409) if already returned.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CreateBorrowRequest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Validation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BookId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Guid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Required. Must reference an existing book.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MemberId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Guid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Required. Must reference an existing member.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BorrowRecordResponse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Validation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Guid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Unique identifier of the borrow record.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BookId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Guid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 of the borrowed book.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MemberId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Guid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 of the borrowing member.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BookTitle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Title of the borrowed book.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MemberFullName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Full name of the borrowing member.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BorrowDate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DateTime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 and time the book was borrowed (UTC).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ReturnDate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DateTime?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 and time returned. Null if still borrowed.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Status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'Borrowed' or 'Returned'.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Error Response Format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All errors from every endpoint return the following consistent JSON format:</w:t>
      </w:r>
    </w:p>
    <w:p>
      <w:pPr>
        <w:pBdr>
          <w:left w:val="single" w:color="2E75B6" w:sz="12" w:space="4"/>
        </w:pBdr>
        <w:shd w:fill="F5F5F5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{ "error": "&lt;descriptive message&gt;" }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20"/>
                <w:szCs w:val="20"/>
              </w:rPr>
              <w:t xml:space="preserve">200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OK — Request succeeded.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20"/>
                <w:szCs w:val="20"/>
              </w:rPr>
              <w:t xml:space="preserve">201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Created — Resource was created successfully.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20"/>
                <w:szCs w:val="20"/>
              </w:rPr>
              <w:t xml:space="preserve">204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Content — Delete succeeded. No response body.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2020"/>
                <w:sz w:val="20"/>
                <w:szCs w:val="20"/>
              </w:rPr>
              <w:t xml:space="preserve">400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Bad Request — Input validation failed or business rule violated.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2020"/>
                <w:sz w:val="20"/>
                <w:szCs w:val="20"/>
              </w:rPr>
              <w:t xml:space="preserve">404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 Found — The requested resource does not exist.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2020"/>
                <w:sz w:val="20"/>
                <w:szCs w:val="20"/>
              </w:rPr>
              <w:t xml:space="preserve">409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Conflict — Duplicate email/ISBN, no copies available, or borrow record already returned.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5C00"/>
                <w:sz w:val="20"/>
                <w:szCs w:val="20"/>
              </w:rPr>
              <w:t xml:space="preserve">500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Internal Server Error — Unexpected server-side error. Details are logged, not exposed.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200"/>
      <w:jc w:val="right"/>
    </w:pPr>
    <w:r>
      <w:rPr>
        <w:rFonts w:ascii="Arial" w:cs="Arial" w:eastAsia="Arial" w:hAnsi="Arial"/>
        <w:b/>
        <w:bCs/>
        <w:color w:val="CC0000"/>
        <w:sz w:val="24"/>
        <w:szCs w:val="24"/>
      </w:rPr>
      <w:t xml:space="preserve">[Course Code]  |  </w:t>
    </w:r>
    <w:r>
      <w:rPr>
        <w:rFonts w:ascii="Arial" w:cs="Arial" w:eastAsia="Arial" w:hAnsi="Arial"/>
        <w:color w:val="666666"/>
        <w:sz w:val="18"/>
        <w:szCs w:val="18"/>
      </w:rPr>
      <w:t xml:space="preserve">Library Book Borrowing System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spacing w:after="200"/>
    </w:pPr>
    <w:r>
      <w:rPr>
        <w:rFonts w:ascii="Arial" w:cs="Arial" w:eastAsia="Arial" w:hAnsi="Arial"/>
        <w:color w:val="666666"/>
        <w:sz w:val="18"/>
        <w:szCs w:val="18"/>
      </w:rPr>
      <w:t xml:space="preserve">Library Book Borrowing System — API Endpoint 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2026-04-25T22:18:29.720Z</dcterms:created>
  <dcterms:modified xsi:type="dcterms:W3CDTF">2026-04-25T22:18:29.720Z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