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CBB" w:rsidRDefault="00644506">
      <w:pPr>
        <w:spacing w:line="100" w:lineRule="atLeast"/>
        <w:ind w:right="440"/>
        <w:jc w:val="right"/>
      </w:pPr>
      <w:r>
        <w:rPr>
          <w:b/>
        </w:rPr>
        <w:t>Eric Huang</w:t>
      </w:r>
      <w:r>
        <w:rPr>
          <w:b/>
        </w:rPr>
        <w:tab/>
      </w:r>
    </w:p>
    <w:p w:rsidR="00A00CBB" w:rsidRDefault="00644506">
      <w:pPr>
        <w:spacing w:line="100" w:lineRule="atLeast"/>
        <w:ind w:right="440"/>
        <w:jc w:val="right"/>
      </w:pPr>
      <w:r>
        <w:rPr>
          <w:b/>
        </w:rPr>
        <w:t>Ho Yin Pun</w:t>
      </w:r>
      <w:r>
        <w:rPr>
          <w:b/>
        </w:rPr>
        <w:tab/>
      </w:r>
    </w:p>
    <w:p w:rsidR="00A00CBB" w:rsidRDefault="00644506">
      <w:pPr>
        <w:spacing w:line="100" w:lineRule="atLeast"/>
        <w:ind w:right="440"/>
        <w:jc w:val="right"/>
      </w:pPr>
      <w:r>
        <w:rPr>
          <w:b/>
        </w:rPr>
        <w:t xml:space="preserve">Jung </w:t>
      </w:r>
      <w:proofErr w:type="spellStart"/>
      <w:r>
        <w:rPr>
          <w:b/>
        </w:rPr>
        <w:t>Gi</w:t>
      </w:r>
      <w:proofErr w:type="spellEnd"/>
      <w:r>
        <w:rPr>
          <w:b/>
        </w:rPr>
        <w:t xml:space="preserve"> Lee</w:t>
      </w:r>
      <w:r>
        <w:rPr>
          <w:b/>
        </w:rPr>
        <w:tab/>
      </w:r>
    </w:p>
    <w:p w:rsidR="00A00CBB" w:rsidRDefault="00644506">
      <w:pPr>
        <w:spacing w:line="100" w:lineRule="atLeast"/>
        <w:ind w:right="440"/>
        <w:jc w:val="right"/>
      </w:pPr>
      <w:proofErr w:type="spellStart"/>
      <w:r>
        <w:rPr>
          <w:b/>
        </w:rPr>
        <w:t>Hyangjin</w:t>
      </w:r>
      <w:proofErr w:type="spellEnd"/>
      <w:r>
        <w:rPr>
          <w:b/>
        </w:rPr>
        <w:t xml:space="preserve"> Lee</w:t>
      </w:r>
    </w:p>
    <w:p w:rsidR="00A00CBB" w:rsidRDefault="00644506">
      <w:pPr>
        <w:spacing w:line="480" w:lineRule="auto"/>
        <w:jc w:val="center"/>
      </w:pPr>
      <w:r>
        <w:rPr>
          <w:b/>
        </w:rPr>
        <w:t>Report</w:t>
      </w:r>
    </w:p>
    <w:p w:rsidR="00A00CBB" w:rsidRDefault="00644506">
      <w:pPr>
        <w:spacing w:line="480" w:lineRule="auto"/>
      </w:pPr>
      <w:r>
        <w:rPr>
          <w:b/>
        </w:rPr>
        <w:t>Implementation:</w:t>
      </w:r>
    </w:p>
    <w:p w:rsidR="00A00CBB" w:rsidRDefault="00644506">
      <w:pPr>
        <w:spacing w:line="480" w:lineRule="auto"/>
      </w:pPr>
      <w:r>
        <w:rPr>
          <w:b/>
        </w:rPr>
        <w:tab/>
      </w:r>
      <w:r>
        <w:t xml:space="preserve">The implementation of this project was divided into a </w:t>
      </w:r>
      <w:proofErr w:type="spellStart"/>
      <w:r>
        <w:t>lexer</w:t>
      </w:r>
      <w:proofErr w:type="spellEnd"/>
      <w:r>
        <w:t xml:space="preserve">, an abstract syntax tree, a mini parser and a mini virtual machine. The </w:t>
      </w:r>
      <w:proofErr w:type="spellStart"/>
      <w:r>
        <w:t>lexer</w:t>
      </w:r>
      <w:proofErr w:type="spellEnd"/>
      <w:r>
        <w:t xml:space="preserve"> is used to scan the regular expression and </w:t>
      </w:r>
      <w:r>
        <w:t>create tokens out of it which is used to build the abstract syntax tree. It is like a wrapper for the project one implementation. The abstract syntax tree holds the structure of the grammar specification for the language. The mini parser is a recursive des</w:t>
      </w:r>
      <w:r>
        <w:t xml:space="preserve">cent parser that is used to accept token definitions and use the </w:t>
      </w:r>
      <w:proofErr w:type="spellStart"/>
      <w:r>
        <w:t>lexer</w:t>
      </w:r>
      <w:proofErr w:type="spellEnd"/>
      <w:r>
        <w:t xml:space="preserve"> to construct the abstract syntax tree. The mini virtual machine will walk the abstract syntax tree and evaluate the expressions to execute the script.</w:t>
      </w:r>
    </w:p>
    <w:p w:rsidR="00A00CBB" w:rsidRDefault="00644506">
      <w:pPr>
        <w:spacing w:line="480" w:lineRule="auto"/>
      </w:pPr>
      <w:r>
        <w:tab/>
        <w:t xml:space="preserve">The </w:t>
      </w:r>
      <w:proofErr w:type="spellStart"/>
      <w:r>
        <w:t>lexer</w:t>
      </w:r>
      <w:proofErr w:type="spellEnd"/>
      <w:r>
        <w:t xml:space="preserve"> is composed of a </w:t>
      </w:r>
      <w:proofErr w:type="spellStart"/>
      <w:r>
        <w:t>tokeni</w:t>
      </w:r>
      <w:r>
        <w:t>zer</w:t>
      </w:r>
      <w:proofErr w:type="spellEnd"/>
      <w:r>
        <w:t xml:space="preserve">, a character class factory, a NFA factory, a DFA factory and a table walker. The </w:t>
      </w:r>
      <w:proofErr w:type="spellStart"/>
      <w:r>
        <w:t>tokenizer</w:t>
      </w:r>
      <w:proofErr w:type="spellEnd"/>
      <w:r>
        <w:t xml:space="preserve"> is responsible for scanning through the regular expression and only retrieves valid tokens specified in the grammar. It accepts a regular expression string as an</w:t>
      </w:r>
      <w:r>
        <w:t xml:space="preserve"> input to operate on.  It keeps track of the current token position in the string and only increment the position after a token was consumed.  It also provides a peek method to look ahead by one or more tokens without actually consuming the tokens which pr</w:t>
      </w:r>
      <w:r>
        <w:t xml:space="preserve">ovides a way to go backward on regular expression. The peek method serves as a future detection system for the range and exclude functions implementation. A token object contains an </w:t>
      </w:r>
      <w:proofErr w:type="spellStart"/>
      <w:r>
        <w:t>opcode</w:t>
      </w:r>
      <w:proofErr w:type="spellEnd"/>
      <w:r>
        <w:t xml:space="preserve"> and a value field. The </w:t>
      </w:r>
      <w:proofErr w:type="spellStart"/>
      <w:r>
        <w:t>opcode</w:t>
      </w:r>
      <w:proofErr w:type="spellEnd"/>
      <w:r>
        <w:t xml:space="preserve"> field determines that type of the tok</w:t>
      </w:r>
      <w:r>
        <w:t xml:space="preserve">en it is and the value field holds the character that is contained in </w:t>
      </w:r>
      <w:r>
        <w:lastRenderedPageBreak/>
        <w:t xml:space="preserve">the token. </w:t>
      </w:r>
    </w:p>
    <w:p w:rsidR="00A00CBB" w:rsidRDefault="00644506">
      <w:pPr>
        <w:spacing w:line="480" w:lineRule="auto"/>
      </w:pPr>
      <w:r>
        <w:tab/>
        <w:t>The character class generator is responsible for creating a set of classes that contains valid characters for the regular expression to operate on. It uses the functions pro</w:t>
      </w:r>
      <w:r>
        <w:t xml:space="preserve">vided by the </w:t>
      </w:r>
      <w:proofErr w:type="spellStart"/>
      <w:r>
        <w:t>tokenizer</w:t>
      </w:r>
      <w:proofErr w:type="spellEnd"/>
      <w:r>
        <w:t xml:space="preserve"> to retrieve valid token objects and use them to determine the values in the character classes that the regular expression is allowed to use. A series of accepted characters, a range of characters and also excluding characters from an</w:t>
      </w:r>
      <w:r>
        <w:t xml:space="preserve">other class are ways to populate the class. The union and intersection functions can also be performed between two classes when needed to combine elements or exclude elements. Character classes with a valid name are stored in a hash map for quick lookup.  </w:t>
      </w:r>
    </w:p>
    <w:p w:rsidR="00A00CBB" w:rsidRDefault="00644506">
      <w:pPr>
        <w:spacing w:line="480" w:lineRule="auto"/>
      </w:pPr>
      <w:r>
        <w:tab/>
        <w:t>The NFA generator is responsible for creating an NFA represented by a graph data structure from the regular expression and the character classes. Each state is an NFA node that contains fields that indicates the type of node it is (</w:t>
      </w:r>
      <w:proofErr w:type="spellStart"/>
      <w:proofErr w:type="gramStart"/>
      <w:r>
        <w:t>non</w:t>
      </w:r>
      <w:proofErr w:type="gramEnd"/>
      <w:r>
        <w:t xml:space="preserve"> accepting</w:t>
      </w:r>
      <w:proofErr w:type="spellEnd"/>
      <w:r>
        <w:t xml:space="preserve"> or accep</w:t>
      </w:r>
      <w:r>
        <w:t xml:space="preserve">ting) and all transitions from the current state outward stored in a list structure. The transition triggers include valid characters and epsilon. Operations supported between different NFA’s are union and concatenation which adds edges to the appropriate </w:t>
      </w:r>
      <w:r>
        <w:t xml:space="preserve">nodes to connect them in the correct order. An NFA may also perform a </w:t>
      </w:r>
      <w:proofErr w:type="spellStart"/>
      <w:r>
        <w:t>kleene</w:t>
      </w:r>
      <w:proofErr w:type="spellEnd"/>
      <w:r>
        <w:t xml:space="preserve"> star operation on itself for to represent zero or more repetitions. The final output from the generator is a single NFA representing the given regular expression. </w:t>
      </w:r>
    </w:p>
    <w:p w:rsidR="00A00CBB" w:rsidRDefault="00644506">
      <w:pPr>
        <w:spacing w:line="480" w:lineRule="auto"/>
      </w:pPr>
      <w:r>
        <w:tab/>
        <w:t>The DFA genera</w:t>
      </w:r>
      <w:r>
        <w:t xml:space="preserve">tor class makes a DFA from an NFA. A graph structure is used to represent the DFA. Each DFA node is mapped to a set of NFA nodes which is connected together by epsilon closure. Each DFA node </w:t>
      </w:r>
      <w:proofErr w:type="gramStart"/>
      <w:r>
        <w:t>contains  information</w:t>
      </w:r>
      <w:proofErr w:type="gramEnd"/>
      <w:r>
        <w:t xml:space="preserve">  on the transitions to another DFA node, an</w:t>
      </w:r>
      <w:r>
        <w:t xml:space="preserve">d whether it is final accepted node or not. The resulting DFA may not be minimal at this point. In order to reduce the number of DFA states, the minimization function can be performed to produce a </w:t>
      </w:r>
      <w:r>
        <w:lastRenderedPageBreak/>
        <w:t>minimal DFA. This function will check each state with one a</w:t>
      </w:r>
      <w:r>
        <w:t xml:space="preserve">nother to determine if they can be distinguished or not. Indistinguishable states that have the same transitions for the same set of character triggers can be combined into a single state.  </w:t>
      </w:r>
    </w:p>
    <w:p w:rsidR="00A00CBB" w:rsidRDefault="00644506">
      <w:pPr>
        <w:spacing w:line="480" w:lineRule="auto"/>
      </w:pPr>
      <w:r>
        <w:tab/>
        <w:t xml:space="preserve">The table </w:t>
      </w:r>
      <w:proofErr w:type="gramStart"/>
      <w:r>
        <w:t>walker is responsible for scanning the program and cre</w:t>
      </w:r>
      <w:r>
        <w:t>ate</w:t>
      </w:r>
      <w:proofErr w:type="gramEnd"/>
      <w:r>
        <w:t xml:space="preserve"> tokens from the DFA of the program. When the table walker is called, it takes in a string input and a DFA list that contains multiple DFA’s from the DFA generator. Then on each distinct DFA, it walks on its nodes until it hits the accepting node and ch</w:t>
      </w:r>
      <w:r>
        <w:t xml:space="preserve">ecks if each node has a valid transition by calling </w:t>
      </w:r>
      <w:proofErr w:type="spellStart"/>
      <w:proofErr w:type="gramStart"/>
      <w:r>
        <w:t>isTriggered</w:t>
      </w:r>
      <w:proofErr w:type="spellEnd"/>
      <w:r>
        <w:t>(</w:t>
      </w:r>
      <w:proofErr w:type="gramEnd"/>
      <w:r>
        <w:t>) method. Only when the accepting node of each DFA is hit then it saves the collection of the input characters, or a string as a token. By this point, there must be one or more tokens, and the</w:t>
      </w:r>
      <w:r>
        <w:t xml:space="preserve"> table walker compare each token to one another and finds the longest token that was obtained from walking each DFA’s. When the longest token is found, the table walker saves it in the token list. After the entire input file is processed, the table walker </w:t>
      </w:r>
      <w:r>
        <w:t>prints out the tokens from the token list.</w:t>
      </w:r>
    </w:p>
    <w:p w:rsidR="00A00CBB" w:rsidRDefault="00644506">
      <w:pPr>
        <w:spacing w:line="480" w:lineRule="auto"/>
      </w:pPr>
      <w:r>
        <w:tab/>
        <w:t>The abstract syntax tree was constructed using a tree data structure. The tree contains a mapping of grammar rules with their respective rule ids. An abstract syntax tree will contains a set of tree nodes as chil</w:t>
      </w:r>
      <w:r>
        <w:t>dren. This tree holds the structure of the grammar and so that it can be walked to evaluate the script after the recursive descent parser constructs it. The mini parser is a recursive descent parser that reads the token definitions provided as input. It th</w:t>
      </w:r>
      <w:r>
        <w:t xml:space="preserve">en uses the </w:t>
      </w:r>
      <w:proofErr w:type="spellStart"/>
      <w:r>
        <w:t>lexer</w:t>
      </w:r>
      <w:proofErr w:type="spellEnd"/>
      <w:r>
        <w:t xml:space="preserve"> within to construct the abstract syntax tree based on the grammar rules. The mini parser will perform most of the error checking and handling of the program. The mini virtual machine will be responsible to walk the abstract syntax tree wi</w:t>
      </w:r>
      <w:r>
        <w:t xml:space="preserve">th the </w:t>
      </w:r>
      <w:proofErr w:type="spellStart"/>
      <w:r>
        <w:t>miniRE</w:t>
      </w:r>
      <w:proofErr w:type="spellEnd"/>
      <w:r>
        <w:t xml:space="preserve"> script and evaluate the code accordingly. It will perform the specified functions in the script. </w:t>
      </w:r>
    </w:p>
    <w:p w:rsidR="00A00CBB" w:rsidRDefault="00644506">
      <w:pPr>
        <w:spacing w:line="480" w:lineRule="auto"/>
      </w:pPr>
      <w:r>
        <w:lastRenderedPageBreak/>
        <w:tab/>
      </w:r>
      <w:r w:rsidR="00C93977">
        <w:t xml:space="preserve">The </w:t>
      </w:r>
      <w:proofErr w:type="spellStart"/>
      <w:r w:rsidR="00C93977">
        <w:t>miniVM</w:t>
      </w:r>
      <w:proofErr w:type="spellEnd"/>
      <w:r w:rsidR="00C93977">
        <w:t xml:space="preserve"> is for executing the abstract syntax tree. It walks on the abstract syntax tree, starting from its root, until it reaches the te</w:t>
      </w:r>
      <w:r w:rsidR="002E5ACB">
        <w:t xml:space="preserve">rminals. The terminals are defined in the file “token_spec.txt”. Up until it reaches terminals, it has to handle each grammar according to the set of rule defined in the file “grammar.txt.” In the </w:t>
      </w:r>
      <w:proofErr w:type="spellStart"/>
      <w:r w:rsidR="002E5ACB">
        <w:t>miniVM</w:t>
      </w:r>
      <w:proofErr w:type="spellEnd"/>
      <w:r w:rsidR="002E5ACB">
        <w:t xml:space="preserve"> class, each grammar is defined in a distinct method so </w:t>
      </w:r>
      <w:r w:rsidR="006B196C">
        <w:t>that upon calls and</w:t>
      </w:r>
      <w:r w:rsidR="002E5ACB">
        <w:t xml:space="preserve"> it </w:t>
      </w:r>
      <w:r w:rsidR="006B196C">
        <w:t xml:space="preserve">carries out its expected action, breaks down into other rules and call the corresponding grammar methods, or checks for the terminals. The functional methods are replace, </w:t>
      </w:r>
      <w:proofErr w:type="spellStart"/>
      <w:r w:rsidR="006B196C">
        <w:t>recursivereplace</w:t>
      </w:r>
      <w:proofErr w:type="spellEnd"/>
      <w:r w:rsidR="006B196C">
        <w:t xml:space="preserve">, and print. The replace method takes the content of an input file – the name of the input file is retrieved from a String </w:t>
      </w:r>
      <w:r w:rsidR="0021699E">
        <w:t>array, finds every toke</w:t>
      </w:r>
      <w:r w:rsidR="00CC2CA2">
        <w:t>n that matches a targeted REGEX</w:t>
      </w:r>
      <w:r w:rsidR="0021699E">
        <w:t xml:space="preserve"> and replaces it with a given ASCII string. The </w:t>
      </w:r>
      <w:proofErr w:type="spellStart"/>
      <w:r w:rsidR="0021699E">
        <w:t>recursivereplace</w:t>
      </w:r>
      <w:proofErr w:type="spellEnd"/>
      <w:r w:rsidR="0021699E">
        <w:t xml:space="preserve"> method does the </w:t>
      </w:r>
      <w:r w:rsidR="00EC0B76">
        <w:t>performs the same function</w:t>
      </w:r>
      <w:r w:rsidR="0021699E">
        <w:t xml:space="preserve"> as the replace method, except that it replaces the tokens that match the targeted REGEX recursively until the String input does not have anything to replace with a given ASCII string. Both methods write the executed String into the destination text file of which the name is again retrieved from the same String array that contains file names. The </w:t>
      </w:r>
      <w:r w:rsidR="00CC2CA2">
        <w:t xml:space="preserve">print method takes in an </w:t>
      </w:r>
      <w:r w:rsidR="00EC0B76">
        <w:t>abstract syntax tree</w:t>
      </w:r>
      <w:r w:rsidR="00CC2CA2">
        <w:t xml:space="preserve"> that has “print” directive and takes whatever is in between the parentheses as a Variable list. In a for-loop, it goes through the Variable list and prints out each Variable in it. </w:t>
      </w:r>
      <w:bookmarkStart w:id="0" w:name="_GoBack"/>
      <w:bookmarkEnd w:id="0"/>
    </w:p>
    <w:sectPr w:rsidR="00A00CBB">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506" w:rsidRDefault="00644506" w:rsidP="007F2042">
      <w:pPr>
        <w:spacing w:after="0" w:line="240" w:lineRule="auto"/>
      </w:pPr>
      <w:r>
        <w:separator/>
      </w:r>
    </w:p>
  </w:endnote>
  <w:endnote w:type="continuationSeparator" w:id="0">
    <w:p w:rsidR="00644506" w:rsidRDefault="00644506" w:rsidP="007F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506" w:rsidRDefault="00644506" w:rsidP="007F2042">
      <w:pPr>
        <w:spacing w:after="0" w:line="240" w:lineRule="auto"/>
      </w:pPr>
      <w:r>
        <w:separator/>
      </w:r>
    </w:p>
  </w:footnote>
  <w:footnote w:type="continuationSeparator" w:id="0">
    <w:p w:rsidR="00644506" w:rsidRDefault="00644506" w:rsidP="007F20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00CBB"/>
    <w:rsid w:val="0021699E"/>
    <w:rsid w:val="0024363C"/>
    <w:rsid w:val="002E5ACB"/>
    <w:rsid w:val="0040285B"/>
    <w:rsid w:val="00644506"/>
    <w:rsid w:val="006B196C"/>
    <w:rsid w:val="00711166"/>
    <w:rsid w:val="007F2042"/>
    <w:rsid w:val="00A00CBB"/>
    <w:rsid w:val="00A27B0D"/>
    <w:rsid w:val="00A40922"/>
    <w:rsid w:val="00C93977"/>
    <w:rsid w:val="00CC2CA2"/>
    <w:rsid w:val="00EA2874"/>
    <w:rsid w:val="00EC0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20"/>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styleId="a5">
    <w:name w:val="header"/>
    <w:basedOn w:val="a"/>
    <w:link w:val="Char"/>
    <w:uiPriority w:val="99"/>
    <w:unhideWhenUsed/>
    <w:rsid w:val="007F2042"/>
    <w:pPr>
      <w:tabs>
        <w:tab w:val="clear" w:pos="709"/>
        <w:tab w:val="center" w:pos="4680"/>
        <w:tab w:val="right" w:pos="9360"/>
      </w:tabs>
      <w:spacing w:after="0" w:line="240" w:lineRule="auto"/>
    </w:pPr>
    <w:rPr>
      <w:rFonts w:cs="Mangal"/>
      <w:szCs w:val="21"/>
    </w:rPr>
  </w:style>
  <w:style w:type="character" w:customStyle="1" w:styleId="Char">
    <w:name w:val="머리글 Char"/>
    <w:basedOn w:val="a0"/>
    <w:link w:val="a5"/>
    <w:uiPriority w:val="99"/>
    <w:rsid w:val="007F2042"/>
    <w:rPr>
      <w:rFonts w:ascii="Liberation Serif" w:eastAsia="WenQuanYi Micro Hei" w:hAnsi="Liberation Serif" w:cs="Mangal"/>
      <w:sz w:val="24"/>
      <w:szCs w:val="21"/>
      <w:lang w:eastAsia="zh-CN" w:bidi="hi-IN"/>
    </w:rPr>
  </w:style>
  <w:style w:type="paragraph" w:styleId="a6">
    <w:name w:val="footer"/>
    <w:basedOn w:val="a"/>
    <w:link w:val="Char0"/>
    <w:uiPriority w:val="99"/>
    <w:unhideWhenUsed/>
    <w:rsid w:val="007F2042"/>
    <w:pPr>
      <w:tabs>
        <w:tab w:val="clear" w:pos="709"/>
        <w:tab w:val="center" w:pos="4680"/>
        <w:tab w:val="right" w:pos="9360"/>
      </w:tabs>
      <w:spacing w:after="0" w:line="240" w:lineRule="auto"/>
    </w:pPr>
    <w:rPr>
      <w:rFonts w:cs="Mangal"/>
      <w:szCs w:val="21"/>
    </w:rPr>
  </w:style>
  <w:style w:type="character" w:customStyle="1" w:styleId="Char0">
    <w:name w:val="바닥글 Char"/>
    <w:basedOn w:val="a0"/>
    <w:link w:val="a6"/>
    <w:uiPriority w:val="99"/>
    <w:rsid w:val="007F2042"/>
    <w:rPr>
      <w:rFonts w:ascii="Liberation Serif" w:eastAsia="WenQuanYi Micro Hei" w:hAnsi="Liberation Serif"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1038</Words>
  <Characters>5919</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Elevan </dc:creator>
  <cp:lastModifiedBy>Hyangjin Lee</cp:lastModifiedBy>
  <cp:revision>3</cp:revision>
  <dcterms:created xsi:type="dcterms:W3CDTF">2012-12-09T20:41:00Z</dcterms:created>
  <dcterms:modified xsi:type="dcterms:W3CDTF">2012-12-10T04:37:00Z</dcterms:modified>
</cp:coreProperties>
</file>