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270" w:right="-270" w:hanging="18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400000000001" w:type="dxa"/>
        <w:jc w:val="left"/>
        <w:tblInd w:w="-28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7.52"/>
        <w:gridCol w:w="3710.8799999999997"/>
        <w:tblGridChange w:id="0">
          <w:tblGrid>
            <w:gridCol w:w="7607.52"/>
            <w:gridCol w:w="3710.8799999999997"/>
          </w:tblGrid>
        </w:tblGridChange>
      </w:tblGrid>
      <w:tr>
        <w:trPr>
          <w:cantSplit w:val="0"/>
          <w:trHeight w:val="1517.583984375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ind w:left="0" w:firstLine="0"/>
              <w:rPr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אהוד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סוריאנו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bidi w:val="1"/>
              <w:spacing w:after="0" w:before="24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ראשון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לציון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bidi w:val="1"/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ehudsuryano@gmail.com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bidi w:val="1"/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לינקדאין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https://www.linkedin.com/in/ehud-suryano-16027416a/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bidi w:val="1"/>
              <w:spacing w:after="24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052-6633509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ִ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ּ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CloudingNow / NESS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טכנולוגיות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2023 -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היום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bidi w:val="1"/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תשתי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לבדיקות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סלניום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-C#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טסטים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-C#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Selenium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0"/>
              </w:rPr>
              <w:t xml:space="preserve"> Git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 Artifactory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bidi w:val="1"/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ידנית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</w:t>
            </w:r>
            <w:r w:rsidDel="00000000" w:rsidR="00000000" w:rsidRPr="00000000">
              <w:rPr>
                <w:rtl w:val="0"/>
              </w:rPr>
              <w:t xml:space="preserve"> SaaS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לשירות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חשבוניות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מקרי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ותרחישים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TestRail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וביצועם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SQL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וכתיבת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שאילתות</w:t>
            </w:r>
            <w:r w:rsidDel="00000000" w:rsidR="00000000" w:rsidRPr="00000000">
              <w:rPr>
                <w:rtl w:val="0"/>
              </w:rPr>
              <w:t xml:space="preserve"> SQL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מורכבות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כדי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לתפעל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הללו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ופגמים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Jira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-Postman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לבדיקת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נקודות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קצה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API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ובקשות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ותגובות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bidi w:val="1"/>
              <w:spacing w:after="24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בסביבת</w:t>
            </w:r>
            <w:r w:rsidDel="00000000" w:rsidR="00000000" w:rsidRPr="00000000">
              <w:rPr>
                <w:rtl w:val="0"/>
              </w:rPr>
              <w:t xml:space="preserve"> Scrum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וטקסי</w:t>
            </w:r>
            <w:r w:rsidDel="00000000" w:rsidR="00000000" w:rsidRPr="00000000">
              <w:rPr>
                <w:rtl w:val="0"/>
              </w:rPr>
              <w:t xml:space="preserve"> Scrum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ווסטרן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דיגיטל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מהנדס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bidi w:val="1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2019 - 2023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bidi w:val="1"/>
              <w:spacing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טסטים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בפייתון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לבדיקות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זיכרון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מבוסס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שבב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bidi w:val="1"/>
              <w:spacing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SQL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וכתיבת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שאילתות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bidi w:val="1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פיקוח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ביצוע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אוטומטיות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קושחה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זיכרון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פלאש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שונים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כשלים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לוגים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Jira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ניהול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מעבדה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מרוחקת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תחנות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-VMs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סקריפטים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Powershell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לביצוע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פעולה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במספר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תחנות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זמנית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במעבדה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האמורה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0"/>
              </w:rPr>
              <w:t xml:space="preserve"> Git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דוקומנטציות</w:t>
            </w:r>
            <w:r w:rsidDel="00000000" w:rsidR="00000000" w:rsidRPr="00000000">
              <w:rPr>
                <w:rtl w:val="0"/>
              </w:rPr>
              <w:t xml:space="preserve"> STD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-STR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Devalore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בודק</w:t>
            </w:r>
            <w:r w:rsidDel="00000000" w:rsidR="00000000" w:rsidRPr="00000000">
              <w:rPr>
                <w:b w:val="0"/>
                <w:rtl w:val="0"/>
              </w:rPr>
              <w:t xml:space="preserve"> QA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אוטומציה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ידנית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תוכנה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דוקומנטציות</w:t>
            </w:r>
            <w:r w:rsidDel="00000000" w:rsidR="00000000" w:rsidRPr="00000000">
              <w:rPr>
                <w:rtl w:val="0"/>
              </w:rPr>
              <w:t xml:space="preserve"> STD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-STR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-C#, Python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Selenium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Jira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0"/>
              </w:rPr>
              <w:t xml:space="preserve"> Git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450" w:firstLine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מיומנויות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שירותי</w:t>
            </w:r>
            <w:r w:rsidDel="00000000" w:rsidR="00000000" w:rsidRPr="00000000">
              <w:rPr>
                <w:rtl w:val="0"/>
              </w:rPr>
              <w:t xml:space="preserve"> C# .NET, Python, Selenium,SQL, Azure Cloud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שפות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עברית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שפת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אם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אנגלית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כתיבה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קריאה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ומילולית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טובה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מאוד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bidi w:val="1"/>
              <w:rPr>
                <w:color w:val="b7b7b7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ׂ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ָּ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ָ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bidi w:val="1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המכללה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הטכנולוגית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סלע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מפתחת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.NET Full Stack</w:t>
            </w:r>
          </w:p>
          <w:p w:rsidR="00000000" w:rsidDel="00000000" w:rsidP="00000000" w:rsidRDefault="00000000" w:rsidRPr="00000000" w14:paraId="0000002C">
            <w:pPr>
              <w:pStyle w:val="Heading3"/>
              <w:bidi w:val="1"/>
              <w:rPr>
                <w:sz w:val="18"/>
                <w:szCs w:val="18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2017-2018</w:t>
            </w:r>
          </w:p>
          <w:p w:rsidR="00000000" w:rsidDel="00000000" w:rsidP="00000000" w:rsidRDefault="00000000" w:rsidRPr="00000000" w14:paraId="0000002D">
            <w:pPr>
              <w:pStyle w:val="Heading2"/>
              <w:bidi w:val="1"/>
              <w:rPr>
                <w:b w:val="0"/>
                <w:i w:val="1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המכללה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הטכנולוגית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ליבת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חימוש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צה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הנדסאי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הנדסת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מכונות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bidi w:val="1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2004-2005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iw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hudsurya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