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6DF" w:rsidRDefault="006A2FBF" w:rsidP="004F4738">
      <w:pPr>
        <w:jc w:val="both"/>
        <w:rPr>
          <w:rFonts w:cstheme="minorHAnsi"/>
          <w:sz w:val="20"/>
          <w:szCs w:val="20"/>
        </w:rPr>
      </w:pPr>
      <w:r>
        <w:rPr>
          <w:rFonts w:cstheme="minorHAnsi"/>
          <w:b/>
          <w:sz w:val="20"/>
          <w:szCs w:val="20"/>
        </w:rPr>
        <w:t>Overview</w:t>
      </w:r>
      <w:r w:rsidR="007E0221" w:rsidRPr="006A2FBF">
        <w:rPr>
          <w:rFonts w:cstheme="minorHAnsi"/>
          <w:b/>
          <w:sz w:val="20"/>
          <w:szCs w:val="20"/>
        </w:rPr>
        <w:t>:</w:t>
      </w:r>
      <w:r w:rsidR="007E0221">
        <w:rPr>
          <w:rFonts w:cstheme="minorHAnsi"/>
          <w:sz w:val="20"/>
          <w:szCs w:val="20"/>
        </w:rPr>
        <w:t xml:space="preserve">  This document documents the low-level interface specification for the NEOS C</w:t>
      </w:r>
      <w:r w:rsidR="005146DF">
        <w:rPr>
          <w:rFonts w:cstheme="minorHAnsi"/>
          <w:sz w:val="20"/>
          <w:szCs w:val="20"/>
        </w:rPr>
        <w:t xml:space="preserve">AN </w:t>
      </w:r>
      <w:r w:rsidR="007E0221">
        <w:rPr>
          <w:rFonts w:cstheme="minorHAnsi"/>
          <w:sz w:val="20"/>
          <w:szCs w:val="20"/>
        </w:rPr>
        <w:t xml:space="preserve">adapter.   </w:t>
      </w:r>
      <w:r w:rsidR="005146DF">
        <w:rPr>
          <w:rFonts w:cstheme="minorHAnsi"/>
          <w:sz w:val="20"/>
          <w:szCs w:val="20"/>
        </w:rPr>
        <w:t xml:space="preserve">The </w:t>
      </w:r>
      <w:r w:rsidR="007E0221">
        <w:rPr>
          <w:rFonts w:cstheme="minorHAnsi"/>
          <w:sz w:val="20"/>
          <w:szCs w:val="20"/>
        </w:rPr>
        <w:t xml:space="preserve">NEOS </w:t>
      </w:r>
      <w:r w:rsidR="005146DF">
        <w:rPr>
          <w:rFonts w:cstheme="minorHAnsi"/>
          <w:sz w:val="20"/>
          <w:szCs w:val="20"/>
        </w:rPr>
        <w:t>CAN</w:t>
      </w:r>
      <w:r w:rsidR="007E0221">
        <w:rPr>
          <w:rFonts w:cstheme="minorHAnsi"/>
          <w:sz w:val="20"/>
          <w:szCs w:val="20"/>
        </w:rPr>
        <w:t xml:space="preserve"> adapter is a specialized interface to allow one to monitor/generate </w:t>
      </w:r>
      <w:r w:rsidR="005146DF">
        <w:rPr>
          <w:rFonts w:cstheme="minorHAnsi"/>
          <w:sz w:val="20"/>
          <w:szCs w:val="20"/>
        </w:rPr>
        <w:t>m</w:t>
      </w:r>
      <w:r w:rsidR="007E0221">
        <w:rPr>
          <w:rFonts w:cstheme="minorHAnsi"/>
          <w:sz w:val="20"/>
          <w:szCs w:val="20"/>
        </w:rPr>
        <w:t xml:space="preserve">essages on a </w:t>
      </w:r>
      <w:r w:rsidR="005146DF">
        <w:rPr>
          <w:rFonts w:cstheme="minorHAnsi"/>
          <w:sz w:val="20"/>
          <w:szCs w:val="20"/>
        </w:rPr>
        <w:t>N</w:t>
      </w:r>
      <w:r w:rsidR="007E0221">
        <w:rPr>
          <w:rFonts w:cstheme="minorHAnsi"/>
          <w:sz w:val="20"/>
          <w:szCs w:val="20"/>
        </w:rPr>
        <w:t>EOS system.</w:t>
      </w:r>
      <w:r w:rsidR="005146DF">
        <w:rPr>
          <w:rFonts w:cstheme="minorHAnsi"/>
          <w:sz w:val="20"/>
          <w:szCs w:val="20"/>
        </w:rPr>
        <w:t xml:space="preserve">  The uses a specialized bit rate that is not supported by most CAN bus interfaces to allow audio to be streamed over the bus.  The bi</w:t>
      </w:r>
      <w:r w:rsidR="005037EE">
        <w:rPr>
          <w:rFonts w:cstheme="minorHAnsi"/>
          <w:sz w:val="20"/>
          <w:szCs w:val="20"/>
        </w:rPr>
        <w:t>t</w:t>
      </w:r>
      <w:r w:rsidR="005146DF">
        <w:rPr>
          <w:rFonts w:cstheme="minorHAnsi"/>
          <w:sz w:val="20"/>
          <w:szCs w:val="20"/>
        </w:rPr>
        <w:t>rate for the NEOS bus is 1024000Bits/Second and uses 11-bit CAN IDs</w:t>
      </w:r>
      <w:r w:rsidR="005037EE">
        <w:rPr>
          <w:rFonts w:cstheme="minorHAnsi"/>
          <w:sz w:val="20"/>
          <w:szCs w:val="20"/>
        </w:rPr>
        <w:t xml:space="preserve"> and 8-b</w:t>
      </w:r>
      <w:r w:rsidR="00D27310">
        <w:rPr>
          <w:rFonts w:cstheme="minorHAnsi"/>
          <w:sz w:val="20"/>
          <w:szCs w:val="20"/>
        </w:rPr>
        <w:t>i</w:t>
      </w:r>
      <w:r w:rsidR="005037EE">
        <w:rPr>
          <w:rFonts w:cstheme="minorHAnsi"/>
          <w:sz w:val="20"/>
          <w:szCs w:val="20"/>
        </w:rPr>
        <w:t>t messages</w:t>
      </w:r>
      <w:r w:rsidR="005146DF">
        <w:rPr>
          <w:rFonts w:cstheme="minorHAnsi"/>
          <w:sz w:val="20"/>
          <w:szCs w:val="20"/>
        </w:rPr>
        <w:t>.</w:t>
      </w:r>
    </w:p>
    <w:p w:rsidR="006A2FBF" w:rsidRDefault="006A2FBF" w:rsidP="004F4738">
      <w:pPr>
        <w:jc w:val="both"/>
        <w:rPr>
          <w:rFonts w:cstheme="minorHAnsi"/>
          <w:sz w:val="20"/>
          <w:szCs w:val="20"/>
        </w:rPr>
      </w:pPr>
      <w:r w:rsidRPr="006A2FBF">
        <w:rPr>
          <w:rFonts w:cstheme="minorHAnsi"/>
          <w:b/>
          <w:sz w:val="20"/>
          <w:szCs w:val="20"/>
        </w:rPr>
        <w:t xml:space="preserve">I/O:  </w:t>
      </w:r>
      <w:r>
        <w:rPr>
          <w:rFonts w:cstheme="minorHAnsi"/>
          <w:b/>
          <w:sz w:val="20"/>
          <w:szCs w:val="20"/>
        </w:rPr>
        <w:t xml:space="preserve">  </w:t>
      </w:r>
      <w:r>
        <w:rPr>
          <w:rFonts w:cstheme="minorHAnsi"/>
          <w:sz w:val="20"/>
          <w:szCs w:val="20"/>
        </w:rPr>
        <w:t xml:space="preserve">The core NEOS CAN adapter circuitry is identical to the microprocessor circuitry on a NEOS node.  This circuitry is housed in a Deutsch EEC-325X4B-E016 enclosure and provides 3 I/Os.  There are two 4-pin Deutsch connectors (Male/Female pair) for insertion into the CAN bus loop and a short male USB type-A connector.   The USB connector was design for connecting to a USB Male-A to Female-A extension cable.   </w:t>
      </w:r>
      <w:r w:rsidR="005037EE">
        <w:rPr>
          <w:rFonts w:cstheme="minorHAnsi"/>
          <w:sz w:val="20"/>
          <w:szCs w:val="20"/>
        </w:rPr>
        <w:t xml:space="preserve"> Also note that the adapter can be internally or externally terminated if needed.   There is a 100ohm termination resistor that can be enabled via software.  By default (after reset), this termination is not enabled.   </w:t>
      </w:r>
    </w:p>
    <w:p w:rsidR="00BB6A68" w:rsidRDefault="006A2FBF" w:rsidP="004F4738">
      <w:pPr>
        <w:jc w:val="both"/>
        <w:rPr>
          <w:rFonts w:cstheme="minorHAnsi"/>
          <w:sz w:val="20"/>
          <w:szCs w:val="20"/>
        </w:rPr>
      </w:pPr>
      <w:r w:rsidRPr="006A2FBF">
        <w:rPr>
          <w:rFonts w:cstheme="minorHAnsi"/>
          <w:b/>
          <w:sz w:val="20"/>
          <w:szCs w:val="20"/>
        </w:rPr>
        <w:t>USB Interface:</w:t>
      </w:r>
      <w:r>
        <w:rPr>
          <w:rFonts w:cstheme="minorHAnsi"/>
          <w:b/>
          <w:sz w:val="20"/>
          <w:szCs w:val="20"/>
        </w:rPr>
        <w:t xml:space="preserve">  </w:t>
      </w:r>
      <w:r>
        <w:rPr>
          <w:rFonts w:cstheme="minorHAnsi"/>
          <w:sz w:val="20"/>
          <w:szCs w:val="20"/>
        </w:rPr>
        <w:t xml:space="preserve">  The USB interface is provided by an FTDI FT245R USB to FIFO interface.  FTDI </w:t>
      </w:r>
      <w:r w:rsidR="00BB6A68">
        <w:rPr>
          <w:rFonts w:cstheme="minorHAnsi"/>
          <w:sz w:val="20"/>
          <w:szCs w:val="20"/>
        </w:rPr>
        <w:t>(</w:t>
      </w:r>
      <w:hyperlink r:id="rId7" w:history="1">
        <w:r w:rsidR="00BB6A68" w:rsidRPr="00583058">
          <w:rPr>
            <w:rStyle w:val="Hyperlink"/>
            <w:rFonts w:cstheme="minorHAnsi"/>
            <w:sz w:val="20"/>
            <w:szCs w:val="20"/>
          </w:rPr>
          <w:t>www.ftdichip.com</w:t>
        </w:r>
      </w:hyperlink>
      <w:r w:rsidR="00BB6A68">
        <w:rPr>
          <w:rFonts w:cstheme="minorHAnsi"/>
          <w:sz w:val="20"/>
          <w:szCs w:val="20"/>
        </w:rPr>
        <w:t xml:space="preserve">) </w:t>
      </w:r>
      <w:r>
        <w:rPr>
          <w:rFonts w:cstheme="minorHAnsi"/>
          <w:sz w:val="20"/>
          <w:szCs w:val="20"/>
        </w:rPr>
        <w:t xml:space="preserve">provides an interface DLL that allows one to easily read and write to a </w:t>
      </w:r>
      <w:r w:rsidR="005037EE">
        <w:rPr>
          <w:rFonts w:cstheme="minorHAnsi"/>
          <w:sz w:val="20"/>
          <w:szCs w:val="20"/>
        </w:rPr>
        <w:t>set of</w:t>
      </w:r>
      <w:r>
        <w:rPr>
          <w:rFonts w:cstheme="minorHAnsi"/>
          <w:sz w:val="20"/>
          <w:szCs w:val="20"/>
        </w:rPr>
        <w:t xml:space="preserve"> FIFO</w:t>
      </w:r>
      <w:r w:rsidR="005037EE">
        <w:rPr>
          <w:rFonts w:cstheme="minorHAnsi"/>
          <w:sz w:val="20"/>
          <w:szCs w:val="20"/>
        </w:rPr>
        <w:t>s</w:t>
      </w:r>
      <w:r>
        <w:rPr>
          <w:rFonts w:cstheme="minorHAnsi"/>
          <w:sz w:val="20"/>
          <w:szCs w:val="20"/>
        </w:rPr>
        <w:t xml:space="preserve"> that </w:t>
      </w:r>
      <w:r w:rsidR="005037EE">
        <w:rPr>
          <w:rFonts w:cstheme="minorHAnsi"/>
          <w:sz w:val="20"/>
          <w:szCs w:val="20"/>
        </w:rPr>
        <w:t>are</w:t>
      </w:r>
      <w:r>
        <w:rPr>
          <w:rFonts w:cstheme="minorHAnsi"/>
          <w:sz w:val="20"/>
          <w:szCs w:val="20"/>
        </w:rPr>
        <w:t xml:space="preserve"> implement</w:t>
      </w:r>
      <w:r w:rsidR="005037EE">
        <w:rPr>
          <w:rFonts w:cstheme="minorHAnsi"/>
          <w:sz w:val="20"/>
          <w:szCs w:val="20"/>
        </w:rPr>
        <w:t>ed</w:t>
      </w:r>
      <w:r>
        <w:rPr>
          <w:rFonts w:cstheme="minorHAnsi"/>
          <w:sz w:val="20"/>
          <w:szCs w:val="20"/>
        </w:rPr>
        <w:t xml:space="preserve"> on the FT245 IC.  </w:t>
      </w:r>
      <w:r w:rsidR="00BB6A68">
        <w:rPr>
          <w:rFonts w:cstheme="minorHAnsi"/>
          <w:sz w:val="20"/>
          <w:szCs w:val="20"/>
        </w:rPr>
        <w:t xml:space="preserve">  There are </w:t>
      </w:r>
      <w:r w:rsidR="005037EE">
        <w:rPr>
          <w:rFonts w:cstheme="minorHAnsi"/>
          <w:sz w:val="20"/>
          <w:szCs w:val="20"/>
        </w:rPr>
        <w:t xml:space="preserve">code </w:t>
      </w:r>
      <w:r w:rsidR="00BB6A68">
        <w:rPr>
          <w:rFonts w:cstheme="minorHAnsi"/>
          <w:sz w:val="20"/>
          <w:szCs w:val="20"/>
        </w:rPr>
        <w:t xml:space="preserve">examples for most languages on the FTDI website.    From the PC side, application software will have simple read/write commands to access the input/output FIFOs on the FT245 IC. </w:t>
      </w:r>
      <w:r w:rsidR="00D27310">
        <w:rPr>
          <w:rFonts w:cstheme="minorHAnsi"/>
          <w:sz w:val="20"/>
          <w:szCs w:val="20"/>
        </w:rPr>
        <w:t xml:space="preserve"> </w:t>
      </w:r>
      <w:r w:rsidR="00BB6A68">
        <w:rPr>
          <w:rFonts w:cstheme="minorHAnsi"/>
          <w:sz w:val="20"/>
          <w:szCs w:val="20"/>
        </w:rPr>
        <w:t xml:space="preserve"> </w:t>
      </w:r>
      <w:r w:rsidR="00912851">
        <w:rPr>
          <w:rFonts w:cstheme="minorHAnsi"/>
          <w:sz w:val="20"/>
          <w:szCs w:val="20"/>
        </w:rPr>
        <w:t>Figure 1 illustrates this flow.</w:t>
      </w:r>
      <w:r w:rsidR="00BB6A68">
        <w:rPr>
          <w:rFonts w:cstheme="minorHAnsi"/>
          <w:sz w:val="20"/>
          <w:szCs w:val="20"/>
        </w:rPr>
        <w:t xml:space="preserve">  </w:t>
      </w:r>
    </w:p>
    <w:p w:rsidR="003E3F31" w:rsidRDefault="009646A6" w:rsidP="00CB01EA">
      <w:pPr>
        <w:jc w:val="center"/>
        <w:rPr>
          <w:noProof/>
        </w:rPr>
      </w:pPr>
      <w:r w:rsidRPr="009646A6">
        <w:rPr>
          <w:noProof/>
        </w:rPr>
        <w:drawing>
          <wp:inline distT="0" distB="0" distL="0" distR="0">
            <wp:extent cx="6710901" cy="3037399"/>
            <wp:effectExtent l="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124200"/>
                      <a:chOff x="304800" y="1981200"/>
                      <a:chExt cx="7620000" cy="3124200"/>
                    </a:xfrm>
                  </a:grpSpPr>
                  <a:sp>
                    <a:nvSpPr>
                      <a:cNvPr id="4" name="Rectangle 3"/>
                      <a:cNvSpPr/>
                    </a:nvSpPr>
                    <a:spPr>
                      <a:xfrm>
                        <a:off x="2362200" y="3733800"/>
                        <a:ext cx="1371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NEOS Microcontroller</a:t>
                          </a:r>
                          <a:endParaRPr lang="en-US" sz="14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4648200" y="2971800"/>
                        <a:ext cx="1371600" cy="1981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6" name="Rectangle 5"/>
                      <a:cNvSpPr/>
                    </a:nvSpPr>
                    <a:spPr>
                      <a:xfrm>
                        <a:off x="4800600" y="3352800"/>
                        <a:ext cx="990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Incoming Message Queue</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800600" y="4191000"/>
                        <a:ext cx="1066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t>Outgoing Message Queue</a:t>
                          </a:r>
                          <a:endParaRPr lang="en-US" sz="12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a:off x="5029200" y="3200400"/>
                        <a:ext cx="685800" cy="1588"/>
                      </a:xfrm>
                      <a:prstGeom prst="straightConnector1">
                        <a:avLst/>
                      </a:prstGeom>
                      <a:ln w="47625">
                        <a:tailEnd type="arrow"/>
                      </a:ln>
                    </a:spPr>
                    <a:style>
                      <a:lnRef idx="1">
                        <a:schemeClr val="dk1"/>
                      </a:lnRef>
                      <a:fillRef idx="0">
                        <a:schemeClr val="dk1"/>
                      </a:fillRef>
                      <a:effectRef idx="0">
                        <a:schemeClr val="dk1"/>
                      </a:effectRef>
                      <a:fontRef idx="minor">
                        <a:schemeClr val="tx1"/>
                      </a:fontRef>
                    </a:style>
                  </a:cxnSp>
                  <a:cxnSp>
                    <a:nvCxnSpPr>
                      <a:cNvPr id="10" name="Straight Arrow Connector 9"/>
                      <a:cNvCxnSpPr/>
                    </a:nvCxnSpPr>
                    <a:spPr>
                      <a:xfrm rot="10800000">
                        <a:off x="5105400" y="4038600"/>
                        <a:ext cx="685800" cy="1588"/>
                      </a:xfrm>
                      <a:prstGeom prst="straightConnector1">
                        <a:avLst/>
                      </a:prstGeom>
                      <a:ln w="47625">
                        <a:tailEnd type="arrow"/>
                      </a:ln>
                    </a:spPr>
                    <a:style>
                      <a:lnRef idx="1">
                        <a:schemeClr val="dk1"/>
                      </a:lnRef>
                      <a:fillRef idx="0">
                        <a:schemeClr val="dk1"/>
                      </a:fillRef>
                      <a:effectRef idx="0">
                        <a:schemeClr val="dk1"/>
                      </a:effectRef>
                      <a:fontRef idx="minor">
                        <a:schemeClr val="tx1"/>
                      </a:fontRef>
                    </a:style>
                  </a:cxnSp>
                  <a:sp>
                    <a:nvSpPr>
                      <a:cNvPr id="12" name="TextBox 11"/>
                      <a:cNvSpPr txBox="1"/>
                    </a:nvSpPr>
                    <a:spPr>
                      <a:xfrm>
                        <a:off x="4800600" y="2510135"/>
                        <a:ext cx="1219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FT245 USB/FIFO Interface IC</a:t>
                          </a:r>
                          <a:endParaRPr lang="en-US" sz="1200" b="1" dirty="0"/>
                        </a:p>
                      </a:txBody>
                      <a:useSpRect/>
                    </a:txSp>
                  </a:sp>
                  <a:cxnSp>
                    <a:nvCxnSpPr>
                      <a:cNvPr id="13" name="Straight Arrow Connector 12"/>
                      <a:cNvCxnSpPr/>
                    </a:nvCxnSpPr>
                    <a:spPr>
                      <a:xfrm>
                        <a:off x="6096000" y="4038600"/>
                        <a:ext cx="685800" cy="1588"/>
                      </a:xfrm>
                      <a:prstGeom prst="straightConnector1">
                        <a:avLst/>
                      </a:prstGeom>
                      <a:ln w="47625">
                        <a:headEnd type="arrow"/>
                        <a:tailEnd type="arrow"/>
                      </a:ln>
                    </a:spPr>
                    <a:style>
                      <a:lnRef idx="1">
                        <a:schemeClr val="dk1"/>
                      </a:lnRef>
                      <a:fillRef idx="0">
                        <a:schemeClr val="dk1"/>
                      </a:fillRef>
                      <a:effectRef idx="0">
                        <a:schemeClr val="dk1"/>
                      </a:effectRef>
                      <a:fontRef idx="minor">
                        <a:schemeClr val="tx1"/>
                      </a:fontRef>
                    </a:style>
                  </a:cxnSp>
                  <a:sp>
                    <a:nvSpPr>
                      <a:cNvPr id="16" name="TextBox 15"/>
                      <a:cNvSpPr txBox="1"/>
                    </a:nvSpPr>
                    <a:spPr>
                      <a:xfrm>
                        <a:off x="6781800" y="3733800"/>
                        <a:ext cx="1143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USB Cable to PC</a:t>
                          </a:r>
                          <a:endParaRPr lang="en-US" dirty="0"/>
                        </a:p>
                      </a:txBody>
                      <a:useSpRect/>
                    </a:txSp>
                  </a:sp>
                  <a:cxnSp>
                    <a:nvCxnSpPr>
                      <a:cNvPr id="17" name="Straight Arrow Connector 16"/>
                      <a:cNvCxnSpPr/>
                    </a:nvCxnSpPr>
                    <a:spPr>
                      <a:xfrm>
                        <a:off x="3733800" y="4038600"/>
                        <a:ext cx="914400" cy="1588"/>
                      </a:xfrm>
                      <a:prstGeom prst="straightConnector1">
                        <a:avLst/>
                      </a:prstGeom>
                      <a:ln w="47625">
                        <a:headEnd type="arrow"/>
                        <a:tailEnd type="arrow"/>
                      </a:ln>
                    </a:spPr>
                    <a:style>
                      <a:lnRef idx="1">
                        <a:schemeClr val="dk1"/>
                      </a:lnRef>
                      <a:fillRef idx="0">
                        <a:schemeClr val="dk1"/>
                      </a:fillRef>
                      <a:effectRef idx="0">
                        <a:schemeClr val="dk1"/>
                      </a:effectRef>
                      <a:fontRef idx="minor">
                        <a:schemeClr val="tx1"/>
                      </a:fontRef>
                    </a:style>
                  </a:cxnSp>
                  <a:cxnSp>
                    <a:nvCxnSpPr>
                      <a:cNvPr id="19" name="Straight Arrow Connector 18"/>
                      <a:cNvCxnSpPr/>
                    </a:nvCxnSpPr>
                    <a:spPr>
                      <a:xfrm>
                        <a:off x="1371600" y="4038600"/>
                        <a:ext cx="914400" cy="1588"/>
                      </a:xfrm>
                      <a:prstGeom prst="straightConnector1">
                        <a:avLst/>
                      </a:prstGeom>
                      <a:ln w="47625">
                        <a:headEnd type="arrow"/>
                        <a:tailEnd type="arrow"/>
                      </a:ln>
                    </a:spPr>
                    <a:style>
                      <a:lnRef idx="1">
                        <a:schemeClr val="dk1"/>
                      </a:lnRef>
                      <a:fillRef idx="0">
                        <a:schemeClr val="dk1"/>
                      </a:fillRef>
                      <a:effectRef idx="0">
                        <a:schemeClr val="dk1"/>
                      </a:effectRef>
                      <a:fontRef idx="minor">
                        <a:schemeClr val="tx1"/>
                      </a:fontRef>
                    </a:style>
                  </a:cxnSp>
                  <a:sp>
                    <a:nvSpPr>
                      <a:cNvPr id="20" name="TextBox 19"/>
                      <a:cNvSpPr txBox="1"/>
                    </a:nvSpPr>
                    <a:spPr>
                      <a:xfrm>
                        <a:off x="2514600" y="1981200"/>
                        <a:ext cx="3352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NEOS Can Bus  Interface Module</a:t>
                          </a:r>
                          <a:endParaRPr lang="en-US" dirty="0"/>
                        </a:p>
                      </a:txBody>
                      <a:useSpRect/>
                    </a:txSp>
                  </a:sp>
                  <a:sp>
                    <a:nvSpPr>
                      <a:cNvPr id="21" name="TextBox 20"/>
                      <a:cNvSpPr txBox="1"/>
                    </a:nvSpPr>
                    <a:spPr>
                      <a:xfrm>
                        <a:off x="3733800" y="3623048"/>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900" dirty="0" smtClean="0"/>
                            <a:t>FT245 low level Interface</a:t>
                          </a:r>
                          <a:endParaRPr lang="en-US" sz="900" dirty="0"/>
                        </a:p>
                      </a:txBody>
                      <a:useSpRect/>
                    </a:txSp>
                  </a:sp>
                  <a:sp>
                    <a:nvSpPr>
                      <a:cNvPr id="23" name="Rectangle 22"/>
                      <a:cNvSpPr/>
                    </a:nvSpPr>
                    <a:spPr>
                      <a:xfrm>
                        <a:off x="1981200" y="2438400"/>
                        <a:ext cx="4419600" cy="2667000"/>
                      </a:xfrm>
                      <a:prstGeom prst="rect">
                        <a:avLst/>
                      </a:prstGeom>
                      <a:noFill/>
                      <a:ln>
                        <a:solidFill>
                          <a:schemeClr val="tx1">
                            <a:lumMod val="50000"/>
                            <a:lumOff val="50000"/>
                          </a:schemeClr>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304800" y="3758625"/>
                        <a:ext cx="1219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NEOS </a:t>
                          </a:r>
                        </a:p>
                        <a:p>
                          <a:pPr algn="ctr"/>
                          <a:r>
                            <a:rPr lang="en-US" sz="1600" b="1" dirty="0" smtClean="0"/>
                            <a:t>CAN Bus</a:t>
                          </a:r>
                          <a:endParaRPr lang="en-US" sz="1600" b="1" dirty="0"/>
                        </a:p>
                      </a:txBody>
                      <a:useSpRect/>
                    </a:txSp>
                  </a:sp>
                </lc:lockedCanvas>
              </a:graphicData>
            </a:graphic>
          </wp:inline>
        </w:drawing>
      </w:r>
    </w:p>
    <w:p w:rsidR="00CB01EA" w:rsidRDefault="00CB01EA" w:rsidP="00CB01EA">
      <w:pPr>
        <w:jc w:val="center"/>
        <w:rPr>
          <w:rFonts w:cstheme="minorHAnsi"/>
          <w:b/>
          <w:sz w:val="20"/>
          <w:szCs w:val="20"/>
        </w:rPr>
      </w:pPr>
      <w:r w:rsidRPr="00CB01EA">
        <w:rPr>
          <w:rFonts w:cstheme="minorHAnsi"/>
          <w:b/>
          <w:sz w:val="20"/>
          <w:szCs w:val="20"/>
        </w:rPr>
        <w:t>Figure 1:  NEOS CAN Adapter Interface Model</w:t>
      </w:r>
    </w:p>
    <w:p w:rsidR="009646A6" w:rsidRDefault="00CB01EA" w:rsidP="00CB01EA">
      <w:pPr>
        <w:jc w:val="both"/>
        <w:rPr>
          <w:rFonts w:cstheme="minorHAnsi"/>
          <w:sz w:val="20"/>
          <w:szCs w:val="20"/>
        </w:rPr>
      </w:pPr>
      <w:r>
        <w:rPr>
          <w:rFonts w:cstheme="minorHAnsi"/>
          <w:sz w:val="20"/>
          <w:szCs w:val="20"/>
        </w:rPr>
        <w:t xml:space="preserve">To send CAN data, the PC application has to wrap the CAN messages with a simple wrapper and place </w:t>
      </w:r>
      <w:r w:rsidR="00D27310">
        <w:rPr>
          <w:rFonts w:cstheme="minorHAnsi"/>
          <w:sz w:val="20"/>
          <w:szCs w:val="20"/>
        </w:rPr>
        <w:t xml:space="preserve">them </w:t>
      </w:r>
      <w:r>
        <w:rPr>
          <w:rFonts w:cstheme="minorHAnsi"/>
          <w:sz w:val="20"/>
          <w:szCs w:val="20"/>
        </w:rPr>
        <w:t xml:space="preserve">in the USB output </w:t>
      </w:r>
      <w:r w:rsidR="00D27310">
        <w:rPr>
          <w:rFonts w:cstheme="minorHAnsi"/>
          <w:sz w:val="20"/>
          <w:szCs w:val="20"/>
        </w:rPr>
        <w:t>FIFO</w:t>
      </w:r>
      <w:r>
        <w:rPr>
          <w:rFonts w:cstheme="minorHAnsi"/>
          <w:sz w:val="20"/>
          <w:szCs w:val="20"/>
        </w:rPr>
        <w:t xml:space="preserve">. When CAN messages are received, the microcontroller on the adapter will wrap the messages </w:t>
      </w:r>
      <w:r w:rsidR="00D27310">
        <w:rPr>
          <w:rFonts w:cstheme="minorHAnsi"/>
          <w:sz w:val="20"/>
          <w:szCs w:val="20"/>
        </w:rPr>
        <w:t xml:space="preserve">and </w:t>
      </w:r>
      <w:r>
        <w:rPr>
          <w:rFonts w:cstheme="minorHAnsi"/>
          <w:sz w:val="20"/>
          <w:szCs w:val="20"/>
        </w:rPr>
        <w:t xml:space="preserve">place </w:t>
      </w:r>
      <w:r w:rsidR="00D27310">
        <w:rPr>
          <w:rFonts w:cstheme="minorHAnsi"/>
          <w:sz w:val="20"/>
          <w:szCs w:val="20"/>
        </w:rPr>
        <w:t xml:space="preserve">them </w:t>
      </w:r>
      <w:r>
        <w:rPr>
          <w:rFonts w:cstheme="minorHAnsi"/>
          <w:sz w:val="20"/>
          <w:szCs w:val="20"/>
        </w:rPr>
        <w:t xml:space="preserve">in the USB I/O queue.    The NEOS </w:t>
      </w:r>
      <w:r w:rsidR="00D27310">
        <w:rPr>
          <w:rFonts w:cstheme="minorHAnsi"/>
          <w:sz w:val="20"/>
          <w:szCs w:val="20"/>
        </w:rPr>
        <w:t xml:space="preserve">CAN </w:t>
      </w:r>
      <w:r>
        <w:rPr>
          <w:rFonts w:cstheme="minorHAnsi"/>
          <w:sz w:val="20"/>
          <w:szCs w:val="20"/>
        </w:rPr>
        <w:t>interface also implements some simple “control” messages tha</w:t>
      </w:r>
      <w:r w:rsidR="00D27310">
        <w:rPr>
          <w:rFonts w:cstheme="minorHAnsi"/>
          <w:sz w:val="20"/>
          <w:szCs w:val="20"/>
        </w:rPr>
        <w:t>t can be used to configure the adapter</w:t>
      </w:r>
      <w:r>
        <w:rPr>
          <w:rFonts w:cstheme="minorHAnsi"/>
          <w:sz w:val="20"/>
          <w:szCs w:val="20"/>
        </w:rPr>
        <w:t xml:space="preserve"> (CAN Message Filtering, etc).  </w:t>
      </w:r>
    </w:p>
    <w:p w:rsidR="009646A6" w:rsidRDefault="009646A6">
      <w:pPr>
        <w:rPr>
          <w:rFonts w:cstheme="minorHAnsi"/>
          <w:sz w:val="20"/>
          <w:szCs w:val="20"/>
        </w:rPr>
      </w:pPr>
      <w:r>
        <w:rPr>
          <w:rFonts w:cstheme="minorHAnsi"/>
          <w:sz w:val="20"/>
          <w:szCs w:val="20"/>
        </w:rPr>
        <w:br w:type="page"/>
      </w:r>
    </w:p>
    <w:p w:rsidR="00CB01EA" w:rsidRDefault="00405322" w:rsidP="00CB01EA">
      <w:pPr>
        <w:jc w:val="both"/>
        <w:rPr>
          <w:rFonts w:cstheme="minorHAnsi"/>
          <w:sz w:val="20"/>
          <w:szCs w:val="20"/>
        </w:rPr>
      </w:pPr>
      <w:r>
        <w:rPr>
          <w:rFonts w:cstheme="minorHAnsi"/>
          <w:b/>
          <w:sz w:val="20"/>
          <w:szCs w:val="20"/>
        </w:rPr>
        <w:lastRenderedPageBreak/>
        <w:t>M</w:t>
      </w:r>
      <w:r w:rsidR="00CB01EA" w:rsidRPr="00CB01EA">
        <w:rPr>
          <w:rFonts w:cstheme="minorHAnsi"/>
          <w:b/>
          <w:sz w:val="20"/>
          <w:szCs w:val="20"/>
        </w:rPr>
        <w:t>essage Transport:</w:t>
      </w:r>
      <w:r w:rsidR="00CB01EA">
        <w:rPr>
          <w:rFonts w:cstheme="minorHAnsi"/>
          <w:b/>
          <w:sz w:val="20"/>
          <w:szCs w:val="20"/>
        </w:rPr>
        <w:t xml:space="preserve">  </w:t>
      </w:r>
      <w:r w:rsidR="00CB01EA">
        <w:rPr>
          <w:rFonts w:cstheme="minorHAnsi"/>
          <w:sz w:val="20"/>
          <w:szCs w:val="20"/>
        </w:rPr>
        <w:t xml:space="preserve">All messages going to and coming from the </w:t>
      </w:r>
      <w:r w:rsidR="00D27310">
        <w:rPr>
          <w:rFonts w:cstheme="minorHAnsi"/>
          <w:sz w:val="20"/>
          <w:szCs w:val="20"/>
        </w:rPr>
        <w:t xml:space="preserve">NEOS </w:t>
      </w:r>
      <w:r w:rsidR="00CB01EA">
        <w:rPr>
          <w:rFonts w:cstheme="minorHAnsi"/>
          <w:sz w:val="20"/>
          <w:szCs w:val="20"/>
        </w:rPr>
        <w:t xml:space="preserve">CAN adapter must be transported with a simple wrapper.  The messages (both CAN and control) are simple binary structures that are the “payload” </w:t>
      </w:r>
      <w:r w:rsidR="00D27310">
        <w:rPr>
          <w:rFonts w:cstheme="minorHAnsi"/>
          <w:sz w:val="20"/>
          <w:szCs w:val="20"/>
        </w:rPr>
        <w:t>in</w:t>
      </w:r>
      <w:r w:rsidR="00CB01EA">
        <w:rPr>
          <w:rFonts w:cstheme="minorHAnsi"/>
          <w:sz w:val="20"/>
          <w:szCs w:val="20"/>
        </w:rPr>
        <w:t xml:space="preserve"> the message transport.   All fields in the structure are little-endian byte ordered and </w:t>
      </w:r>
      <w:r w:rsidR="00D27310">
        <w:rPr>
          <w:rFonts w:cstheme="minorHAnsi"/>
          <w:sz w:val="20"/>
          <w:szCs w:val="20"/>
        </w:rPr>
        <w:t xml:space="preserve">are </w:t>
      </w:r>
      <w:r w:rsidR="00CB01EA">
        <w:rPr>
          <w:rFonts w:cstheme="minorHAnsi"/>
          <w:sz w:val="20"/>
          <w:szCs w:val="20"/>
        </w:rPr>
        <w:t xml:space="preserve">byte packed.  The pseudo-structure below shows the </w:t>
      </w:r>
      <w:r w:rsidR="009646A6">
        <w:rPr>
          <w:rFonts w:cstheme="minorHAnsi"/>
          <w:sz w:val="20"/>
          <w:szCs w:val="20"/>
        </w:rPr>
        <w:t>m</w:t>
      </w:r>
      <w:r w:rsidR="00CB01EA">
        <w:rPr>
          <w:rFonts w:cstheme="minorHAnsi"/>
          <w:sz w:val="20"/>
          <w:szCs w:val="20"/>
        </w:rPr>
        <w:t>essage transport.</w:t>
      </w:r>
    </w:p>
    <w:p w:rsidR="009646A6" w:rsidRDefault="009646A6" w:rsidP="00405322">
      <w:pPr>
        <w:autoSpaceDE w:val="0"/>
        <w:autoSpaceDN w:val="0"/>
        <w:adjustRightInd w:val="0"/>
        <w:spacing w:after="0" w:line="240" w:lineRule="auto"/>
        <w:rPr>
          <w:rFonts w:ascii="Courier New" w:hAnsi="Courier New" w:cs="Courier New"/>
          <w:noProof/>
          <w:color w:val="008000"/>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//Data Type Declarations</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BYTE </w:t>
      </w: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char</w:t>
      </w:r>
      <w:r>
        <w:rPr>
          <w:rFonts w:ascii="Courier New" w:hAnsi="Courier New" w:cs="Courier New"/>
          <w:noProof/>
          <w:sz w:val="20"/>
          <w:szCs w:val="20"/>
          <w:lang w:bidi="ar-SA"/>
        </w:rPr>
        <w:t xml:space="preserve"> </w:t>
      </w:r>
      <w:r>
        <w:rPr>
          <w:rFonts w:ascii="Courier New" w:hAnsi="Courier New" w:cs="Courier New"/>
          <w:noProof/>
          <w:sz w:val="20"/>
          <w:szCs w:val="20"/>
          <w:lang w:bidi="ar-SA"/>
        </w:rPr>
        <w:tab/>
      </w:r>
      <w:r w:rsidR="00D27310">
        <w:rPr>
          <w:rFonts w:ascii="Courier New" w:hAnsi="Courier New" w:cs="Courier New"/>
          <w:noProof/>
          <w:color w:val="008000"/>
          <w:sz w:val="20"/>
          <w:szCs w:val="20"/>
          <w:lang w:bidi="ar-SA"/>
        </w:rPr>
        <w:t>//</w:t>
      </w:r>
      <w:r>
        <w:rPr>
          <w:rFonts w:ascii="Courier New" w:hAnsi="Courier New" w:cs="Courier New"/>
          <w:noProof/>
          <w:color w:val="008000"/>
          <w:sz w:val="20"/>
          <w:szCs w:val="20"/>
          <w:lang w:bidi="ar-SA"/>
        </w:rPr>
        <w:t>BYTES are 8-bits</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WORD </w:t>
      </w: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short</w:t>
      </w:r>
      <w:r>
        <w:rPr>
          <w:rFonts w:ascii="Courier New" w:hAnsi="Courier New" w:cs="Courier New"/>
          <w:noProof/>
          <w:sz w:val="20"/>
          <w:szCs w:val="20"/>
          <w:lang w:bidi="ar-SA"/>
        </w:rPr>
        <w:t xml:space="preserve"> </w:t>
      </w:r>
      <w:r>
        <w:rPr>
          <w:rFonts w:ascii="Courier New" w:hAnsi="Courier New" w:cs="Courier New"/>
          <w:noProof/>
          <w:sz w:val="20"/>
          <w:szCs w:val="20"/>
          <w:lang w:bidi="ar-SA"/>
        </w:rPr>
        <w:tab/>
      </w:r>
      <w:r>
        <w:rPr>
          <w:rFonts w:ascii="Courier New" w:hAnsi="Courier New" w:cs="Courier New"/>
          <w:noProof/>
          <w:color w:val="008000"/>
          <w:sz w:val="20"/>
          <w:szCs w:val="20"/>
          <w:lang w:bidi="ar-SA"/>
        </w:rPr>
        <w:t>//WORDs are 2 bytes</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DWORD </w:t>
      </w: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long</w:t>
      </w:r>
      <w:r>
        <w:rPr>
          <w:rFonts w:ascii="Courier New" w:hAnsi="Courier New" w:cs="Courier New"/>
          <w:noProof/>
          <w:sz w:val="20"/>
          <w:szCs w:val="20"/>
          <w:lang w:bidi="ar-SA"/>
        </w:rPr>
        <w:tab/>
      </w:r>
      <w:r>
        <w:rPr>
          <w:rFonts w:ascii="Courier New" w:hAnsi="Courier New" w:cs="Courier New"/>
          <w:noProof/>
          <w:color w:val="008000"/>
          <w:sz w:val="20"/>
          <w:szCs w:val="20"/>
          <w:lang w:bidi="ar-SA"/>
        </w:rPr>
        <w:t xml:space="preserve">//DWORDs are 4 bytes   </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BOOL BYTE</w:t>
      </w:r>
      <w:r>
        <w:rPr>
          <w:rFonts w:ascii="Courier New" w:hAnsi="Courier New" w:cs="Courier New"/>
          <w:noProof/>
          <w:sz w:val="20"/>
          <w:szCs w:val="20"/>
          <w:lang w:bidi="ar-SA"/>
        </w:rPr>
        <w:tab/>
        <w:t xml:space="preserve">          </w:t>
      </w:r>
      <w:r>
        <w:rPr>
          <w:rFonts w:ascii="Courier New" w:hAnsi="Courier New" w:cs="Courier New"/>
          <w:noProof/>
          <w:color w:val="008000"/>
          <w:sz w:val="20"/>
          <w:szCs w:val="20"/>
          <w:lang w:bidi="ar-SA"/>
        </w:rPr>
        <w:t>//Booleans are bytes where 0 is false and non-zero i</w:t>
      </w:r>
      <w:r w:rsidR="00D27310">
        <w:rPr>
          <w:rFonts w:ascii="Courier New" w:hAnsi="Courier New" w:cs="Courier New"/>
          <w:noProof/>
          <w:color w:val="008000"/>
          <w:sz w:val="20"/>
          <w:szCs w:val="20"/>
          <w:lang w:bidi="ar-SA"/>
        </w:rPr>
        <w:t>f</w:t>
      </w:r>
      <w:r>
        <w:rPr>
          <w:rFonts w:ascii="Courier New" w:hAnsi="Courier New" w:cs="Courier New"/>
          <w:noProof/>
          <w:color w:val="008000"/>
          <w:sz w:val="20"/>
          <w:szCs w:val="20"/>
          <w:lang w:bidi="ar-SA"/>
        </w:rPr>
        <w:t xml:space="preserve"> true</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struct</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WORD Header = 0xAAAA;</w:t>
      </w:r>
      <w:r>
        <w:rPr>
          <w:rFonts w:ascii="Courier New" w:hAnsi="Courier New" w:cs="Courier New"/>
          <w:noProof/>
          <w:sz w:val="20"/>
          <w:szCs w:val="20"/>
          <w:lang w:bidi="ar-SA"/>
        </w:rPr>
        <w:tab/>
      </w:r>
      <w:r>
        <w:rPr>
          <w:rFonts w:ascii="Courier New" w:hAnsi="Courier New" w:cs="Courier New"/>
          <w:noProof/>
          <w:color w:val="008000"/>
          <w:sz w:val="20"/>
          <w:szCs w:val="20"/>
          <w:lang w:bidi="ar-SA"/>
        </w:rPr>
        <w:t>// Message Start/Sync Header</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WORD PayloadLength;</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8000"/>
          <w:sz w:val="20"/>
          <w:szCs w:val="20"/>
          <w:lang w:bidi="ar-SA"/>
        </w:rPr>
        <w:t>//This the Length of the Payload only</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 xml:space="preserve">BYTE MessagePayload[PayloadLength]; </w:t>
      </w:r>
      <w:r>
        <w:rPr>
          <w:rFonts w:ascii="Courier New" w:hAnsi="Courier New" w:cs="Courier New"/>
          <w:noProof/>
          <w:color w:val="008000"/>
          <w:sz w:val="20"/>
          <w:szCs w:val="20"/>
          <w:lang w:bidi="ar-SA"/>
        </w:rPr>
        <w:t>//Byte array of the Payload</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WORD CRC;</w:t>
      </w:r>
      <w:r>
        <w:rPr>
          <w:rFonts w:ascii="Courier New" w:hAnsi="Courier New" w:cs="Courier New"/>
          <w:noProof/>
          <w:sz w:val="20"/>
          <w:szCs w:val="20"/>
          <w:lang w:bidi="ar-SA"/>
        </w:rPr>
        <w:tab/>
      </w:r>
      <w:r>
        <w:rPr>
          <w:rFonts w:ascii="Courier New" w:hAnsi="Courier New" w:cs="Courier New"/>
          <w:noProof/>
          <w:color w:val="008000"/>
          <w:sz w:val="20"/>
          <w:szCs w:val="20"/>
          <w:lang w:bidi="ar-SA"/>
        </w:rPr>
        <w:t>//16-bit CRC CCITT 16bit algorithm (X^16 + X^12 + X^5 + 1)</w:t>
      </w:r>
    </w:p>
    <w:p w:rsidR="00D27310"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sidR="00D27310">
        <w:rPr>
          <w:rFonts w:ascii="Courier New" w:hAnsi="Courier New" w:cs="Courier New"/>
          <w:noProof/>
          <w:sz w:val="20"/>
          <w:szCs w:val="20"/>
          <w:lang w:bidi="ar-SA"/>
        </w:rPr>
        <w:t xml:space="preserve">  </w:t>
      </w:r>
      <w:r>
        <w:rPr>
          <w:rFonts w:ascii="Courier New" w:hAnsi="Courier New" w:cs="Courier New"/>
          <w:noProof/>
          <w:sz w:val="20"/>
          <w:szCs w:val="20"/>
          <w:lang w:bidi="ar-SA"/>
        </w:rPr>
        <w:tab/>
      </w:r>
      <w:r>
        <w:rPr>
          <w:rFonts w:ascii="Courier New" w:hAnsi="Courier New" w:cs="Courier New"/>
          <w:noProof/>
          <w:color w:val="008000"/>
          <w:sz w:val="20"/>
          <w:szCs w:val="20"/>
          <w:lang w:bidi="ar-SA"/>
        </w:rPr>
        <w:t xml:space="preserve">//The CRC is calculated on entire message frame </w:t>
      </w:r>
    </w:p>
    <w:p w:rsidR="00405322" w:rsidRDefault="00D27310" w:rsidP="00D27310">
      <w:pPr>
        <w:autoSpaceDE w:val="0"/>
        <w:autoSpaceDN w:val="0"/>
        <w:adjustRightInd w:val="0"/>
        <w:spacing w:after="0" w:line="240" w:lineRule="auto"/>
        <w:ind w:left="1440" w:firstLine="72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r w:rsidR="00405322">
        <w:rPr>
          <w:rFonts w:ascii="Courier New" w:hAnsi="Courier New" w:cs="Courier New"/>
          <w:noProof/>
          <w:color w:val="008000"/>
          <w:sz w:val="20"/>
          <w:szCs w:val="20"/>
          <w:lang w:bidi="ar-SA"/>
        </w:rPr>
        <w:t>(Header+Length+Payload)</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MessageTransport;</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//Example Routine for calculating the </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//CCITT 16bit algorithm (X^16 + X^12 + X^5 + 1)</w:t>
      </w:r>
    </w:p>
    <w:p w:rsidR="00405322" w:rsidRDefault="00405322" w:rsidP="00405322">
      <w:pPr>
        <w:autoSpaceDE w:val="0"/>
        <w:autoSpaceDN w:val="0"/>
        <w:adjustRightInd w:val="0"/>
        <w:spacing w:after="0" w:line="240" w:lineRule="auto"/>
        <w:rPr>
          <w:rFonts w:ascii="Courier New" w:hAnsi="Courier New" w:cs="Courier New"/>
          <w:noProof/>
          <w:color w:val="008000"/>
          <w:sz w:val="20"/>
          <w:szCs w:val="20"/>
          <w:lang w:bidi="ar-SA"/>
        </w:rPr>
      </w:pP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WORD CalcCRC(BYTE *data, WORD length)</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crc = 0xffff;</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(i=0;i&lt;length;i++)</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crc = (</w:t>
      </w: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char</w:t>
      </w:r>
      <w:r>
        <w:rPr>
          <w:rFonts w:ascii="Courier New" w:hAnsi="Courier New" w:cs="Courier New"/>
          <w:noProof/>
          <w:sz w:val="20"/>
          <w:szCs w:val="20"/>
          <w:lang w:bidi="ar-SA"/>
        </w:rPr>
        <w:t xml:space="preserve">)(crc &gt;&gt; 8) | (crc &lt;&lt; 8); </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crc ^= data[i];</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crc ^= (</w:t>
      </w:r>
      <w:r>
        <w:rPr>
          <w:rFonts w:ascii="Courier New" w:hAnsi="Courier New" w:cs="Courier New"/>
          <w:noProof/>
          <w:color w:val="0000FF"/>
          <w:sz w:val="20"/>
          <w:szCs w:val="20"/>
          <w:lang w:bidi="ar-SA"/>
        </w:rPr>
        <w:t>unsigned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char</w:t>
      </w:r>
      <w:r>
        <w:rPr>
          <w:rFonts w:ascii="Courier New" w:hAnsi="Courier New" w:cs="Courier New"/>
          <w:noProof/>
          <w:sz w:val="20"/>
          <w:szCs w:val="20"/>
          <w:lang w:bidi="ar-SA"/>
        </w:rPr>
        <w:t>)(crc &amp; 0xff) &gt;&gt; 4;</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crc ^= (crc &lt;&lt; 8) &lt;&lt; 4;</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crc ^= ((crc &amp; 0xff) &lt;&lt; 4) &lt;&lt; 1;</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crc;</w:t>
      </w:r>
    </w:p>
    <w:p w:rsidR="00405322" w:rsidRDefault="00405322" w:rsidP="0040532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D27310" w:rsidRDefault="00D27310">
      <w:r>
        <w:br w:type="page"/>
      </w:r>
    </w:p>
    <w:p w:rsidR="002744F4" w:rsidRDefault="002744F4" w:rsidP="002744F4">
      <w:pPr>
        <w:autoSpaceDE w:val="0"/>
        <w:autoSpaceDN w:val="0"/>
        <w:adjustRightInd w:val="0"/>
        <w:spacing w:after="0" w:line="240" w:lineRule="auto"/>
        <w:rPr>
          <w:rFonts w:cstheme="minorHAnsi"/>
          <w:sz w:val="20"/>
          <w:szCs w:val="20"/>
        </w:rPr>
      </w:pPr>
      <w:r>
        <w:rPr>
          <w:rFonts w:cstheme="minorHAnsi"/>
          <w:b/>
          <w:sz w:val="20"/>
          <w:szCs w:val="20"/>
        </w:rPr>
        <w:lastRenderedPageBreak/>
        <w:t>M</w:t>
      </w:r>
      <w:r w:rsidRPr="00CB01EA">
        <w:rPr>
          <w:rFonts w:cstheme="minorHAnsi"/>
          <w:b/>
          <w:sz w:val="20"/>
          <w:szCs w:val="20"/>
        </w:rPr>
        <w:t>essage</w:t>
      </w:r>
      <w:r>
        <w:rPr>
          <w:rFonts w:cstheme="minorHAnsi"/>
          <w:b/>
          <w:sz w:val="20"/>
          <w:szCs w:val="20"/>
        </w:rPr>
        <w:t xml:space="preserve">s Implemented:    </w:t>
      </w:r>
      <w:r w:rsidRPr="002744F4">
        <w:rPr>
          <w:rFonts w:cstheme="minorHAnsi"/>
          <w:sz w:val="20"/>
          <w:szCs w:val="20"/>
        </w:rPr>
        <w:t>This section enumerates the messages implemented on the NEOS CAN Adapter.</w:t>
      </w:r>
      <w:r>
        <w:rPr>
          <w:rFonts w:cstheme="minorHAnsi"/>
          <w:b/>
          <w:sz w:val="20"/>
          <w:szCs w:val="20"/>
        </w:rPr>
        <w:t xml:space="preserve">    </w:t>
      </w:r>
      <w:r w:rsidRPr="002744F4">
        <w:rPr>
          <w:rFonts w:cstheme="minorHAnsi"/>
          <w:sz w:val="20"/>
          <w:szCs w:val="20"/>
        </w:rPr>
        <w:t>A couple notes:</w:t>
      </w:r>
    </w:p>
    <w:p w:rsidR="002744F4" w:rsidRDefault="002744F4" w:rsidP="002744F4">
      <w:pPr>
        <w:autoSpaceDE w:val="0"/>
        <w:autoSpaceDN w:val="0"/>
        <w:adjustRightInd w:val="0"/>
        <w:spacing w:after="0" w:line="240" w:lineRule="auto"/>
        <w:rPr>
          <w:rFonts w:cstheme="minorHAnsi"/>
          <w:sz w:val="20"/>
          <w:szCs w:val="20"/>
        </w:rPr>
      </w:pPr>
      <w:r>
        <w:rPr>
          <w:rFonts w:cstheme="minorHAnsi"/>
          <w:sz w:val="20"/>
          <w:szCs w:val="20"/>
        </w:rPr>
        <w:t xml:space="preserve"> </w:t>
      </w:r>
    </w:p>
    <w:p w:rsidR="002744F4" w:rsidRDefault="002744F4" w:rsidP="002744F4">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The messages are the payload to be wrapped as  defined in the messaging transport section</w:t>
      </w:r>
    </w:p>
    <w:p w:rsidR="002744F4" w:rsidRDefault="002744F4" w:rsidP="002744F4">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 xml:space="preserve">All </w:t>
      </w:r>
      <w:r w:rsidR="00D27310">
        <w:rPr>
          <w:rFonts w:cstheme="minorHAnsi"/>
          <w:sz w:val="20"/>
          <w:szCs w:val="20"/>
        </w:rPr>
        <w:t>interface m</w:t>
      </w:r>
      <w:r>
        <w:rPr>
          <w:rFonts w:cstheme="minorHAnsi"/>
          <w:sz w:val="20"/>
          <w:szCs w:val="20"/>
        </w:rPr>
        <w:t xml:space="preserve">essages have a </w:t>
      </w:r>
      <w:r w:rsidR="00D27310">
        <w:rPr>
          <w:rFonts w:cstheme="minorHAnsi"/>
          <w:sz w:val="20"/>
          <w:szCs w:val="20"/>
        </w:rPr>
        <w:t>m</w:t>
      </w:r>
      <w:r>
        <w:rPr>
          <w:rFonts w:cstheme="minorHAnsi"/>
          <w:sz w:val="20"/>
          <w:szCs w:val="20"/>
        </w:rPr>
        <w:t xml:space="preserve">essage identifier that is the first byte of the message structure.   </w:t>
      </w:r>
    </w:p>
    <w:p w:rsidR="00CC0C0B" w:rsidRDefault="00CC0C0B" w:rsidP="002744F4">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The message structures are documented in a ‘pseudo C’ format.</w:t>
      </w:r>
    </w:p>
    <w:p w:rsidR="002744F4" w:rsidRDefault="002744F4" w:rsidP="002744F4">
      <w:pPr>
        <w:autoSpaceDE w:val="0"/>
        <w:autoSpaceDN w:val="0"/>
        <w:adjustRightInd w:val="0"/>
        <w:spacing w:after="0" w:line="240" w:lineRule="auto"/>
        <w:rPr>
          <w:rFonts w:cstheme="minorHAnsi"/>
          <w:sz w:val="20"/>
          <w:szCs w:val="20"/>
        </w:rPr>
      </w:pPr>
    </w:p>
    <w:p w:rsidR="002744F4" w:rsidRDefault="002744F4" w:rsidP="002744F4">
      <w:pPr>
        <w:autoSpaceDE w:val="0"/>
        <w:autoSpaceDN w:val="0"/>
        <w:adjustRightInd w:val="0"/>
        <w:spacing w:after="0" w:line="240" w:lineRule="auto"/>
        <w:rPr>
          <w:rFonts w:cstheme="minorHAnsi"/>
          <w:sz w:val="20"/>
          <w:szCs w:val="20"/>
        </w:rPr>
      </w:pPr>
    </w:p>
    <w:p w:rsidR="00CC0C0B" w:rsidRDefault="00CC0C0B"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Pr>
          <w:rFonts w:cstheme="minorHAnsi"/>
          <w:sz w:val="20"/>
          <w:szCs w:val="20"/>
        </w:rPr>
        <w:pict>
          <v:shapetype id="_x0000_t202" coordsize="21600,21600" o:spt="202" path="m,l,21600r21600,l21600,xe">
            <v:stroke joinstyle="miter"/>
            <v:path gradientshapeok="t" o:connecttype="rect"/>
          </v:shapetype>
          <v:shape id="_x0000_s2069" type="#_x0000_t202" style="width:516.3pt;height:199pt;mso-height-percent:200;mso-position-horizontal-relative:char;mso-position-vertical-relative:line;mso-height-percent:200;mso-width-relative:margin;mso-height-relative:margin" strokeweight=".5pt">
            <v:stroke dashstyle="longDash"/>
            <v:textbox style="mso-next-textbox:#_x0000_s2069;mso-fit-shape-to-text:t">
              <w:txbxContent>
                <w:p w:rsidR="00CC0C0B" w:rsidRDefault="00CC0C0B" w:rsidP="00CC0C0B">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sidRPr="00680FB5">
                    <w:rPr>
                      <w:rFonts w:cstheme="minorHAnsi"/>
                      <w:b/>
                      <w:color w:val="0070C0"/>
                      <w:sz w:val="20"/>
                      <w:szCs w:val="20"/>
                    </w:rPr>
                    <w:t>CAN_INTERFACE_PING</w:t>
                  </w:r>
                </w:p>
                <w:p w:rsidR="00CC0C0B" w:rsidRDefault="00CC0C0B" w:rsidP="00CC0C0B">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0x00</w:t>
                  </w:r>
                </w:p>
                <w:p w:rsidR="00CC0C0B" w:rsidRDefault="00CC0C0B" w:rsidP="00CC0C0B">
                  <w:pPr>
                    <w:autoSpaceDE w:val="0"/>
                    <w:autoSpaceDN w:val="0"/>
                    <w:adjustRightInd w:val="0"/>
                    <w:spacing w:after="0" w:line="240" w:lineRule="auto"/>
                    <w:rPr>
                      <w:rFonts w:cstheme="minorHAnsi"/>
                      <w:sz w:val="20"/>
                      <w:szCs w:val="20"/>
                    </w:rPr>
                  </w:pPr>
                </w:p>
                <w:p w:rsidR="00CC0C0B" w:rsidRDefault="00CC0C0B" w:rsidP="00CC0C0B">
                  <w:pPr>
                    <w:autoSpaceDE w:val="0"/>
                    <w:autoSpaceDN w:val="0"/>
                    <w:adjustRightInd w:val="0"/>
                    <w:spacing w:after="0" w:line="240" w:lineRule="auto"/>
                    <w:rPr>
                      <w:rFonts w:cstheme="minorHAnsi"/>
                      <w:sz w:val="20"/>
                      <w:szCs w:val="20"/>
                    </w:rPr>
                  </w:pPr>
                  <w:r w:rsidRPr="00CC0C0B">
                    <w:rPr>
                      <w:rFonts w:cstheme="minorHAnsi"/>
                      <w:b/>
                      <w:sz w:val="20"/>
                      <w:szCs w:val="20"/>
                    </w:rPr>
                    <w:t xml:space="preserve">Description: </w:t>
                  </w:r>
                  <w:r>
                    <w:rPr>
                      <w:rFonts w:cstheme="minorHAnsi"/>
                      <w:sz w:val="20"/>
                      <w:szCs w:val="20"/>
                    </w:rPr>
                    <w:t xml:space="preserve"> This message is used for testing purposes.  Sending this message to the CAN interface adapter will trigger the firmware to respond with a CAN_INTERFACE_PONG message.</w:t>
                  </w:r>
                </w:p>
                <w:p w:rsidR="00CC0C0B" w:rsidRDefault="00CC0C0B" w:rsidP="00CC0C0B">
                  <w:pPr>
                    <w:autoSpaceDE w:val="0"/>
                    <w:autoSpaceDN w:val="0"/>
                    <w:adjustRightInd w:val="0"/>
                    <w:spacing w:after="0" w:line="240" w:lineRule="auto"/>
                    <w:rPr>
                      <w:rFonts w:cstheme="minorHAnsi"/>
                      <w:sz w:val="20"/>
                      <w:szCs w:val="20"/>
                    </w:rPr>
                  </w:pPr>
                </w:p>
                <w:p w:rsidR="00CC0C0B" w:rsidRPr="00680FB5" w:rsidRDefault="00CC0C0B" w:rsidP="00CC0C0B">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CC0C0B" w:rsidRDefault="00CC0C0B" w:rsidP="00CC0C0B">
                  <w:pPr>
                    <w:autoSpaceDE w:val="0"/>
                    <w:autoSpaceDN w:val="0"/>
                    <w:adjustRightInd w:val="0"/>
                    <w:spacing w:after="0" w:line="240" w:lineRule="auto"/>
                    <w:rPr>
                      <w:rFonts w:cstheme="minorHAnsi"/>
                      <w:sz w:val="20"/>
                      <w:szCs w:val="20"/>
                    </w:rPr>
                  </w:pP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CAN_INTERFACE_PING</w:t>
                  </w:r>
                  <w:r>
                    <w:rPr>
                      <w:rFonts w:ascii="Courier New" w:hAnsi="Courier New" w:cs="Courier New"/>
                      <w:noProof/>
                      <w:sz w:val="20"/>
                      <w:szCs w:val="20"/>
                      <w:lang w:bidi="ar-SA"/>
                    </w:rPr>
                    <w:tab/>
                  </w:r>
                  <w:r>
                    <w:rPr>
                      <w:rFonts w:ascii="Courier New" w:hAnsi="Courier New" w:cs="Courier New"/>
                      <w:noProof/>
                      <w:sz w:val="20"/>
                      <w:szCs w:val="20"/>
                      <w:lang w:bidi="ar-SA"/>
                    </w:rPr>
                    <w:tab/>
                    <w:t>0x00</w:t>
                  </w: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CAN_INTERFACE_PING;</w:t>
                  </w:r>
                </w:p>
                <w:p w:rsidR="00CC0C0B" w:rsidRDefault="00CC0C0B" w:rsidP="00CC0C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CANInterfacePing;</w:t>
                  </w:r>
                </w:p>
                <w:p w:rsidR="00CC0C0B" w:rsidRDefault="00CC0C0B"/>
              </w:txbxContent>
            </v:textbox>
            <w10:wrap type="none"/>
            <w10:anchorlock/>
          </v:shape>
        </w:pict>
      </w:r>
    </w:p>
    <w:p w:rsidR="00CC0C0B" w:rsidRDefault="00CC0C0B" w:rsidP="002744F4">
      <w:pPr>
        <w:autoSpaceDE w:val="0"/>
        <w:autoSpaceDN w:val="0"/>
        <w:adjustRightInd w:val="0"/>
        <w:spacing w:after="0" w:line="240" w:lineRule="auto"/>
        <w:rPr>
          <w:rFonts w:cstheme="minorHAnsi"/>
          <w:sz w:val="20"/>
          <w:szCs w:val="20"/>
        </w:rPr>
      </w:pPr>
    </w:p>
    <w:p w:rsidR="00CC0C0B" w:rsidRDefault="00CC0C0B" w:rsidP="002744F4">
      <w:pPr>
        <w:autoSpaceDE w:val="0"/>
        <w:autoSpaceDN w:val="0"/>
        <w:adjustRightInd w:val="0"/>
        <w:spacing w:after="0" w:line="240" w:lineRule="auto"/>
        <w:rPr>
          <w:rFonts w:cstheme="minorHAnsi"/>
          <w:sz w:val="20"/>
          <w:szCs w:val="20"/>
        </w:rPr>
      </w:pPr>
    </w:p>
    <w:p w:rsidR="00CC0C0B" w:rsidRDefault="00680FB5"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Pr>
          <w:rFonts w:cstheme="minorHAnsi"/>
          <w:sz w:val="20"/>
          <w:szCs w:val="20"/>
        </w:rPr>
        <w:pict>
          <v:shape id="_x0000_s2071" type="#_x0000_t202" style="width:516.3pt;height:199pt;mso-height-percent:200;mso-position-horizontal-relative:char;mso-position-vertical-relative:line;mso-height-percent:200;mso-width-relative:margin;mso-height-relative:margin" strokeweight=".5pt">
            <v:stroke dashstyle="longDash"/>
            <v:textbox style="mso-next-textbox:#_x0000_s2071;mso-fit-shape-to-text:t">
              <w:txbxContent>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Pr>
                      <w:rFonts w:cstheme="minorHAnsi"/>
                      <w:b/>
                      <w:color w:val="0070C0"/>
                      <w:sz w:val="20"/>
                      <w:szCs w:val="20"/>
                    </w:rPr>
                    <w:t>CAN_INTERFACE_PONG</w:t>
                  </w:r>
                </w:p>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0x00</w:t>
                  </w:r>
                </w:p>
                <w:p w:rsidR="00680FB5" w:rsidRDefault="00680FB5" w:rsidP="00680FB5">
                  <w:pPr>
                    <w:autoSpaceDE w:val="0"/>
                    <w:autoSpaceDN w:val="0"/>
                    <w:adjustRightInd w:val="0"/>
                    <w:spacing w:after="0" w:line="240" w:lineRule="auto"/>
                    <w:rPr>
                      <w:rFonts w:cstheme="minorHAnsi"/>
                      <w:sz w:val="20"/>
                      <w:szCs w:val="20"/>
                    </w:rPr>
                  </w:pPr>
                </w:p>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 xml:space="preserve">Description: </w:t>
                  </w:r>
                  <w:r>
                    <w:rPr>
                      <w:rFonts w:cstheme="minorHAnsi"/>
                      <w:sz w:val="20"/>
                      <w:szCs w:val="20"/>
                    </w:rPr>
                    <w:t xml:space="preserve"> This message is used for testing purposes.  This message is sent in response to a CAN_INTERFACE_PING</w:t>
                  </w:r>
                </w:p>
                <w:p w:rsidR="00680FB5" w:rsidRDefault="00680FB5" w:rsidP="00680FB5">
                  <w:pPr>
                    <w:autoSpaceDE w:val="0"/>
                    <w:autoSpaceDN w:val="0"/>
                    <w:adjustRightInd w:val="0"/>
                    <w:spacing w:after="0" w:line="240" w:lineRule="auto"/>
                    <w:rPr>
                      <w:rFonts w:cstheme="minorHAnsi"/>
                      <w:sz w:val="20"/>
                      <w:szCs w:val="20"/>
                    </w:rPr>
                  </w:pPr>
                </w:p>
                <w:p w:rsidR="00680FB5" w:rsidRPr="00680FB5" w:rsidRDefault="00680FB5" w:rsidP="00680FB5">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680FB5" w:rsidRDefault="00680FB5" w:rsidP="00680FB5">
                  <w:pPr>
                    <w:autoSpaceDE w:val="0"/>
                    <w:autoSpaceDN w:val="0"/>
                    <w:adjustRightInd w:val="0"/>
                    <w:spacing w:after="0" w:line="240" w:lineRule="auto"/>
                    <w:rPr>
                      <w:rFonts w:cstheme="minorHAnsi"/>
                      <w:sz w:val="20"/>
                      <w:szCs w:val="20"/>
                    </w:rPr>
                  </w:pP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CAN_INTERFACE_PONG</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0x11</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CAN_INTERFACE_PONG;</w:t>
                  </w:r>
                </w:p>
                <w:p w:rsidR="00680FB5" w:rsidRDefault="00680FB5" w:rsidP="00680FB5">
                  <w:r>
                    <w:rPr>
                      <w:rFonts w:ascii="Courier New" w:hAnsi="Courier New" w:cs="Courier New"/>
                      <w:noProof/>
                      <w:sz w:val="20"/>
                      <w:szCs w:val="20"/>
                      <w:lang w:bidi="ar-SA"/>
                    </w:rPr>
                    <w:t>} CAN</w:t>
                  </w:r>
                </w:p>
              </w:txbxContent>
            </v:textbox>
            <w10:wrap type="none"/>
            <w10:anchorlock/>
          </v:shape>
        </w:pict>
      </w:r>
    </w:p>
    <w:p w:rsidR="00CC0C0B" w:rsidRDefault="00CC0C0B" w:rsidP="002744F4">
      <w:pPr>
        <w:autoSpaceDE w:val="0"/>
        <w:autoSpaceDN w:val="0"/>
        <w:adjustRightInd w:val="0"/>
        <w:spacing w:after="0" w:line="240" w:lineRule="auto"/>
        <w:rPr>
          <w:rFonts w:cstheme="minorHAnsi"/>
          <w:sz w:val="20"/>
          <w:szCs w:val="20"/>
        </w:rPr>
      </w:pPr>
    </w:p>
    <w:p w:rsidR="00CC0C0B" w:rsidRDefault="00CC0C0B" w:rsidP="002744F4">
      <w:pPr>
        <w:autoSpaceDE w:val="0"/>
        <w:autoSpaceDN w:val="0"/>
        <w:adjustRightInd w:val="0"/>
        <w:spacing w:after="0" w:line="240" w:lineRule="auto"/>
        <w:rPr>
          <w:rFonts w:cstheme="minorHAnsi"/>
          <w:sz w:val="20"/>
          <w:szCs w:val="20"/>
        </w:rPr>
      </w:pPr>
    </w:p>
    <w:p w:rsidR="00CC0C0B" w:rsidRDefault="00CC0C0B" w:rsidP="002744F4">
      <w:pPr>
        <w:autoSpaceDE w:val="0"/>
        <w:autoSpaceDN w:val="0"/>
        <w:adjustRightInd w:val="0"/>
        <w:spacing w:after="0" w:line="240" w:lineRule="auto"/>
        <w:rPr>
          <w:rFonts w:cstheme="minorHAnsi"/>
          <w:sz w:val="20"/>
          <w:szCs w:val="20"/>
        </w:rPr>
      </w:pPr>
    </w:p>
    <w:p w:rsidR="00CC0C0B" w:rsidRDefault="00CC0C0B" w:rsidP="002744F4">
      <w:pPr>
        <w:autoSpaceDE w:val="0"/>
        <w:autoSpaceDN w:val="0"/>
        <w:adjustRightInd w:val="0"/>
        <w:spacing w:after="0" w:line="240" w:lineRule="auto"/>
        <w:rPr>
          <w:rFonts w:cstheme="minorHAnsi"/>
          <w:sz w:val="20"/>
          <w:szCs w:val="20"/>
        </w:rPr>
      </w:pPr>
    </w:p>
    <w:p w:rsidR="00680FB5" w:rsidRDefault="00680FB5"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sidR="00C8749E">
        <w:rPr>
          <w:rFonts w:cstheme="minorHAnsi"/>
          <w:sz w:val="20"/>
          <w:szCs w:val="20"/>
        </w:rPr>
        <w:pict>
          <v:shape id="_x0000_s2072" type="#_x0000_t202" style="width:516.3pt;height:199pt;mso-height-percent:200;mso-position-horizontal-relative:char;mso-position-vertical-relative:line;mso-height-percent:200;mso-width-relative:margin;mso-height-relative:margin" strokeweight=".5pt">
            <v:stroke dashstyle="longDash"/>
            <v:textbox style="mso-next-textbox:#_x0000_s2072;mso-fit-shape-to-text:t">
              <w:txbxContent>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Pr>
                      <w:rFonts w:cstheme="minorHAnsi"/>
                      <w:b/>
                      <w:color w:val="0070C0"/>
                      <w:sz w:val="20"/>
                      <w:szCs w:val="20"/>
                    </w:rPr>
                    <w:t>CAN_INTERFACE_RESET</w:t>
                  </w:r>
                </w:p>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0x00</w:t>
                  </w:r>
                </w:p>
                <w:p w:rsidR="00680FB5" w:rsidRDefault="00680FB5" w:rsidP="00680FB5">
                  <w:pPr>
                    <w:autoSpaceDE w:val="0"/>
                    <w:autoSpaceDN w:val="0"/>
                    <w:adjustRightInd w:val="0"/>
                    <w:spacing w:after="0" w:line="240" w:lineRule="auto"/>
                    <w:rPr>
                      <w:rFonts w:cstheme="minorHAnsi"/>
                      <w:sz w:val="20"/>
                      <w:szCs w:val="20"/>
                    </w:rPr>
                  </w:pPr>
                </w:p>
                <w:p w:rsidR="00680FB5" w:rsidRDefault="00680FB5" w:rsidP="00680FB5">
                  <w:pPr>
                    <w:autoSpaceDE w:val="0"/>
                    <w:autoSpaceDN w:val="0"/>
                    <w:adjustRightInd w:val="0"/>
                    <w:spacing w:after="0" w:line="240" w:lineRule="auto"/>
                    <w:rPr>
                      <w:rFonts w:cstheme="minorHAnsi"/>
                      <w:sz w:val="20"/>
                      <w:szCs w:val="20"/>
                    </w:rPr>
                  </w:pPr>
                  <w:r w:rsidRPr="00CC0C0B">
                    <w:rPr>
                      <w:rFonts w:cstheme="minorHAnsi"/>
                      <w:b/>
                      <w:sz w:val="20"/>
                      <w:szCs w:val="20"/>
                    </w:rPr>
                    <w:t xml:space="preserve">Description: </w:t>
                  </w:r>
                  <w:r>
                    <w:rPr>
                      <w:rFonts w:cstheme="minorHAnsi"/>
                      <w:sz w:val="20"/>
                      <w:szCs w:val="20"/>
                    </w:rPr>
                    <w:t xml:space="preserve"> This message resets the firmware in the CAN interface adapter.  This also disables the internal C</w:t>
                  </w:r>
                  <w:r w:rsidR="00D27310">
                    <w:rPr>
                      <w:rFonts w:cstheme="minorHAnsi"/>
                      <w:sz w:val="20"/>
                      <w:szCs w:val="20"/>
                    </w:rPr>
                    <w:t>AN</w:t>
                  </w:r>
                  <w:r>
                    <w:rPr>
                      <w:rFonts w:cstheme="minorHAnsi"/>
                      <w:sz w:val="20"/>
                      <w:szCs w:val="20"/>
                    </w:rPr>
                    <w:t xml:space="preserve"> termination and sets the CAN message exclusion range from 0x100 to 0x1ff (Audio Message Space)</w:t>
                  </w:r>
                </w:p>
                <w:p w:rsidR="00680FB5" w:rsidRDefault="00680FB5" w:rsidP="00680FB5">
                  <w:pPr>
                    <w:autoSpaceDE w:val="0"/>
                    <w:autoSpaceDN w:val="0"/>
                    <w:adjustRightInd w:val="0"/>
                    <w:spacing w:after="0" w:line="240" w:lineRule="auto"/>
                    <w:rPr>
                      <w:rFonts w:cstheme="minorHAnsi"/>
                      <w:sz w:val="20"/>
                      <w:szCs w:val="20"/>
                    </w:rPr>
                  </w:pPr>
                </w:p>
                <w:p w:rsidR="00680FB5" w:rsidRPr="00680FB5" w:rsidRDefault="00680FB5" w:rsidP="00680FB5">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680FB5" w:rsidRDefault="00680FB5" w:rsidP="00680FB5">
                  <w:pPr>
                    <w:autoSpaceDE w:val="0"/>
                    <w:autoSpaceDN w:val="0"/>
                    <w:adjustRightInd w:val="0"/>
                    <w:spacing w:after="0" w:line="240" w:lineRule="auto"/>
                    <w:rPr>
                      <w:rFonts w:cstheme="minorHAnsi"/>
                      <w:sz w:val="20"/>
                      <w:szCs w:val="20"/>
                    </w:rPr>
                  </w:pP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CAN_INTERFACE_RESET </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0x01</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CAN_INTERFACE_RESET;</w:t>
                  </w:r>
                </w:p>
                <w:p w:rsidR="00680FB5" w:rsidRDefault="00680FB5" w:rsidP="00680FB5">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CANInterfaceReset;</w:t>
                  </w:r>
                </w:p>
                <w:p w:rsidR="00680FB5" w:rsidRDefault="00680FB5" w:rsidP="00680FB5">
                  <w:pPr>
                    <w:autoSpaceDE w:val="0"/>
                    <w:autoSpaceDN w:val="0"/>
                    <w:adjustRightInd w:val="0"/>
                    <w:spacing w:after="0" w:line="240" w:lineRule="auto"/>
                  </w:pPr>
                </w:p>
              </w:txbxContent>
            </v:textbox>
            <w10:wrap type="none"/>
            <w10:anchorlock/>
          </v:shape>
        </w:pict>
      </w:r>
    </w:p>
    <w:p w:rsidR="00680FB5" w:rsidRDefault="00680FB5" w:rsidP="002744F4">
      <w:pPr>
        <w:autoSpaceDE w:val="0"/>
        <w:autoSpaceDN w:val="0"/>
        <w:adjustRightInd w:val="0"/>
        <w:spacing w:after="0" w:line="240" w:lineRule="auto"/>
        <w:rPr>
          <w:rFonts w:cstheme="minorHAnsi"/>
          <w:sz w:val="20"/>
          <w:szCs w:val="20"/>
        </w:rPr>
      </w:pPr>
    </w:p>
    <w:p w:rsidR="00680FB5" w:rsidRDefault="00680FB5" w:rsidP="002744F4">
      <w:pPr>
        <w:autoSpaceDE w:val="0"/>
        <w:autoSpaceDN w:val="0"/>
        <w:adjustRightInd w:val="0"/>
        <w:spacing w:after="0" w:line="240" w:lineRule="auto"/>
        <w:rPr>
          <w:rFonts w:cstheme="minorHAnsi"/>
          <w:sz w:val="20"/>
          <w:szCs w:val="20"/>
        </w:rPr>
      </w:pPr>
    </w:p>
    <w:p w:rsidR="009646A6" w:rsidRDefault="009646A6" w:rsidP="002744F4">
      <w:pPr>
        <w:autoSpaceDE w:val="0"/>
        <w:autoSpaceDN w:val="0"/>
        <w:adjustRightInd w:val="0"/>
        <w:spacing w:after="0" w:line="240" w:lineRule="auto"/>
        <w:rPr>
          <w:rFonts w:cstheme="minorHAnsi"/>
          <w:sz w:val="20"/>
          <w:szCs w:val="20"/>
        </w:rPr>
      </w:pPr>
    </w:p>
    <w:p w:rsidR="009646A6" w:rsidRDefault="009646A6" w:rsidP="002744F4">
      <w:pPr>
        <w:autoSpaceDE w:val="0"/>
        <w:autoSpaceDN w:val="0"/>
        <w:adjustRightInd w:val="0"/>
        <w:spacing w:after="0" w:line="240" w:lineRule="auto"/>
        <w:rPr>
          <w:rFonts w:cstheme="minorHAnsi"/>
          <w:sz w:val="20"/>
          <w:szCs w:val="20"/>
        </w:rPr>
      </w:pPr>
    </w:p>
    <w:p w:rsidR="00CC0C0B" w:rsidRDefault="00C8749E"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Pr>
          <w:rFonts w:cstheme="minorHAnsi"/>
          <w:sz w:val="20"/>
          <w:szCs w:val="20"/>
        </w:rPr>
        <w:pict>
          <v:shape id="_x0000_s2073" type="#_x0000_t202" style="width:516.3pt;height:199pt;mso-height-percent:200;mso-position-horizontal-relative:char;mso-position-vertical-relative:line;mso-height-percent:200;mso-width-relative:margin;mso-height-relative:margin" strokeweight=".5pt">
            <v:stroke dashstyle="longDash"/>
            <v:textbox style="mso-next-textbox:#_x0000_s2073;mso-fit-shape-to-text:t">
              <w:txbxContent>
                <w:p w:rsidR="00C8749E" w:rsidRDefault="00C8749E" w:rsidP="00C8749E">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Pr>
                      <w:rFonts w:cstheme="minorHAnsi"/>
                      <w:b/>
                      <w:color w:val="0070C0"/>
                      <w:sz w:val="20"/>
                      <w:szCs w:val="20"/>
                    </w:rPr>
                    <w:t>SET_ID_EXCLUDE_RANGE</w:t>
                  </w:r>
                </w:p>
                <w:p w:rsidR="00C8749E" w:rsidRDefault="00C8749E" w:rsidP="00C8749E">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0x05</w:t>
                  </w:r>
                </w:p>
                <w:p w:rsidR="00C8749E" w:rsidRDefault="00C8749E" w:rsidP="00C8749E">
                  <w:pPr>
                    <w:autoSpaceDE w:val="0"/>
                    <w:autoSpaceDN w:val="0"/>
                    <w:adjustRightInd w:val="0"/>
                    <w:spacing w:after="0" w:line="240" w:lineRule="auto"/>
                    <w:rPr>
                      <w:rFonts w:cstheme="minorHAnsi"/>
                      <w:sz w:val="20"/>
                      <w:szCs w:val="20"/>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sidRPr="00CC0C0B">
                    <w:rPr>
                      <w:rFonts w:cstheme="minorHAnsi"/>
                      <w:b/>
                      <w:sz w:val="20"/>
                      <w:szCs w:val="20"/>
                    </w:rPr>
                    <w:t xml:space="preserve">Description: </w:t>
                  </w:r>
                  <w:r>
                    <w:rPr>
                      <w:rFonts w:cstheme="minorHAnsi"/>
                      <w:sz w:val="20"/>
                      <w:szCs w:val="20"/>
                    </w:rPr>
                    <w:t xml:space="preserve"> </w:t>
                  </w:r>
                  <w:r w:rsidRPr="00C8749E">
                    <w:rPr>
                      <w:rFonts w:cstheme="minorHAnsi"/>
                      <w:sz w:val="20"/>
                      <w:szCs w:val="20"/>
                    </w:rPr>
                    <w:t xml:space="preserve">This sets the internal exclusion filter for the CAN interface.  Messages within this range will be ignored and not passed to the USB interface.  After reset all </w:t>
                  </w:r>
                  <w:r>
                    <w:rPr>
                      <w:rFonts w:cstheme="minorHAnsi"/>
                      <w:sz w:val="20"/>
                      <w:szCs w:val="20"/>
                    </w:rPr>
                    <w:t>CAN messages with the ID</w:t>
                  </w:r>
                  <w:r w:rsidRPr="00C8749E">
                    <w:rPr>
                      <w:rFonts w:cstheme="minorHAnsi"/>
                      <w:sz w:val="20"/>
                      <w:szCs w:val="20"/>
                    </w:rPr>
                    <w:t xml:space="preserve"> from 0x100 to 0x1FF are excluded.   Most of the messages on the NEOS bus are audio messages from the master controller.   For most applications monitoring these messages is not needed and simplifies the PC software as the host program will not have to deal with the rapid audio messages.</w:t>
                  </w:r>
                </w:p>
                <w:p w:rsidR="00C8749E" w:rsidRDefault="00C8749E" w:rsidP="00C8749E">
                  <w:pPr>
                    <w:autoSpaceDE w:val="0"/>
                    <w:autoSpaceDN w:val="0"/>
                    <w:adjustRightInd w:val="0"/>
                    <w:spacing w:after="0" w:line="240" w:lineRule="auto"/>
                    <w:rPr>
                      <w:rFonts w:cstheme="minorHAnsi"/>
                      <w:sz w:val="20"/>
                      <w:szCs w:val="20"/>
                    </w:rPr>
                  </w:pPr>
                </w:p>
                <w:p w:rsidR="00C8749E" w:rsidRPr="00680FB5" w:rsidRDefault="00C8749E" w:rsidP="00C8749E">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C8749E" w:rsidRDefault="00C8749E" w:rsidP="00C8749E">
                  <w:pPr>
                    <w:autoSpaceDE w:val="0"/>
                    <w:autoSpaceDN w:val="0"/>
                    <w:adjustRightInd w:val="0"/>
                    <w:spacing w:after="0" w:line="240" w:lineRule="auto"/>
                    <w:rPr>
                      <w:rFonts w:cstheme="minorHAnsi"/>
                      <w:sz w:val="20"/>
                      <w:szCs w:val="20"/>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SET_ID_EXCLUDE_RANGE</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0x05</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SET_ID_EXCLUDE_RANGE;</w:t>
                  </w:r>
                </w:p>
                <w:p w:rsidR="00C8749E" w:rsidRDefault="00C8749E" w:rsidP="00C8749E">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sidR="000D0A0B">
                    <w:rPr>
                      <w:rFonts w:ascii="Courier New" w:hAnsi="Courier New" w:cs="Courier New"/>
                      <w:noProof/>
                      <w:sz w:val="20"/>
                      <w:szCs w:val="20"/>
                      <w:lang w:bidi="ar-SA"/>
                    </w:rPr>
                    <w:t>D</w:t>
                  </w:r>
                  <w:r>
                    <w:rPr>
                      <w:rFonts w:ascii="Courier New" w:hAnsi="Courier New" w:cs="Courier New"/>
                      <w:noProof/>
                      <w:sz w:val="20"/>
                      <w:szCs w:val="20"/>
                      <w:lang w:bidi="ar-SA"/>
                    </w:rPr>
                    <w:t xml:space="preserve">WORD IDExcludeLow;  </w:t>
                  </w:r>
                  <w:r>
                    <w:rPr>
                      <w:rFonts w:ascii="Courier New" w:hAnsi="Courier New" w:cs="Courier New"/>
                      <w:noProof/>
                      <w:color w:val="008000"/>
                      <w:sz w:val="20"/>
                      <w:szCs w:val="20"/>
                      <w:lang w:bidi="ar-SA"/>
                    </w:rPr>
                    <w:t>//Lower bound of the CAN message exclude range</w:t>
                  </w:r>
                </w:p>
                <w:p w:rsidR="00C8749E" w:rsidRDefault="00C8749E" w:rsidP="00C8749E">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sidR="000D0A0B">
                    <w:rPr>
                      <w:rFonts w:ascii="Courier New" w:hAnsi="Courier New" w:cs="Courier New"/>
                      <w:noProof/>
                      <w:sz w:val="20"/>
                      <w:szCs w:val="20"/>
                      <w:lang w:bidi="ar-SA"/>
                    </w:rPr>
                    <w:t>D</w:t>
                  </w:r>
                  <w:r w:rsidR="005037EE">
                    <w:rPr>
                      <w:rFonts w:ascii="Courier New" w:hAnsi="Courier New" w:cs="Courier New"/>
                      <w:noProof/>
                      <w:sz w:val="20"/>
                      <w:szCs w:val="20"/>
                      <w:lang w:bidi="ar-SA"/>
                    </w:rPr>
                    <w:t>WORD IDExcludeH</w:t>
                  </w:r>
                  <w:r>
                    <w:rPr>
                      <w:rFonts w:ascii="Courier New" w:hAnsi="Courier New" w:cs="Courier New"/>
                      <w:noProof/>
                      <w:sz w:val="20"/>
                      <w:szCs w:val="20"/>
                      <w:lang w:bidi="ar-SA"/>
                    </w:rPr>
                    <w:t xml:space="preserve">igh; </w:t>
                  </w:r>
                  <w:r>
                    <w:rPr>
                      <w:rFonts w:ascii="Courier New" w:hAnsi="Courier New" w:cs="Courier New"/>
                      <w:noProof/>
                      <w:color w:val="008000"/>
                      <w:sz w:val="20"/>
                      <w:szCs w:val="20"/>
                      <w:lang w:bidi="ar-SA"/>
                    </w:rPr>
                    <w:t>//Upper Bound of the CAN message exclude range</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SetIDExcludeRange;</w:t>
                  </w:r>
                </w:p>
                <w:p w:rsidR="00C8749E" w:rsidRDefault="00C8749E" w:rsidP="00C8749E">
                  <w:pPr>
                    <w:autoSpaceDE w:val="0"/>
                    <w:autoSpaceDN w:val="0"/>
                    <w:adjustRightInd w:val="0"/>
                    <w:spacing w:after="0" w:line="240" w:lineRule="auto"/>
                  </w:pPr>
                </w:p>
              </w:txbxContent>
            </v:textbox>
            <w10:wrap type="none"/>
            <w10:anchorlock/>
          </v:shape>
        </w:pict>
      </w:r>
    </w:p>
    <w:p w:rsidR="00CC0C0B" w:rsidRDefault="00CC0C0B" w:rsidP="002744F4">
      <w:pPr>
        <w:autoSpaceDE w:val="0"/>
        <w:autoSpaceDN w:val="0"/>
        <w:adjustRightInd w:val="0"/>
        <w:spacing w:after="0" w:line="240" w:lineRule="auto"/>
        <w:rPr>
          <w:rFonts w:cstheme="minorHAnsi"/>
          <w:sz w:val="20"/>
          <w:szCs w:val="20"/>
        </w:rPr>
      </w:pPr>
    </w:p>
    <w:p w:rsidR="002744F4" w:rsidRPr="002744F4" w:rsidRDefault="002744F4" w:rsidP="002744F4">
      <w:pPr>
        <w:autoSpaceDE w:val="0"/>
        <w:autoSpaceDN w:val="0"/>
        <w:adjustRightInd w:val="0"/>
        <w:spacing w:after="0" w:line="240" w:lineRule="auto"/>
        <w:rPr>
          <w:rFonts w:cstheme="minorHAnsi"/>
          <w:sz w:val="20"/>
          <w:szCs w:val="20"/>
        </w:rPr>
      </w:pPr>
    </w:p>
    <w:p w:rsidR="002744F4" w:rsidRDefault="002744F4" w:rsidP="002744F4">
      <w:pPr>
        <w:autoSpaceDE w:val="0"/>
        <w:autoSpaceDN w:val="0"/>
        <w:adjustRightInd w:val="0"/>
        <w:spacing w:after="0" w:line="240" w:lineRule="auto"/>
        <w:rPr>
          <w:rFonts w:cstheme="minorHAnsi"/>
          <w:b/>
          <w:sz w:val="20"/>
          <w:szCs w:val="20"/>
        </w:rPr>
      </w:pPr>
    </w:p>
    <w:p w:rsidR="00C8749E" w:rsidRDefault="00C8749E" w:rsidP="002744F4">
      <w:pPr>
        <w:autoSpaceDE w:val="0"/>
        <w:autoSpaceDN w:val="0"/>
        <w:adjustRightInd w:val="0"/>
        <w:spacing w:after="0" w:line="240" w:lineRule="auto"/>
        <w:rPr>
          <w:rFonts w:cstheme="minorHAnsi"/>
          <w:b/>
          <w:sz w:val="20"/>
          <w:szCs w:val="20"/>
        </w:rPr>
      </w:pPr>
    </w:p>
    <w:p w:rsidR="00C8749E" w:rsidRDefault="00C8749E" w:rsidP="002744F4">
      <w:pPr>
        <w:autoSpaceDE w:val="0"/>
        <w:autoSpaceDN w:val="0"/>
        <w:adjustRightInd w:val="0"/>
        <w:spacing w:after="0" w:line="240" w:lineRule="auto"/>
        <w:rPr>
          <w:rFonts w:cstheme="minorHAnsi"/>
          <w:b/>
          <w:sz w:val="20"/>
          <w:szCs w:val="20"/>
        </w:rPr>
      </w:pPr>
      <w:r w:rsidRPr="00CC0C0B">
        <w:rPr>
          <w:rFonts w:cstheme="minorHAnsi"/>
          <w:b/>
          <w:noProof/>
          <w:sz w:val="20"/>
          <w:szCs w:val="20"/>
          <w:lang w:eastAsia="zh-TW"/>
        </w:rPr>
      </w:r>
      <w:r w:rsidR="00D15F4A">
        <w:rPr>
          <w:rFonts w:cstheme="minorHAnsi"/>
          <w:sz w:val="20"/>
          <w:szCs w:val="20"/>
        </w:rPr>
        <w:pict>
          <v:shape id="_x0000_s2074" type="#_x0000_t202" style="width:516.3pt;height:199pt;mso-height-percent:200;mso-position-horizontal-relative:char;mso-position-vertical-relative:line;mso-height-percent:200;mso-width-relative:margin;mso-height-relative:margin" strokeweight=".5pt">
            <v:stroke dashstyle="longDash"/>
            <v:textbox style="mso-next-textbox:#_x0000_s2074;mso-fit-shape-to-text:t">
              <w:txbxContent>
                <w:p w:rsidR="00C8749E" w:rsidRDefault="00C8749E" w:rsidP="00C8749E">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Pr>
                      <w:rFonts w:cstheme="minorHAnsi"/>
                      <w:b/>
                      <w:color w:val="0070C0"/>
                      <w:sz w:val="20"/>
                      <w:szCs w:val="20"/>
                    </w:rPr>
                    <w:t>SET_CAN_TERMINATION</w:t>
                  </w:r>
                </w:p>
                <w:p w:rsidR="00C8749E" w:rsidRDefault="00C8749E" w:rsidP="00C8749E">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0x06</w:t>
                  </w:r>
                </w:p>
                <w:p w:rsidR="00C8749E" w:rsidRDefault="00C8749E" w:rsidP="00C8749E">
                  <w:pPr>
                    <w:autoSpaceDE w:val="0"/>
                    <w:autoSpaceDN w:val="0"/>
                    <w:adjustRightInd w:val="0"/>
                    <w:spacing w:after="0" w:line="240" w:lineRule="auto"/>
                    <w:rPr>
                      <w:rFonts w:cstheme="minorHAnsi"/>
                      <w:sz w:val="20"/>
                      <w:szCs w:val="20"/>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sidRPr="00CC0C0B">
                    <w:rPr>
                      <w:rFonts w:cstheme="minorHAnsi"/>
                      <w:b/>
                      <w:sz w:val="20"/>
                      <w:szCs w:val="20"/>
                    </w:rPr>
                    <w:t xml:space="preserve">Description: </w:t>
                  </w:r>
                  <w:r>
                    <w:rPr>
                      <w:rFonts w:cstheme="minorHAnsi"/>
                      <w:sz w:val="20"/>
                      <w:szCs w:val="20"/>
                    </w:rPr>
                    <w:t xml:space="preserve"> </w:t>
                  </w:r>
                  <w:r w:rsidR="00D15F4A">
                    <w:rPr>
                      <w:rFonts w:cstheme="minorHAnsi"/>
                      <w:sz w:val="20"/>
                      <w:szCs w:val="20"/>
                    </w:rPr>
                    <w:t>This message can enable/disable termination on the CAN transceiver inside the adapter.  A termination resistor of 1</w:t>
                  </w:r>
                  <w:r w:rsidR="00D27310">
                    <w:rPr>
                      <w:rFonts w:cstheme="minorHAnsi"/>
                      <w:sz w:val="20"/>
                      <w:szCs w:val="20"/>
                    </w:rPr>
                    <w:t>0</w:t>
                  </w:r>
                  <w:r w:rsidR="00D15F4A">
                    <w:rPr>
                      <w:rFonts w:cstheme="minorHAnsi"/>
                      <w:sz w:val="20"/>
                      <w:szCs w:val="20"/>
                    </w:rPr>
                    <w:t>0ohms can be switched in and out if needed.</w:t>
                  </w:r>
                </w:p>
                <w:p w:rsidR="00C8749E" w:rsidRDefault="00C8749E" w:rsidP="00C8749E">
                  <w:pPr>
                    <w:autoSpaceDE w:val="0"/>
                    <w:autoSpaceDN w:val="0"/>
                    <w:adjustRightInd w:val="0"/>
                    <w:spacing w:after="0" w:line="240" w:lineRule="auto"/>
                    <w:rPr>
                      <w:rFonts w:cstheme="minorHAnsi"/>
                      <w:sz w:val="20"/>
                      <w:szCs w:val="20"/>
                    </w:rPr>
                  </w:pPr>
                </w:p>
                <w:p w:rsidR="00C8749E" w:rsidRPr="00680FB5" w:rsidRDefault="00C8749E" w:rsidP="00C8749E">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C8749E" w:rsidRDefault="00C8749E" w:rsidP="00C8749E">
                  <w:pPr>
                    <w:autoSpaceDE w:val="0"/>
                    <w:autoSpaceDN w:val="0"/>
                    <w:adjustRightInd w:val="0"/>
                    <w:spacing w:after="0" w:line="240" w:lineRule="auto"/>
                    <w:rPr>
                      <w:rFonts w:cstheme="minorHAnsi"/>
                      <w:sz w:val="20"/>
                      <w:szCs w:val="20"/>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SET_CAN_TERMINATION</w:t>
                  </w:r>
                  <w:r>
                    <w:rPr>
                      <w:rFonts w:ascii="Courier New" w:hAnsi="Courier New" w:cs="Courier New"/>
                      <w:noProof/>
                      <w:sz w:val="20"/>
                      <w:szCs w:val="20"/>
                      <w:lang w:bidi="ar-SA"/>
                    </w:rPr>
                    <w:tab/>
                  </w:r>
                  <w:r>
                    <w:rPr>
                      <w:rFonts w:ascii="Courier New" w:hAnsi="Courier New" w:cs="Courier New"/>
                      <w:noProof/>
                      <w:sz w:val="20"/>
                      <w:szCs w:val="20"/>
                      <w:lang w:bidi="ar-SA"/>
                    </w:rPr>
                    <w:tab/>
                    <w:t>0x06</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C8749E" w:rsidRDefault="00C8749E" w:rsidP="00C8749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SET_CAN_TERMINATION;</w:t>
                  </w:r>
                </w:p>
                <w:p w:rsidR="00C8749E" w:rsidRDefault="00C8749E" w:rsidP="00C8749E">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 xml:space="preserve">BOOL EnableInternalTermination;  </w:t>
                  </w:r>
                  <w:r>
                    <w:rPr>
                      <w:rFonts w:ascii="Courier New" w:hAnsi="Courier New" w:cs="Courier New"/>
                      <w:noProof/>
                      <w:color w:val="008000"/>
                      <w:sz w:val="20"/>
                      <w:szCs w:val="20"/>
                      <w:lang w:bidi="ar-SA"/>
                    </w:rPr>
                    <w:t>// 0x00 (false No Internal Termination</w:t>
                  </w:r>
                </w:p>
                <w:p w:rsidR="00D15F4A" w:rsidRDefault="00C8749E" w:rsidP="00C8749E">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 xml:space="preserve"> </w:t>
                  </w:r>
                  <w:r w:rsidR="00D15F4A">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non-zero (true) --&gt; Can transciever</w:t>
                  </w:r>
                </w:p>
                <w:p w:rsidR="00C8749E" w:rsidRDefault="00D15F4A" w:rsidP="00D15F4A">
                  <w:pPr>
                    <w:autoSpaceDE w:val="0"/>
                    <w:autoSpaceDN w:val="0"/>
                    <w:adjustRightInd w:val="0"/>
                    <w:spacing w:after="0" w:line="240" w:lineRule="auto"/>
                    <w:ind w:left="3600" w:firstLine="720"/>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xml:space="preserve">  //</w:t>
                  </w:r>
                  <w:r w:rsidR="00C8749E">
                    <w:rPr>
                      <w:rFonts w:ascii="Courier New" w:hAnsi="Courier New" w:cs="Courier New"/>
                      <w:noProof/>
                      <w:color w:val="008000"/>
                      <w:sz w:val="20"/>
                      <w:szCs w:val="20"/>
                      <w:lang w:bidi="ar-SA"/>
                    </w:rPr>
                    <w:t xml:space="preserve"> on </w:t>
                  </w:r>
                  <w:r>
                    <w:rPr>
                      <w:rFonts w:ascii="Courier New" w:hAnsi="Courier New" w:cs="Courier New"/>
                      <w:noProof/>
                      <w:color w:val="008000"/>
                      <w:sz w:val="20"/>
                      <w:szCs w:val="20"/>
                      <w:lang w:bidi="ar-SA"/>
                    </w:rPr>
                    <w:t>a</w:t>
                  </w:r>
                  <w:r w:rsidR="00C8749E">
                    <w:rPr>
                      <w:rFonts w:ascii="Courier New" w:hAnsi="Courier New" w:cs="Courier New"/>
                      <w:noProof/>
                      <w:color w:val="008000"/>
                      <w:sz w:val="20"/>
                      <w:szCs w:val="20"/>
                      <w:lang w:bidi="ar-SA"/>
                    </w:rPr>
                    <w:t>dapter terminated to 1</w:t>
                  </w:r>
                  <w:r w:rsidR="00D27310">
                    <w:rPr>
                      <w:rFonts w:ascii="Courier New" w:hAnsi="Courier New" w:cs="Courier New"/>
                      <w:noProof/>
                      <w:color w:val="008000"/>
                      <w:sz w:val="20"/>
                      <w:szCs w:val="20"/>
                      <w:lang w:bidi="ar-SA"/>
                    </w:rPr>
                    <w:t>0</w:t>
                  </w:r>
                  <w:r w:rsidR="00C8749E">
                    <w:rPr>
                      <w:rFonts w:ascii="Courier New" w:hAnsi="Courier New" w:cs="Courier New"/>
                      <w:noProof/>
                      <w:color w:val="008000"/>
                      <w:sz w:val="20"/>
                      <w:szCs w:val="20"/>
                      <w:lang w:bidi="ar-SA"/>
                    </w:rPr>
                    <w:t>0</w:t>
                  </w:r>
                  <w:r w:rsidR="00D27310">
                    <w:rPr>
                      <w:rFonts w:ascii="Courier New" w:hAnsi="Courier New" w:cs="Courier New"/>
                      <w:noProof/>
                      <w:color w:val="008000"/>
                      <w:sz w:val="20"/>
                      <w:szCs w:val="20"/>
                      <w:lang w:bidi="ar-SA"/>
                    </w:rPr>
                    <w:t>o</w:t>
                  </w:r>
                  <w:r w:rsidR="00C8749E">
                    <w:rPr>
                      <w:rFonts w:ascii="Courier New" w:hAnsi="Courier New" w:cs="Courier New"/>
                      <w:noProof/>
                      <w:color w:val="008000"/>
                      <w:sz w:val="20"/>
                      <w:szCs w:val="20"/>
                      <w:lang w:bidi="ar-SA"/>
                    </w:rPr>
                    <w:t>hm</w:t>
                  </w:r>
                  <w:r w:rsidR="00D27310">
                    <w:rPr>
                      <w:rFonts w:ascii="Courier New" w:hAnsi="Courier New" w:cs="Courier New"/>
                      <w:noProof/>
                      <w:color w:val="008000"/>
                      <w:sz w:val="20"/>
                      <w:szCs w:val="20"/>
                      <w:lang w:bidi="ar-SA"/>
                    </w:rPr>
                    <w:t>s</w:t>
                  </w:r>
                </w:p>
                <w:p w:rsidR="00C8749E" w:rsidRDefault="00C8749E" w:rsidP="00C8749E">
                  <w:pPr>
                    <w:autoSpaceDE w:val="0"/>
                    <w:autoSpaceDN w:val="0"/>
                    <w:adjustRightInd w:val="0"/>
                    <w:spacing w:after="0" w:line="240" w:lineRule="auto"/>
                  </w:pPr>
                  <w:r>
                    <w:rPr>
                      <w:rFonts w:ascii="Courier New" w:hAnsi="Courier New" w:cs="Courier New"/>
                      <w:noProof/>
                      <w:sz w:val="20"/>
                      <w:szCs w:val="20"/>
                      <w:lang w:bidi="ar-SA"/>
                    </w:rPr>
                    <w:t>} SetCANTermination;</w:t>
                  </w:r>
                </w:p>
              </w:txbxContent>
            </v:textbox>
            <w10:wrap type="none"/>
            <w10:anchorlock/>
          </v:shape>
        </w:pict>
      </w:r>
    </w:p>
    <w:p w:rsidR="002744F4" w:rsidRDefault="002744F4" w:rsidP="002744F4">
      <w:pPr>
        <w:autoSpaceDE w:val="0"/>
        <w:autoSpaceDN w:val="0"/>
        <w:adjustRightInd w:val="0"/>
        <w:spacing w:after="0" w:line="240" w:lineRule="auto"/>
        <w:rPr>
          <w:rFonts w:cstheme="minorHAnsi"/>
          <w:b/>
          <w:sz w:val="20"/>
          <w:szCs w:val="20"/>
        </w:rPr>
      </w:pPr>
    </w:p>
    <w:p w:rsidR="00D15F4A" w:rsidRDefault="00D15F4A" w:rsidP="002744F4">
      <w:pPr>
        <w:autoSpaceDE w:val="0"/>
        <w:autoSpaceDN w:val="0"/>
        <w:adjustRightInd w:val="0"/>
        <w:spacing w:after="0" w:line="240" w:lineRule="auto"/>
        <w:rPr>
          <w:rFonts w:cstheme="minorHAnsi"/>
          <w:b/>
          <w:sz w:val="20"/>
          <w:szCs w:val="20"/>
        </w:rPr>
      </w:pPr>
    </w:p>
    <w:p w:rsidR="009646A6" w:rsidRDefault="009646A6" w:rsidP="002744F4">
      <w:pPr>
        <w:autoSpaceDE w:val="0"/>
        <w:autoSpaceDN w:val="0"/>
        <w:adjustRightInd w:val="0"/>
        <w:spacing w:after="0" w:line="240" w:lineRule="auto"/>
        <w:rPr>
          <w:rFonts w:cstheme="minorHAnsi"/>
          <w:b/>
          <w:sz w:val="20"/>
          <w:szCs w:val="20"/>
        </w:rPr>
      </w:pPr>
    </w:p>
    <w:p w:rsidR="00D15F4A" w:rsidRDefault="00D15F4A" w:rsidP="002744F4">
      <w:pPr>
        <w:autoSpaceDE w:val="0"/>
        <w:autoSpaceDN w:val="0"/>
        <w:adjustRightInd w:val="0"/>
        <w:spacing w:after="0" w:line="240" w:lineRule="auto"/>
        <w:rPr>
          <w:rFonts w:cstheme="minorHAnsi"/>
          <w:b/>
          <w:sz w:val="20"/>
          <w:szCs w:val="20"/>
        </w:rPr>
      </w:pPr>
    </w:p>
    <w:p w:rsidR="00D15F4A" w:rsidRDefault="00D15F4A"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Pr>
          <w:rFonts w:cstheme="minorHAnsi"/>
          <w:sz w:val="20"/>
          <w:szCs w:val="20"/>
        </w:rPr>
        <w:pict>
          <v:shape id="_x0000_s2075" type="#_x0000_t202" style="width:516.3pt;height:199pt;mso-height-percent:200;mso-position-horizontal-relative:char;mso-position-vertical-relative:line;mso-height-percent:200;mso-width-relative:margin;mso-height-relative:margin" strokeweight=".5pt">
            <v:stroke dashstyle="longDash"/>
            <v:textbox style="mso-next-textbox:#_x0000_s2075;mso-fit-shape-to-text:t">
              <w:txbxContent>
                <w:p w:rsidR="00D15F4A" w:rsidRDefault="00D15F4A" w:rsidP="00D15F4A">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Pr>
                      <w:rFonts w:cstheme="minorHAnsi"/>
                      <w:b/>
                      <w:color w:val="0070C0"/>
                      <w:sz w:val="20"/>
                      <w:szCs w:val="20"/>
                    </w:rPr>
                    <w:t>TX_CAN_MSG</w:t>
                  </w:r>
                </w:p>
                <w:p w:rsidR="00D15F4A" w:rsidRDefault="00D15F4A" w:rsidP="00D15F4A">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0x03</w:t>
                  </w:r>
                </w:p>
                <w:p w:rsidR="00D15F4A" w:rsidRDefault="00D15F4A" w:rsidP="00D15F4A">
                  <w:pPr>
                    <w:autoSpaceDE w:val="0"/>
                    <w:autoSpaceDN w:val="0"/>
                    <w:adjustRightInd w:val="0"/>
                    <w:spacing w:after="0" w:line="240" w:lineRule="auto"/>
                    <w:rPr>
                      <w:rFonts w:cstheme="minorHAnsi"/>
                      <w:sz w:val="20"/>
                      <w:szCs w:val="20"/>
                    </w:rPr>
                  </w:pP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sidRPr="00CC0C0B">
                    <w:rPr>
                      <w:rFonts w:cstheme="minorHAnsi"/>
                      <w:b/>
                      <w:sz w:val="20"/>
                      <w:szCs w:val="20"/>
                    </w:rPr>
                    <w:t xml:space="preserve">Description: </w:t>
                  </w:r>
                  <w:r>
                    <w:rPr>
                      <w:rFonts w:cstheme="minorHAnsi"/>
                      <w:sz w:val="20"/>
                      <w:szCs w:val="20"/>
                    </w:rPr>
                    <w:t xml:space="preserve"> This message is used to put a CAN message on the bus from the USB interface.   All messages must be 8-bytes in length.  CAN ID is 11-bit and is right justified in the </w:t>
                  </w:r>
                  <w:r w:rsidR="000D0A0B">
                    <w:rPr>
                      <w:rFonts w:cstheme="minorHAnsi"/>
                      <w:sz w:val="20"/>
                      <w:szCs w:val="20"/>
                    </w:rPr>
                    <w:t>D</w:t>
                  </w:r>
                  <w:r>
                    <w:rPr>
                      <w:rFonts w:cstheme="minorHAnsi"/>
                      <w:sz w:val="20"/>
                      <w:szCs w:val="20"/>
                    </w:rPr>
                    <w:t>WORD (lower 11-bits for the ID).</w:t>
                  </w:r>
                </w:p>
                <w:p w:rsidR="00D15F4A" w:rsidRDefault="00D15F4A" w:rsidP="00D15F4A">
                  <w:pPr>
                    <w:autoSpaceDE w:val="0"/>
                    <w:autoSpaceDN w:val="0"/>
                    <w:adjustRightInd w:val="0"/>
                    <w:spacing w:after="0" w:line="240" w:lineRule="auto"/>
                    <w:rPr>
                      <w:rFonts w:cstheme="minorHAnsi"/>
                      <w:sz w:val="20"/>
                      <w:szCs w:val="20"/>
                    </w:rPr>
                  </w:pPr>
                </w:p>
                <w:p w:rsidR="00D15F4A" w:rsidRPr="00680FB5" w:rsidRDefault="00D15F4A" w:rsidP="00D15F4A">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D15F4A" w:rsidRDefault="00D15F4A" w:rsidP="00D15F4A">
                  <w:pPr>
                    <w:autoSpaceDE w:val="0"/>
                    <w:autoSpaceDN w:val="0"/>
                    <w:adjustRightInd w:val="0"/>
                    <w:spacing w:after="0" w:line="240" w:lineRule="auto"/>
                    <w:rPr>
                      <w:rFonts w:cstheme="minorHAnsi"/>
                      <w:sz w:val="20"/>
                      <w:szCs w:val="20"/>
                    </w:rPr>
                  </w:pP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TX_CAN_MSG</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0x03</w:t>
                  </w: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TX_CAN_MSG;</w:t>
                  </w:r>
                </w:p>
                <w:p w:rsidR="00D15F4A" w:rsidRDefault="00D15F4A" w:rsidP="00D15F4A">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DWORD CANId;</w:t>
                  </w:r>
                  <w:r>
                    <w:rPr>
                      <w:rFonts w:ascii="Courier New" w:hAnsi="Courier New" w:cs="Courier New"/>
                      <w:noProof/>
                      <w:sz w:val="20"/>
                      <w:szCs w:val="20"/>
                      <w:lang w:bidi="ar-SA"/>
                    </w:rPr>
                    <w:tab/>
                    <w:t xml:space="preserve"> </w:t>
                  </w:r>
                  <w:r>
                    <w:rPr>
                      <w:rFonts w:ascii="Courier New" w:hAnsi="Courier New" w:cs="Courier New"/>
                      <w:noProof/>
                      <w:color w:val="008000"/>
                      <w:sz w:val="20"/>
                      <w:szCs w:val="20"/>
                      <w:lang w:bidi="ar-SA"/>
                    </w:rPr>
                    <w:t>// 11-bit CAN ID (Right Justified in DWORD)</w:t>
                  </w:r>
                </w:p>
                <w:p w:rsidR="00D15F4A" w:rsidRDefault="00D15F4A" w:rsidP="00D15F4A">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BYTE CanData[8]</w:t>
                  </w:r>
                  <w:r w:rsidR="000D0A0B">
                    <w:rPr>
                      <w:rFonts w:ascii="Courier New" w:hAnsi="Courier New" w:cs="Courier New"/>
                      <w:noProof/>
                      <w:sz w:val="20"/>
                      <w:szCs w:val="20"/>
                      <w:lang w:bidi="ar-SA"/>
                    </w:rPr>
                    <w:t>;</w:t>
                  </w:r>
                  <w:r>
                    <w:rPr>
                      <w:rFonts w:ascii="Courier New" w:hAnsi="Courier New" w:cs="Courier New"/>
                      <w:noProof/>
                      <w:sz w:val="20"/>
                      <w:szCs w:val="20"/>
                      <w:lang w:bidi="ar-SA"/>
                    </w:rPr>
                    <w:tab/>
                    <w:t xml:space="preserve"> </w:t>
                  </w:r>
                  <w:r>
                    <w:rPr>
                      <w:rFonts w:ascii="Courier New" w:hAnsi="Courier New" w:cs="Courier New"/>
                      <w:noProof/>
                      <w:color w:val="008000"/>
                      <w:sz w:val="20"/>
                      <w:szCs w:val="20"/>
                      <w:lang w:bidi="ar-SA"/>
                    </w:rPr>
                    <w:t>// 8-bytes of CAN Data</w:t>
                  </w: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TXCanMsg;</w:t>
                  </w:r>
                </w:p>
                <w:p w:rsidR="00D15F4A" w:rsidRDefault="00D15F4A" w:rsidP="00D15F4A">
                  <w:pPr>
                    <w:autoSpaceDE w:val="0"/>
                    <w:autoSpaceDN w:val="0"/>
                    <w:adjustRightInd w:val="0"/>
                    <w:spacing w:after="0" w:line="240" w:lineRule="auto"/>
                  </w:pPr>
                </w:p>
              </w:txbxContent>
            </v:textbox>
            <w10:wrap type="none"/>
            <w10:anchorlock/>
          </v:shape>
        </w:pict>
      </w: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p>
    <w:p w:rsidR="00D15F4A" w:rsidRDefault="00D15F4A" w:rsidP="002744F4">
      <w:pPr>
        <w:autoSpaceDE w:val="0"/>
        <w:autoSpaceDN w:val="0"/>
        <w:adjustRightInd w:val="0"/>
        <w:spacing w:after="0" w:line="240" w:lineRule="auto"/>
        <w:rPr>
          <w:rFonts w:cstheme="minorHAnsi"/>
          <w:sz w:val="20"/>
          <w:szCs w:val="20"/>
        </w:rPr>
      </w:pPr>
      <w:r w:rsidRPr="00CC0C0B">
        <w:rPr>
          <w:rFonts w:cstheme="minorHAnsi"/>
          <w:b/>
          <w:noProof/>
          <w:sz w:val="20"/>
          <w:szCs w:val="20"/>
          <w:lang w:eastAsia="zh-TW"/>
        </w:rPr>
      </w:r>
      <w:r w:rsidR="000D0A0B">
        <w:rPr>
          <w:rFonts w:cstheme="minorHAnsi"/>
          <w:sz w:val="20"/>
          <w:szCs w:val="20"/>
        </w:rPr>
        <w:pict>
          <v:shape id="_x0000_s2076" type="#_x0000_t202" style="width:516.3pt;height:199pt;mso-height-percent:200;mso-position-horizontal-relative:char;mso-position-vertical-relative:line;mso-height-percent:200;mso-width-relative:margin;mso-height-relative:margin" strokeweight=".5pt">
            <v:stroke dashstyle="longDash"/>
            <v:textbox style="mso-next-textbox:#_x0000_s2076;mso-fit-shape-to-text:t">
              <w:txbxContent>
                <w:p w:rsidR="00D15F4A" w:rsidRDefault="00D15F4A" w:rsidP="00D15F4A">
                  <w:pPr>
                    <w:autoSpaceDE w:val="0"/>
                    <w:autoSpaceDN w:val="0"/>
                    <w:adjustRightInd w:val="0"/>
                    <w:spacing w:after="0" w:line="240" w:lineRule="auto"/>
                    <w:rPr>
                      <w:rFonts w:cstheme="minorHAnsi"/>
                      <w:sz w:val="20"/>
                      <w:szCs w:val="20"/>
                    </w:rPr>
                  </w:pPr>
                  <w:r w:rsidRPr="00CC0C0B">
                    <w:rPr>
                      <w:rFonts w:cstheme="minorHAnsi"/>
                      <w:b/>
                      <w:sz w:val="20"/>
                      <w:szCs w:val="20"/>
                    </w:rPr>
                    <w:t>Message:</w:t>
                  </w:r>
                  <w:r>
                    <w:rPr>
                      <w:rFonts w:cstheme="minorHAnsi"/>
                      <w:sz w:val="20"/>
                      <w:szCs w:val="20"/>
                    </w:rPr>
                    <w:t xml:space="preserve">  </w:t>
                  </w:r>
                  <w:r w:rsidR="000D0A0B" w:rsidRPr="000D0A0B">
                    <w:rPr>
                      <w:rFonts w:cstheme="minorHAnsi"/>
                      <w:b/>
                      <w:color w:val="0070C0"/>
                      <w:sz w:val="20"/>
                      <w:szCs w:val="20"/>
                    </w:rPr>
                    <w:t>R</w:t>
                  </w:r>
                  <w:r w:rsidR="000D0A0B">
                    <w:rPr>
                      <w:rFonts w:cstheme="minorHAnsi"/>
                      <w:b/>
                      <w:color w:val="0070C0"/>
                      <w:sz w:val="20"/>
                      <w:szCs w:val="20"/>
                    </w:rPr>
                    <w:t>X</w:t>
                  </w:r>
                  <w:r>
                    <w:rPr>
                      <w:rFonts w:cstheme="minorHAnsi"/>
                      <w:b/>
                      <w:color w:val="0070C0"/>
                      <w:sz w:val="20"/>
                      <w:szCs w:val="20"/>
                    </w:rPr>
                    <w:t>_CAN_MSG</w:t>
                  </w:r>
                </w:p>
                <w:p w:rsidR="00D15F4A" w:rsidRDefault="00D15F4A" w:rsidP="00D15F4A">
                  <w:pPr>
                    <w:autoSpaceDE w:val="0"/>
                    <w:autoSpaceDN w:val="0"/>
                    <w:adjustRightInd w:val="0"/>
                    <w:spacing w:after="0" w:line="240" w:lineRule="auto"/>
                    <w:rPr>
                      <w:rFonts w:cstheme="minorHAnsi"/>
                      <w:sz w:val="20"/>
                      <w:szCs w:val="20"/>
                    </w:rPr>
                  </w:pPr>
                  <w:r w:rsidRPr="00CC0C0B">
                    <w:rPr>
                      <w:rFonts w:cstheme="minorHAnsi"/>
                      <w:b/>
                      <w:sz w:val="20"/>
                      <w:szCs w:val="20"/>
                    </w:rPr>
                    <w:t>Message Code:</w:t>
                  </w:r>
                  <w:r>
                    <w:rPr>
                      <w:rFonts w:cstheme="minorHAnsi"/>
                      <w:sz w:val="20"/>
                      <w:szCs w:val="20"/>
                    </w:rPr>
                    <w:t xml:space="preserve"> 0x0</w:t>
                  </w:r>
                  <w:r w:rsidR="000D0A0B">
                    <w:rPr>
                      <w:rFonts w:cstheme="minorHAnsi"/>
                      <w:sz w:val="20"/>
                      <w:szCs w:val="20"/>
                    </w:rPr>
                    <w:t>4</w:t>
                  </w:r>
                </w:p>
                <w:p w:rsidR="00D15F4A" w:rsidRDefault="00D15F4A" w:rsidP="00D15F4A">
                  <w:pPr>
                    <w:autoSpaceDE w:val="0"/>
                    <w:autoSpaceDN w:val="0"/>
                    <w:adjustRightInd w:val="0"/>
                    <w:spacing w:after="0" w:line="240" w:lineRule="auto"/>
                    <w:rPr>
                      <w:rFonts w:cstheme="minorHAnsi"/>
                      <w:sz w:val="20"/>
                      <w:szCs w:val="20"/>
                    </w:rPr>
                  </w:pPr>
                </w:p>
                <w:p w:rsidR="00D15F4A" w:rsidRDefault="00D15F4A" w:rsidP="00D15F4A">
                  <w:pPr>
                    <w:autoSpaceDE w:val="0"/>
                    <w:autoSpaceDN w:val="0"/>
                    <w:adjustRightInd w:val="0"/>
                    <w:spacing w:after="0" w:line="240" w:lineRule="auto"/>
                    <w:rPr>
                      <w:rFonts w:ascii="Courier New" w:hAnsi="Courier New" w:cs="Courier New"/>
                      <w:noProof/>
                      <w:sz w:val="20"/>
                      <w:szCs w:val="20"/>
                      <w:lang w:bidi="ar-SA"/>
                    </w:rPr>
                  </w:pPr>
                  <w:r w:rsidRPr="00CC0C0B">
                    <w:rPr>
                      <w:rFonts w:cstheme="minorHAnsi"/>
                      <w:b/>
                      <w:sz w:val="20"/>
                      <w:szCs w:val="20"/>
                    </w:rPr>
                    <w:t xml:space="preserve">Description: </w:t>
                  </w:r>
                  <w:r>
                    <w:rPr>
                      <w:rFonts w:cstheme="minorHAnsi"/>
                      <w:sz w:val="20"/>
                      <w:szCs w:val="20"/>
                    </w:rPr>
                    <w:t xml:space="preserve"> </w:t>
                  </w:r>
                  <w:r w:rsidR="000D0A0B">
                    <w:rPr>
                      <w:rFonts w:cstheme="minorHAnsi"/>
                      <w:sz w:val="20"/>
                      <w:szCs w:val="20"/>
                    </w:rPr>
                    <w:t>This message is sent to the USB interface when a new CAN message is received from the bus</w:t>
                  </w:r>
                  <w:r>
                    <w:rPr>
                      <w:rFonts w:cstheme="minorHAnsi"/>
                      <w:sz w:val="20"/>
                      <w:szCs w:val="20"/>
                    </w:rPr>
                    <w:t xml:space="preserve">.   All messages </w:t>
                  </w:r>
                  <w:r w:rsidR="000D0A0B">
                    <w:rPr>
                      <w:rFonts w:cstheme="minorHAnsi"/>
                      <w:sz w:val="20"/>
                      <w:szCs w:val="20"/>
                    </w:rPr>
                    <w:t>are</w:t>
                  </w:r>
                  <w:r>
                    <w:rPr>
                      <w:rFonts w:cstheme="minorHAnsi"/>
                      <w:sz w:val="20"/>
                      <w:szCs w:val="20"/>
                    </w:rPr>
                    <w:t xml:space="preserve"> 8-bytes in length.  CAN ID is 11-bit and is right justified in the WORD (lower 11-bits for the ID).</w:t>
                  </w:r>
                </w:p>
                <w:p w:rsidR="00D15F4A" w:rsidRDefault="00D15F4A" w:rsidP="00D15F4A">
                  <w:pPr>
                    <w:autoSpaceDE w:val="0"/>
                    <w:autoSpaceDN w:val="0"/>
                    <w:adjustRightInd w:val="0"/>
                    <w:spacing w:after="0" w:line="240" w:lineRule="auto"/>
                    <w:rPr>
                      <w:rFonts w:cstheme="minorHAnsi"/>
                      <w:sz w:val="20"/>
                      <w:szCs w:val="20"/>
                    </w:rPr>
                  </w:pPr>
                </w:p>
                <w:p w:rsidR="00D15F4A" w:rsidRPr="00680FB5" w:rsidRDefault="00D15F4A" w:rsidP="00D15F4A">
                  <w:pPr>
                    <w:autoSpaceDE w:val="0"/>
                    <w:autoSpaceDN w:val="0"/>
                    <w:adjustRightInd w:val="0"/>
                    <w:spacing w:after="0" w:line="240" w:lineRule="auto"/>
                    <w:rPr>
                      <w:rFonts w:cstheme="minorHAnsi"/>
                      <w:b/>
                      <w:sz w:val="20"/>
                      <w:szCs w:val="20"/>
                    </w:rPr>
                  </w:pPr>
                  <w:r w:rsidRPr="00680FB5">
                    <w:rPr>
                      <w:rFonts w:cstheme="minorHAnsi"/>
                      <w:b/>
                      <w:sz w:val="20"/>
                      <w:szCs w:val="20"/>
                    </w:rPr>
                    <w:t>Message Structure:</w:t>
                  </w:r>
                </w:p>
                <w:p w:rsidR="00D15F4A" w:rsidRDefault="00D15F4A" w:rsidP="00D15F4A">
                  <w:pPr>
                    <w:autoSpaceDE w:val="0"/>
                    <w:autoSpaceDN w:val="0"/>
                    <w:adjustRightInd w:val="0"/>
                    <w:spacing w:after="0" w:line="240" w:lineRule="auto"/>
                    <w:rPr>
                      <w:rFonts w:cstheme="minorHAnsi"/>
                      <w:sz w:val="20"/>
                      <w:szCs w:val="20"/>
                    </w:rPr>
                  </w:pPr>
                </w:p>
                <w:p w:rsidR="000D0A0B" w:rsidRDefault="000D0A0B" w:rsidP="000D0A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#define</w:t>
                  </w:r>
                  <w:r>
                    <w:rPr>
                      <w:rFonts w:ascii="Courier New" w:hAnsi="Courier New" w:cs="Courier New"/>
                      <w:noProof/>
                      <w:sz w:val="20"/>
                      <w:szCs w:val="20"/>
                      <w:lang w:bidi="ar-SA"/>
                    </w:rPr>
                    <w:t xml:space="preserve">  RX_CAN_MSG</w:t>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0x04</w:t>
                  </w:r>
                </w:p>
                <w:p w:rsidR="000D0A0B" w:rsidRDefault="000D0A0B" w:rsidP="000D0A0B">
                  <w:pPr>
                    <w:autoSpaceDE w:val="0"/>
                    <w:autoSpaceDN w:val="0"/>
                    <w:adjustRightInd w:val="0"/>
                    <w:spacing w:after="0" w:line="240" w:lineRule="auto"/>
                    <w:rPr>
                      <w:rFonts w:ascii="Courier New" w:hAnsi="Courier New" w:cs="Courier New"/>
                      <w:noProof/>
                      <w:sz w:val="20"/>
                      <w:szCs w:val="20"/>
                      <w:lang w:bidi="ar-SA"/>
                    </w:rPr>
                  </w:pPr>
                </w:p>
                <w:p w:rsidR="000D0A0B" w:rsidRDefault="000D0A0B" w:rsidP="000D0A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struct</w:t>
                  </w:r>
                  <w:r>
                    <w:rPr>
                      <w:rFonts w:ascii="Courier New" w:hAnsi="Courier New" w:cs="Courier New"/>
                      <w:noProof/>
                      <w:sz w:val="20"/>
                      <w:szCs w:val="20"/>
                      <w:lang w:bidi="ar-SA"/>
                    </w:rPr>
                    <w:t xml:space="preserve"> </w:t>
                  </w:r>
                </w:p>
                <w:p w:rsidR="000D0A0B" w:rsidRDefault="000D0A0B" w:rsidP="000D0A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w:t>
                  </w:r>
                </w:p>
                <w:p w:rsidR="000D0A0B" w:rsidRDefault="000D0A0B" w:rsidP="000D0A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ab/>
                    <w:t>BYTE MessageId = TX_CAN_MSG;</w:t>
                  </w:r>
                </w:p>
                <w:p w:rsidR="000D0A0B" w:rsidRDefault="000D0A0B" w:rsidP="000D0A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DWORD CANId;</w:t>
                  </w:r>
                  <w:r>
                    <w:rPr>
                      <w:rFonts w:ascii="Courier New" w:hAnsi="Courier New" w:cs="Courier New"/>
                      <w:noProof/>
                      <w:sz w:val="20"/>
                      <w:szCs w:val="20"/>
                      <w:lang w:bidi="ar-SA"/>
                    </w:rPr>
                    <w:tab/>
                    <w:t xml:space="preserve"> </w:t>
                  </w:r>
                  <w:r>
                    <w:rPr>
                      <w:rFonts w:ascii="Courier New" w:hAnsi="Courier New" w:cs="Courier New"/>
                      <w:noProof/>
                      <w:color w:val="008000"/>
                      <w:sz w:val="20"/>
                      <w:szCs w:val="20"/>
                      <w:lang w:bidi="ar-SA"/>
                    </w:rPr>
                    <w:t>// 11-bit CAN ID (Right Justified in DWORD)</w:t>
                  </w:r>
                </w:p>
                <w:p w:rsidR="000D0A0B" w:rsidRDefault="000D0A0B" w:rsidP="000D0A0B">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ab/>
                    <w:t>BYTE CanData[8];</w:t>
                  </w:r>
                  <w:r>
                    <w:rPr>
                      <w:rFonts w:ascii="Courier New" w:hAnsi="Courier New" w:cs="Courier New"/>
                      <w:noProof/>
                      <w:sz w:val="20"/>
                      <w:szCs w:val="20"/>
                      <w:lang w:bidi="ar-SA"/>
                    </w:rPr>
                    <w:tab/>
                    <w:t xml:space="preserve"> </w:t>
                  </w:r>
                  <w:r>
                    <w:rPr>
                      <w:rFonts w:ascii="Courier New" w:hAnsi="Courier New" w:cs="Courier New"/>
                      <w:noProof/>
                      <w:color w:val="008000"/>
                      <w:sz w:val="20"/>
                      <w:szCs w:val="20"/>
                      <w:lang w:bidi="ar-SA"/>
                    </w:rPr>
                    <w:t>// 8-bytes of CAN Data</w:t>
                  </w:r>
                </w:p>
                <w:p w:rsidR="00D15F4A" w:rsidRDefault="000D0A0B" w:rsidP="000D0A0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TXCanMsg;</w:t>
                  </w:r>
                </w:p>
                <w:p w:rsidR="000D0A0B" w:rsidRDefault="000D0A0B" w:rsidP="000D0A0B">
                  <w:pPr>
                    <w:autoSpaceDE w:val="0"/>
                    <w:autoSpaceDN w:val="0"/>
                    <w:adjustRightInd w:val="0"/>
                    <w:spacing w:after="0" w:line="240" w:lineRule="auto"/>
                  </w:pPr>
                </w:p>
              </w:txbxContent>
            </v:textbox>
            <w10:wrap type="none"/>
            <w10:anchorlock/>
          </v:shape>
        </w:pict>
      </w:r>
    </w:p>
    <w:p w:rsidR="00D27310" w:rsidRDefault="00D27310" w:rsidP="002744F4">
      <w:pPr>
        <w:autoSpaceDE w:val="0"/>
        <w:autoSpaceDN w:val="0"/>
        <w:adjustRightInd w:val="0"/>
        <w:spacing w:after="0" w:line="240" w:lineRule="auto"/>
        <w:rPr>
          <w:rFonts w:cstheme="minorHAnsi"/>
          <w:sz w:val="20"/>
          <w:szCs w:val="20"/>
        </w:rPr>
      </w:pPr>
    </w:p>
    <w:p w:rsidR="00D27310" w:rsidRDefault="00D27310" w:rsidP="002744F4">
      <w:pPr>
        <w:autoSpaceDE w:val="0"/>
        <w:autoSpaceDN w:val="0"/>
        <w:adjustRightInd w:val="0"/>
        <w:spacing w:after="0" w:line="240" w:lineRule="auto"/>
        <w:rPr>
          <w:rFonts w:cstheme="minorHAnsi"/>
          <w:b/>
          <w:sz w:val="20"/>
          <w:szCs w:val="20"/>
        </w:rPr>
      </w:pPr>
    </w:p>
    <w:sectPr w:rsidR="00D27310" w:rsidSect="00BF3DC3">
      <w:headerReference w:type="default" r:id="rId8"/>
      <w:footerReference w:type="default" r:id="rId9"/>
      <w:pgSz w:w="12240" w:h="15840"/>
      <w:pgMar w:top="1440" w:right="900" w:bottom="1440" w:left="900" w:header="720" w:footer="10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8CF" w:rsidRDefault="000A58CF">
      <w:pPr>
        <w:spacing w:after="0" w:line="240" w:lineRule="auto"/>
      </w:pPr>
      <w:r>
        <w:separator/>
      </w:r>
    </w:p>
  </w:endnote>
  <w:endnote w:type="continuationSeparator" w:id="0">
    <w:p w:rsidR="000A58CF" w:rsidRDefault="000A5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4E" w:rsidRDefault="00ED4B37" w:rsidP="004C60CF">
    <w:pPr>
      <w:pStyle w:val="Footer"/>
      <w:ind w:right="-900" w:firstLine="1440"/>
      <w:rPr>
        <w:rFonts w:ascii="Verdana" w:hAnsi="Verdana"/>
        <w:sz w:val="16"/>
        <w:szCs w:val="16"/>
      </w:rPr>
    </w:pPr>
    <w:r>
      <w:rPr>
        <w:rFonts w:ascii="Verdana" w:hAnsi="Verdana"/>
        <w:noProof/>
        <w:sz w:val="16"/>
        <w:szCs w:val="16"/>
      </w:rPr>
      <w:drawing>
        <wp:anchor distT="0" distB="0" distL="114300" distR="114300" simplePos="0" relativeHeight="251659776" behindDoc="0" locked="0" layoutInCell="1" allowOverlap="1">
          <wp:simplePos x="0" y="0"/>
          <wp:positionH relativeFrom="column">
            <wp:posOffset>3276600</wp:posOffset>
          </wp:positionH>
          <wp:positionV relativeFrom="paragraph">
            <wp:posOffset>8255</wp:posOffset>
          </wp:positionV>
          <wp:extent cx="353060" cy="360045"/>
          <wp:effectExtent l="19050" t="0" r="8890" b="0"/>
          <wp:wrapSquare wrapText="bothSides"/>
          <wp:docPr id="13" name="Picture 13" descr="PlayworldSystems_butt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yworldSystems_button_RGB"/>
                  <pic:cNvPicPr>
                    <a:picLocks noChangeAspect="1" noChangeArrowheads="1"/>
                  </pic:cNvPicPr>
                </pic:nvPicPr>
                <pic:blipFill>
                  <a:blip r:embed="rId1"/>
                  <a:srcRect/>
                  <a:stretch>
                    <a:fillRect/>
                  </a:stretch>
                </pic:blipFill>
                <pic:spPr bwMode="auto">
                  <a:xfrm>
                    <a:off x="0" y="0"/>
                    <a:ext cx="353060" cy="360045"/>
                  </a:xfrm>
                  <a:prstGeom prst="rect">
                    <a:avLst/>
                  </a:prstGeom>
                  <a:noFill/>
                  <a:ln w="9525">
                    <a:noFill/>
                    <a:miter lim="800000"/>
                    <a:headEnd/>
                    <a:tailEnd/>
                  </a:ln>
                </pic:spPr>
              </pic:pic>
            </a:graphicData>
          </a:graphic>
        </wp:anchor>
      </w:drawing>
    </w:r>
    <w:r w:rsidR="00047A4E">
      <w:rPr>
        <w:rFonts w:ascii="Verdana" w:hAnsi="Verdana"/>
        <w:noProof/>
        <w:sz w:val="16"/>
        <w:szCs w:val="16"/>
      </w:rPr>
      <w:pict>
        <v:line id="_x0000_s1036" style="position:absolute;left:0;text-align:left;z-index:251658752;mso-position-horizontal-relative:text;mso-position-vertical-relative:text" from="0,-1.6pt" to="522pt,-1.6pt" strokeweight="2pt">
          <w10:wrap type="square"/>
        </v:line>
      </w:pict>
    </w:r>
    <w:r w:rsidR="00047A4E">
      <w:rPr>
        <w:rFonts w:ascii="Verdana" w:hAnsi="Verdana"/>
        <w:sz w:val="16"/>
        <w:szCs w:val="16"/>
      </w:rPr>
      <w:t xml:space="preserve">                                                                                                                                                </w:t>
    </w:r>
    <w:r w:rsidR="00047A4E" w:rsidRPr="00940922">
      <w:rPr>
        <w:rFonts w:ascii="Verdana" w:hAnsi="Verdana"/>
        <w:sz w:val="16"/>
        <w:szCs w:val="16"/>
      </w:rPr>
      <w:t xml:space="preserve">Page </w:t>
    </w:r>
    <w:r w:rsidR="00047A4E" w:rsidRPr="00940922">
      <w:rPr>
        <w:rStyle w:val="PageNumber"/>
        <w:rFonts w:ascii="Verdana" w:hAnsi="Verdana"/>
        <w:sz w:val="16"/>
        <w:szCs w:val="16"/>
      </w:rPr>
      <w:fldChar w:fldCharType="begin"/>
    </w:r>
    <w:r w:rsidR="00047A4E" w:rsidRPr="00940922">
      <w:rPr>
        <w:rStyle w:val="PageNumber"/>
        <w:rFonts w:ascii="Verdana" w:hAnsi="Verdana"/>
        <w:sz w:val="16"/>
        <w:szCs w:val="16"/>
      </w:rPr>
      <w:instrText xml:space="preserve"> PAGE </w:instrText>
    </w:r>
    <w:r w:rsidR="00047A4E" w:rsidRPr="00940922">
      <w:rPr>
        <w:rStyle w:val="PageNumber"/>
        <w:rFonts w:ascii="Verdana" w:hAnsi="Verdana"/>
        <w:sz w:val="16"/>
        <w:szCs w:val="16"/>
      </w:rPr>
      <w:fldChar w:fldCharType="separate"/>
    </w:r>
    <w:r w:rsidR="009646A6">
      <w:rPr>
        <w:rStyle w:val="PageNumber"/>
        <w:rFonts w:ascii="Verdana" w:hAnsi="Verdana"/>
        <w:noProof/>
        <w:sz w:val="16"/>
        <w:szCs w:val="16"/>
      </w:rPr>
      <w:t>1</w:t>
    </w:r>
    <w:r w:rsidR="00047A4E" w:rsidRPr="00940922">
      <w:rPr>
        <w:rStyle w:val="PageNumber"/>
        <w:rFonts w:ascii="Verdana" w:hAnsi="Verdana"/>
        <w:sz w:val="16"/>
        <w:szCs w:val="16"/>
      </w:rPr>
      <w:fldChar w:fldCharType="end"/>
    </w:r>
    <w:r w:rsidR="00047A4E" w:rsidRPr="00940922">
      <w:rPr>
        <w:rStyle w:val="PageNumber"/>
        <w:rFonts w:ascii="Verdana" w:hAnsi="Verdana"/>
        <w:sz w:val="16"/>
        <w:szCs w:val="16"/>
      </w:rPr>
      <w:t xml:space="preserve"> of </w:t>
    </w:r>
    <w:r w:rsidR="00047A4E" w:rsidRPr="00940922">
      <w:rPr>
        <w:rStyle w:val="PageNumber"/>
        <w:rFonts w:ascii="Verdana" w:hAnsi="Verdana"/>
        <w:sz w:val="16"/>
        <w:szCs w:val="16"/>
      </w:rPr>
      <w:fldChar w:fldCharType="begin"/>
    </w:r>
    <w:r w:rsidR="00047A4E" w:rsidRPr="00940922">
      <w:rPr>
        <w:rStyle w:val="PageNumber"/>
        <w:rFonts w:ascii="Verdana" w:hAnsi="Verdana"/>
        <w:sz w:val="16"/>
        <w:szCs w:val="16"/>
      </w:rPr>
      <w:instrText xml:space="preserve"> NUMPAGES </w:instrText>
    </w:r>
    <w:r w:rsidR="00047A4E" w:rsidRPr="00940922">
      <w:rPr>
        <w:rStyle w:val="PageNumber"/>
        <w:rFonts w:ascii="Verdana" w:hAnsi="Verdana"/>
        <w:sz w:val="16"/>
        <w:szCs w:val="16"/>
      </w:rPr>
      <w:fldChar w:fldCharType="separate"/>
    </w:r>
    <w:r w:rsidR="009646A6">
      <w:rPr>
        <w:rStyle w:val="PageNumber"/>
        <w:rFonts w:ascii="Verdana" w:hAnsi="Verdana"/>
        <w:noProof/>
        <w:sz w:val="16"/>
        <w:szCs w:val="16"/>
      </w:rPr>
      <w:t>6</w:t>
    </w:r>
    <w:r w:rsidR="00047A4E" w:rsidRPr="00940922">
      <w:rPr>
        <w:rStyle w:val="PageNumber"/>
        <w:rFonts w:ascii="Verdana" w:hAnsi="Verdan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8CF" w:rsidRDefault="000A58CF">
      <w:pPr>
        <w:spacing w:after="0" w:line="240" w:lineRule="auto"/>
      </w:pPr>
      <w:r>
        <w:separator/>
      </w:r>
    </w:p>
  </w:footnote>
  <w:footnote w:type="continuationSeparator" w:id="0">
    <w:p w:rsidR="000A58CF" w:rsidRDefault="000A5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4E" w:rsidRDefault="00047A4E">
    <w:pPr>
      <w:pStyle w:val="Header"/>
    </w:pPr>
    <w:r>
      <w:rPr>
        <w:noProof/>
      </w:rPr>
      <w:pict>
        <v:shapetype id="_x0000_t202" coordsize="21600,21600" o:spt="202" path="m,l,21600r21600,l21600,xe">
          <v:stroke joinstyle="miter"/>
          <v:path gradientshapeok="t" o:connecttype="rect"/>
        </v:shapetype>
        <v:shape id="_x0000_s1035" type="#_x0000_t202" style="position:absolute;margin-left:3in;margin-top:-9pt;width:297pt;height:45pt;z-index:251657728" filled="f" stroked="f">
          <v:textbox>
            <w:txbxContent>
              <w:p w:rsidR="00047A4E" w:rsidRPr="004F4738" w:rsidRDefault="00334B38" w:rsidP="004F4738">
                <w:pPr>
                  <w:rPr>
                    <w:rFonts w:ascii="Verdana" w:hAnsi="Verdana"/>
                    <w:b/>
                  </w:rPr>
                </w:pPr>
                <w:r>
                  <w:rPr>
                    <w:rFonts w:ascii="Verdana" w:hAnsi="Verdana"/>
                    <w:b/>
                  </w:rPr>
                  <w:t xml:space="preserve">NEOS </w:t>
                </w:r>
                <w:r w:rsidR="00D27310">
                  <w:rPr>
                    <w:rFonts w:ascii="Verdana" w:hAnsi="Verdana"/>
                    <w:b/>
                  </w:rPr>
                  <w:t>CAN Bus Interface Module</w:t>
                </w:r>
                <w:r w:rsidR="004C60CF">
                  <w:rPr>
                    <w:rFonts w:ascii="Verdana" w:hAnsi="Verdana"/>
                    <w:b/>
                  </w:rPr>
                  <w:t xml:space="preserve"> Specification</w:t>
                </w:r>
              </w:p>
              <w:p w:rsidR="00047A4E" w:rsidRPr="004F4738" w:rsidRDefault="00047A4E" w:rsidP="004F4738">
                <w:pPr>
                  <w:rPr>
                    <w:rFonts w:ascii="Verdana" w:hAnsi="Verdana"/>
                    <w:sz w:val="20"/>
                    <w:szCs w:val="20"/>
                  </w:rPr>
                </w:pPr>
              </w:p>
            </w:txbxContent>
          </v:textbox>
          <w10:wrap type="square"/>
        </v:shape>
      </w:pict>
    </w:r>
    <w:r w:rsidR="00ED4B37">
      <w:rPr>
        <w:noProof/>
      </w:rPr>
      <w:drawing>
        <wp:anchor distT="0" distB="0" distL="114300" distR="114300" simplePos="0" relativeHeight="251655680" behindDoc="0" locked="0" layoutInCell="1" allowOverlap="1">
          <wp:simplePos x="0" y="0"/>
          <wp:positionH relativeFrom="column">
            <wp:posOffset>114300</wp:posOffset>
          </wp:positionH>
          <wp:positionV relativeFrom="paragraph">
            <wp:posOffset>-114300</wp:posOffset>
          </wp:positionV>
          <wp:extent cx="2286000" cy="529590"/>
          <wp:effectExtent l="19050" t="0" r="0" b="0"/>
          <wp:wrapSquare wrapText="bothSides"/>
          <wp:docPr id="6" name="Picture 1" descr="PlayworldSystems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worldSystems_RGB[1]"/>
                  <pic:cNvPicPr>
                    <a:picLocks noChangeAspect="1" noChangeArrowheads="1"/>
                  </pic:cNvPicPr>
                </pic:nvPicPr>
                <pic:blipFill>
                  <a:blip r:embed="rId1"/>
                  <a:srcRect/>
                  <a:stretch>
                    <a:fillRect/>
                  </a:stretch>
                </pic:blipFill>
                <pic:spPr bwMode="auto">
                  <a:xfrm>
                    <a:off x="0" y="0"/>
                    <a:ext cx="2286000" cy="529590"/>
                  </a:xfrm>
                  <a:prstGeom prst="rect">
                    <a:avLst/>
                  </a:prstGeom>
                  <a:noFill/>
                  <a:ln w="9525">
                    <a:noFill/>
                    <a:miter lim="800000"/>
                    <a:headEnd/>
                    <a:tailEnd/>
                  </a:ln>
                </pic:spPr>
              </pic:pic>
            </a:graphicData>
          </a:graphic>
        </wp:anchor>
      </w:drawing>
    </w:r>
  </w:p>
  <w:p w:rsidR="00047A4E" w:rsidRDefault="00047A4E">
    <w:pPr>
      <w:pStyle w:val="Header"/>
    </w:pPr>
    <w:r>
      <w:rPr>
        <w:noProof/>
      </w:rPr>
      <w:pict>
        <v:line id="_x0000_s1026" style="position:absolute;z-index:251656704" from="0,8.4pt" to="522pt,8.4pt" strokeweight="2pt">
          <w10:wrap type="squar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B4ABF"/>
    <w:multiLevelType w:val="hybridMultilevel"/>
    <w:tmpl w:val="6EEC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414D7"/>
    <w:multiLevelType w:val="hybridMultilevel"/>
    <w:tmpl w:val="50B2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129F7"/>
    <w:multiLevelType w:val="hybridMultilevel"/>
    <w:tmpl w:val="2CE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
  <w:rsids>
    <w:rsidRoot w:val="00940922"/>
    <w:rsid w:val="000022C2"/>
    <w:rsid w:val="00047A4E"/>
    <w:rsid w:val="00072AFD"/>
    <w:rsid w:val="000A58CF"/>
    <w:rsid w:val="000D0A0B"/>
    <w:rsid w:val="000F2964"/>
    <w:rsid w:val="000F36B4"/>
    <w:rsid w:val="001060C7"/>
    <w:rsid w:val="001E0FD4"/>
    <w:rsid w:val="001F2DDB"/>
    <w:rsid w:val="002744F4"/>
    <w:rsid w:val="003239D2"/>
    <w:rsid w:val="00323F86"/>
    <w:rsid w:val="00334B38"/>
    <w:rsid w:val="00376A92"/>
    <w:rsid w:val="003A18B2"/>
    <w:rsid w:val="003D5212"/>
    <w:rsid w:val="003E3F31"/>
    <w:rsid w:val="00404724"/>
    <w:rsid w:val="004051E0"/>
    <w:rsid w:val="00405322"/>
    <w:rsid w:val="004160D4"/>
    <w:rsid w:val="004A3FBA"/>
    <w:rsid w:val="004B4156"/>
    <w:rsid w:val="004C08D8"/>
    <w:rsid w:val="004C60CF"/>
    <w:rsid w:val="004E3127"/>
    <w:rsid w:val="004F4738"/>
    <w:rsid w:val="004F65A2"/>
    <w:rsid w:val="00501599"/>
    <w:rsid w:val="005037EE"/>
    <w:rsid w:val="005146DF"/>
    <w:rsid w:val="0051485A"/>
    <w:rsid w:val="00577378"/>
    <w:rsid w:val="005A7871"/>
    <w:rsid w:val="00621379"/>
    <w:rsid w:val="00673AB4"/>
    <w:rsid w:val="006777C2"/>
    <w:rsid w:val="00680FB5"/>
    <w:rsid w:val="006A2FBF"/>
    <w:rsid w:val="0071040C"/>
    <w:rsid w:val="007544CD"/>
    <w:rsid w:val="007C274E"/>
    <w:rsid w:val="007D427E"/>
    <w:rsid w:val="007E0221"/>
    <w:rsid w:val="007E51C1"/>
    <w:rsid w:val="007F173A"/>
    <w:rsid w:val="007F7462"/>
    <w:rsid w:val="00831D64"/>
    <w:rsid w:val="008400F1"/>
    <w:rsid w:val="008C3ABC"/>
    <w:rsid w:val="008F0F02"/>
    <w:rsid w:val="00901EB0"/>
    <w:rsid w:val="00912851"/>
    <w:rsid w:val="00940922"/>
    <w:rsid w:val="0094345F"/>
    <w:rsid w:val="009646A6"/>
    <w:rsid w:val="0099751C"/>
    <w:rsid w:val="009C3198"/>
    <w:rsid w:val="009D7FA1"/>
    <w:rsid w:val="009E1E87"/>
    <w:rsid w:val="00A11774"/>
    <w:rsid w:val="00A63E51"/>
    <w:rsid w:val="00A957B2"/>
    <w:rsid w:val="00B40C32"/>
    <w:rsid w:val="00B6412C"/>
    <w:rsid w:val="00B71286"/>
    <w:rsid w:val="00BB6A68"/>
    <w:rsid w:val="00BF3DC3"/>
    <w:rsid w:val="00C30AEB"/>
    <w:rsid w:val="00C51788"/>
    <w:rsid w:val="00C555B2"/>
    <w:rsid w:val="00C55F99"/>
    <w:rsid w:val="00C56F5E"/>
    <w:rsid w:val="00C8749E"/>
    <w:rsid w:val="00CB01EA"/>
    <w:rsid w:val="00CC0C0B"/>
    <w:rsid w:val="00D15F4A"/>
    <w:rsid w:val="00D17590"/>
    <w:rsid w:val="00D27310"/>
    <w:rsid w:val="00E1413A"/>
    <w:rsid w:val="00E728EA"/>
    <w:rsid w:val="00ED4B37"/>
    <w:rsid w:val="00F6547E"/>
    <w:rsid w:val="00FB5F86"/>
    <w:rsid w:val="00FF7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22"/>
  </w:style>
  <w:style w:type="paragraph" w:styleId="Heading1">
    <w:name w:val="heading 1"/>
    <w:basedOn w:val="Normal"/>
    <w:next w:val="Normal"/>
    <w:link w:val="Heading1Char"/>
    <w:uiPriority w:val="9"/>
    <w:qFormat/>
    <w:rsid w:val="0040532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0532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0532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0532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0532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0532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0532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532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0532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40922"/>
    <w:pPr>
      <w:tabs>
        <w:tab w:val="center" w:pos="4320"/>
        <w:tab w:val="right" w:pos="8640"/>
      </w:tabs>
    </w:pPr>
  </w:style>
  <w:style w:type="paragraph" w:styleId="Footer">
    <w:name w:val="footer"/>
    <w:basedOn w:val="Normal"/>
    <w:rsid w:val="00940922"/>
    <w:pPr>
      <w:tabs>
        <w:tab w:val="center" w:pos="4320"/>
        <w:tab w:val="right" w:pos="8640"/>
      </w:tabs>
    </w:pPr>
  </w:style>
  <w:style w:type="character" w:styleId="PageNumber">
    <w:name w:val="page number"/>
    <w:basedOn w:val="DefaultParagraphFont"/>
    <w:rsid w:val="00940922"/>
  </w:style>
  <w:style w:type="paragraph" w:styleId="DocumentMap">
    <w:name w:val="Document Map"/>
    <w:basedOn w:val="Normal"/>
    <w:semiHidden/>
    <w:rsid w:val="00334B38"/>
    <w:pPr>
      <w:shd w:val="clear" w:color="auto" w:fill="000080"/>
    </w:pPr>
    <w:rPr>
      <w:rFonts w:ascii="Tahoma" w:hAnsi="Tahoma" w:cs="Tahoma"/>
    </w:rPr>
  </w:style>
  <w:style w:type="character" w:customStyle="1" w:styleId="Heading1Char">
    <w:name w:val="Heading 1 Char"/>
    <w:basedOn w:val="DefaultParagraphFont"/>
    <w:link w:val="Heading1"/>
    <w:uiPriority w:val="9"/>
    <w:rsid w:val="00405322"/>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40532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05322"/>
    <w:rPr>
      <w:rFonts w:asciiTheme="majorHAnsi" w:eastAsiaTheme="majorEastAsia" w:hAnsiTheme="majorHAnsi" w:cstheme="majorBidi"/>
      <w:spacing w:val="5"/>
      <w:sz w:val="52"/>
      <w:szCs w:val="52"/>
    </w:rPr>
  </w:style>
  <w:style w:type="character" w:styleId="Hyperlink">
    <w:name w:val="Hyperlink"/>
    <w:basedOn w:val="DefaultParagraphFont"/>
    <w:uiPriority w:val="99"/>
    <w:unhideWhenUsed/>
    <w:rsid w:val="00BB6A68"/>
    <w:rPr>
      <w:color w:val="0000FF" w:themeColor="hyperlink"/>
      <w:u w:val="single"/>
    </w:rPr>
  </w:style>
  <w:style w:type="paragraph" w:styleId="NoSpacing">
    <w:name w:val="No Spacing"/>
    <w:basedOn w:val="Normal"/>
    <w:uiPriority w:val="1"/>
    <w:qFormat/>
    <w:rsid w:val="00405322"/>
    <w:pPr>
      <w:spacing w:after="0" w:line="240" w:lineRule="auto"/>
    </w:pPr>
  </w:style>
  <w:style w:type="paragraph" w:styleId="BalloonText">
    <w:name w:val="Balloon Text"/>
    <w:basedOn w:val="Normal"/>
    <w:link w:val="BalloonTextChar"/>
    <w:uiPriority w:val="99"/>
    <w:semiHidden/>
    <w:unhideWhenUsed/>
    <w:rsid w:val="005A7871"/>
    <w:rPr>
      <w:rFonts w:ascii="Tahoma" w:hAnsi="Tahoma" w:cs="Tahoma"/>
      <w:sz w:val="16"/>
      <w:szCs w:val="16"/>
    </w:rPr>
  </w:style>
  <w:style w:type="character" w:customStyle="1" w:styleId="BalloonTextChar">
    <w:name w:val="Balloon Text Char"/>
    <w:basedOn w:val="DefaultParagraphFont"/>
    <w:link w:val="BalloonText"/>
    <w:uiPriority w:val="99"/>
    <w:semiHidden/>
    <w:rsid w:val="005A7871"/>
    <w:rPr>
      <w:rFonts w:ascii="Tahoma" w:hAnsi="Tahoma" w:cs="Tahoma"/>
      <w:sz w:val="16"/>
      <w:szCs w:val="16"/>
    </w:rPr>
  </w:style>
  <w:style w:type="character" w:customStyle="1" w:styleId="Heading2Char">
    <w:name w:val="Heading 2 Char"/>
    <w:basedOn w:val="DefaultParagraphFont"/>
    <w:link w:val="Heading2"/>
    <w:uiPriority w:val="9"/>
    <w:semiHidden/>
    <w:rsid w:val="0040532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0532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0532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0532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0532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053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532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0532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40532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05322"/>
    <w:rPr>
      <w:rFonts w:asciiTheme="majorHAnsi" w:eastAsiaTheme="majorEastAsia" w:hAnsiTheme="majorHAnsi" w:cstheme="majorBidi"/>
      <w:i/>
      <w:iCs/>
      <w:spacing w:val="13"/>
      <w:sz w:val="24"/>
      <w:szCs w:val="24"/>
    </w:rPr>
  </w:style>
  <w:style w:type="character" w:styleId="Strong">
    <w:name w:val="Strong"/>
    <w:uiPriority w:val="22"/>
    <w:qFormat/>
    <w:rsid w:val="00405322"/>
    <w:rPr>
      <w:b/>
      <w:bCs/>
    </w:rPr>
  </w:style>
  <w:style w:type="character" w:styleId="Emphasis">
    <w:name w:val="Emphasis"/>
    <w:uiPriority w:val="20"/>
    <w:qFormat/>
    <w:rsid w:val="00405322"/>
    <w:rPr>
      <w:b/>
      <w:bCs/>
      <w:i/>
      <w:iCs/>
      <w:spacing w:val="10"/>
      <w:bdr w:val="none" w:sz="0" w:space="0" w:color="auto"/>
      <w:shd w:val="clear" w:color="auto" w:fill="auto"/>
    </w:rPr>
  </w:style>
  <w:style w:type="paragraph" w:styleId="ListParagraph">
    <w:name w:val="List Paragraph"/>
    <w:basedOn w:val="Normal"/>
    <w:uiPriority w:val="34"/>
    <w:qFormat/>
    <w:rsid w:val="00405322"/>
    <w:pPr>
      <w:ind w:left="720"/>
      <w:contextualSpacing/>
    </w:pPr>
  </w:style>
  <w:style w:type="paragraph" w:styleId="Quote">
    <w:name w:val="Quote"/>
    <w:basedOn w:val="Normal"/>
    <w:next w:val="Normal"/>
    <w:link w:val="QuoteChar"/>
    <w:uiPriority w:val="29"/>
    <w:qFormat/>
    <w:rsid w:val="00405322"/>
    <w:pPr>
      <w:spacing w:before="200" w:after="0"/>
      <w:ind w:left="360" w:right="360"/>
    </w:pPr>
    <w:rPr>
      <w:i/>
      <w:iCs/>
    </w:rPr>
  </w:style>
  <w:style w:type="character" w:customStyle="1" w:styleId="QuoteChar">
    <w:name w:val="Quote Char"/>
    <w:basedOn w:val="DefaultParagraphFont"/>
    <w:link w:val="Quote"/>
    <w:uiPriority w:val="29"/>
    <w:rsid w:val="00405322"/>
    <w:rPr>
      <w:i/>
      <w:iCs/>
    </w:rPr>
  </w:style>
  <w:style w:type="paragraph" w:styleId="IntenseQuote">
    <w:name w:val="Intense Quote"/>
    <w:basedOn w:val="Normal"/>
    <w:next w:val="Normal"/>
    <w:link w:val="IntenseQuoteChar"/>
    <w:uiPriority w:val="30"/>
    <w:qFormat/>
    <w:rsid w:val="0040532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05322"/>
    <w:rPr>
      <w:b/>
      <w:bCs/>
      <w:i/>
      <w:iCs/>
    </w:rPr>
  </w:style>
  <w:style w:type="character" w:styleId="SubtleEmphasis">
    <w:name w:val="Subtle Emphasis"/>
    <w:uiPriority w:val="19"/>
    <w:qFormat/>
    <w:rsid w:val="00405322"/>
    <w:rPr>
      <w:i/>
      <w:iCs/>
    </w:rPr>
  </w:style>
  <w:style w:type="character" w:styleId="IntenseEmphasis">
    <w:name w:val="Intense Emphasis"/>
    <w:uiPriority w:val="21"/>
    <w:qFormat/>
    <w:rsid w:val="00405322"/>
    <w:rPr>
      <w:b/>
      <w:bCs/>
    </w:rPr>
  </w:style>
  <w:style w:type="character" w:styleId="SubtleReference">
    <w:name w:val="Subtle Reference"/>
    <w:uiPriority w:val="31"/>
    <w:qFormat/>
    <w:rsid w:val="00405322"/>
    <w:rPr>
      <w:smallCaps/>
    </w:rPr>
  </w:style>
  <w:style w:type="character" w:styleId="IntenseReference">
    <w:name w:val="Intense Reference"/>
    <w:uiPriority w:val="32"/>
    <w:qFormat/>
    <w:rsid w:val="00405322"/>
    <w:rPr>
      <w:smallCaps/>
      <w:spacing w:val="5"/>
      <w:u w:val="single"/>
    </w:rPr>
  </w:style>
  <w:style w:type="character" w:styleId="BookTitle">
    <w:name w:val="Book Title"/>
    <w:uiPriority w:val="33"/>
    <w:qFormat/>
    <w:rsid w:val="00405322"/>
    <w:rPr>
      <w:i/>
      <w:iCs/>
      <w:smallCaps/>
      <w:spacing w:val="5"/>
    </w:rPr>
  </w:style>
  <w:style w:type="paragraph" w:styleId="TOCHeading">
    <w:name w:val="TOC Heading"/>
    <w:basedOn w:val="Heading1"/>
    <w:next w:val="Normal"/>
    <w:uiPriority w:val="39"/>
    <w:semiHidden/>
    <w:unhideWhenUsed/>
    <w:qFormat/>
    <w:rsid w:val="0040532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tdich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i_h\Application%20Data\Microsoft\Templates\Playworld%20Electronic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Playworld Electronics Specification.dot</Template>
  <TotalTime>1</TotalTime>
  <Pages>6</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Asynchronous Port I/O Specification</vt:lpstr>
    </vt:vector>
  </TitlesOfParts>
  <Company>Playworld Systems</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Port I/O Specification</dc:title>
  <dc:subject/>
  <dc:creator>Eli Hughes</dc:creator>
  <cp:keywords/>
  <dc:description/>
  <cp:lastModifiedBy>Eli Hughes</cp:lastModifiedBy>
  <cp:revision>2</cp:revision>
  <cp:lastPrinted>2008-01-17T18:52:00Z</cp:lastPrinted>
  <dcterms:created xsi:type="dcterms:W3CDTF">2010-05-18T14:49:00Z</dcterms:created>
  <dcterms:modified xsi:type="dcterms:W3CDTF">2010-05-18T14:49:00Z</dcterms:modified>
</cp:coreProperties>
</file>