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950835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822C0" w:rsidRDefault="002822C0">
          <w:pPr>
            <w:pStyle w:val="TOCHeading"/>
          </w:pPr>
          <w:r>
            <w:t>Contents</w:t>
          </w:r>
        </w:p>
        <w:p w:rsidR="002822C0" w:rsidRDefault="002822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42076" w:history="1">
            <w:r w:rsidRPr="00D457D0">
              <w:rPr>
                <w:rStyle w:val="Hyperlink"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C0" w:rsidRDefault="002822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7742077" w:history="1">
            <w:r w:rsidRPr="00D457D0">
              <w:rPr>
                <w:rStyle w:val="Hyperlink"/>
                <w:noProof/>
              </w:rPr>
              <w:t>Printed Circuit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C0" w:rsidRDefault="002822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7742078" w:history="1">
            <w:r w:rsidRPr="00D457D0">
              <w:rPr>
                <w:rStyle w:val="Hyperlink"/>
                <w:noProof/>
              </w:rPr>
              <w:t>PCB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C0" w:rsidRDefault="002822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7742079" w:history="1">
            <w:r w:rsidRPr="00D457D0">
              <w:rPr>
                <w:rStyle w:val="Hyperlink"/>
                <w:noProof/>
              </w:rPr>
              <w:t>PCB Stencil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C0" w:rsidRDefault="002822C0">
          <w:r>
            <w:rPr>
              <w:b/>
              <w:bCs/>
              <w:noProof/>
            </w:rPr>
            <w:fldChar w:fldCharType="end"/>
          </w:r>
        </w:p>
      </w:sdtContent>
    </w:sdt>
    <w:p w:rsidR="005A5F6A" w:rsidRPr="007456B4" w:rsidRDefault="00D576CA" w:rsidP="002822C0">
      <w:pPr>
        <w:pStyle w:val="Heading1"/>
      </w:pPr>
      <w:bookmarkStart w:id="0" w:name="_Toc367742076"/>
      <w:bookmarkStart w:id="1" w:name="_GoBack"/>
      <w:bookmarkEnd w:id="1"/>
      <w:r w:rsidRPr="007456B4">
        <w:t>Summary:</w:t>
      </w:r>
      <w:bookmarkEnd w:id="0"/>
    </w:p>
    <w:p w:rsidR="00D576CA" w:rsidRDefault="00D576CA"/>
    <w:p w:rsidR="00D576CA" w:rsidRDefault="00D576CA">
      <w:r>
        <w:t>This document contain</w:t>
      </w:r>
      <w:r w:rsidR="002822C0">
        <w:t>s</w:t>
      </w:r>
      <w:r>
        <w:t xml:space="preserve"> ordering instructions for circuits, parts, </w:t>
      </w:r>
      <w:proofErr w:type="spellStart"/>
      <w:r>
        <w:t>etc</w:t>
      </w:r>
      <w:proofErr w:type="spellEnd"/>
      <w:r>
        <w:t xml:space="preserve"> for the </w:t>
      </w:r>
      <w:proofErr w:type="spellStart"/>
      <w:r>
        <w:t>Rioux</w:t>
      </w:r>
      <w:proofErr w:type="spellEnd"/>
      <w:r>
        <w:t xml:space="preserve"> </w:t>
      </w:r>
      <w:proofErr w:type="spellStart"/>
      <w:r>
        <w:t>Chem</w:t>
      </w:r>
      <w:proofErr w:type="spellEnd"/>
      <w:r>
        <w:t xml:space="preserve"> Control box.    </w:t>
      </w:r>
    </w:p>
    <w:p w:rsidR="00D576CA" w:rsidRDefault="00D576CA" w:rsidP="007456B4">
      <w:pPr>
        <w:pStyle w:val="Heading1"/>
      </w:pPr>
      <w:bookmarkStart w:id="2" w:name="_Toc367742077"/>
      <w:r>
        <w:t>Printed Circuit Board</w:t>
      </w:r>
      <w:bookmarkEnd w:id="2"/>
      <w:r>
        <w:t xml:space="preserve"> </w:t>
      </w:r>
    </w:p>
    <w:p w:rsidR="00D576CA" w:rsidRDefault="00D576CA"/>
    <w:p w:rsidR="00D576CA" w:rsidRDefault="00D576CA">
      <w:r>
        <w:t xml:space="preserve">The data files needed to order the printed circuit boards in located in the PCB directory.   All of the files are zipped into a file called </w:t>
      </w:r>
      <w:r w:rsidRPr="00F66A0F">
        <w:rPr>
          <w:b/>
          <w:i/>
        </w:rPr>
        <w:t>RIOUX_CHEM_CONTROL_REVA_2013.09.2013.zip</w:t>
      </w:r>
      <w:r>
        <w:t>.    This file will be uploaded to the printed circuit board vendor.</w:t>
      </w:r>
    </w:p>
    <w:p w:rsidR="00D576CA" w:rsidRDefault="00D576CA"/>
    <w:p w:rsidR="00D576CA" w:rsidRDefault="00D576CA" w:rsidP="00D576CA">
      <w:pPr>
        <w:pStyle w:val="ListParagraph"/>
        <w:numPr>
          <w:ilvl w:val="0"/>
          <w:numId w:val="1"/>
        </w:numPr>
      </w:pPr>
      <w:r>
        <w:t xml:space="preserve">  We will order PCBs from a low cost Asian supplier “</w:t>
      </w:r>
      <w:proofErr w:type="spellStart"/>
      <w:r>
        <w:t>Myro</w:t>
      </w:r>
      <w:proofErr w:type="spellEnd"/>
      <w:r>
        <w:t xml:space="preserve">”.    Register a new account at </w:t>
      </w:r>
      <w:hyperlink r:id="rId9" w:history="1">
        <w:r w:rsidR="00F66A0F" w:rsidRPr="00031CC2">
          <w:rPr>
            <w:rStyle w:val="Hyperlink"/>
          </w:rPr>
          <w:t>www.myropcb.com</w:t>
        </w:r>
      </w:hyperlink>
      <w:r w:rsidR="00F66A0F">
        <w:t>.</w:t>
      </w:r>
    </w:p>
    <w:p w:rsidR="00F66A0F" w:rsidRDefault="00F66A0F" w:rsidP="00F66A0F">
      <w:pPr>
        <w:pStyle w:val="ListParagraph"/>
        <w:numPr>
          <w:ilvl w:val="0"/>
          <w:numId w:val="1"/>
        </w:numPr>
      </w:pPr>
      <w:r>
        <w:t xml:space="preserve">  PCB vendors just need to some information about the PCB and your “</w:t>
      </w:r>
      <w:proofErr w:type="spellStart"/>
      <w:r>
        <w:t>gerber</w:t>
      </w:r>
      <w:proofErr w:type="spellEnd"/>
      <w:r>
        <w:t xml:space="preserve">” files.   The zip file contains these </w:t>
      </w:r>
      <w:proofErr w:type="spellStart"/>
      <w:r>
        <w:t>gerb</w:t>
      </w:r>
      <w:proofErr w:type="spellEnd"/>
      <w:r>
        <w:t xml:space="preserve"> files.   We will step through the process of ordering some boards.</w:t>
      </w:r>
    </w:p>
    <w:p w:rsidR="00B5616A" w:rsidRDefault="007456B4" w:rsidP="007456B4">
      <w:pPr>
        <w:pStyle w:val="ListParagraph"/>
        <w:numPr>
          <w:ilvl w:val="0"/>
          <w:numId w:val="1"/>
        </w:numPr>
      </w:pPr>
      <w:r>
        <w:t xml:space="preserve">  Select “Online Quote – PCB Full Featured Quote”</w:t>
      </w:r>
    </w:p>
    <w:p w:rsidR="00B5616A" w:rsidRDefault="00B5616A" w:rsidP="00B5616A">
      <w:r>
        <w:rPr>
          <w:noProof/>
        </w:rPr>
        <w:lastRenderedPageBreak/>
        <w:drawing>
          <wp:inline distT="0" distB="0" distL="0" distR="0" wp14:anchorId="79ADF5DD" wp14:editId="2303C762">
            <wp:extent cx="3961402" cy="33612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729" cy="336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A" w:rsidRDefault="00B5616A" w:rsidP="00B5616A"/>
    <w:p w:rsidR="007456B4" w:rsidRDefault="007456B4" w:rsidP="00B5616A"/>
    <w:p w:rsidR="007456B4" w:rsidRDefault="007456B4" w:rsidP="007456B4">
      <w:pPr>
        <w:pStyle w:val="ListParagraph"/>
        <w:numPr>
          <w:ilvl w:val="0"/>
          <w:numId w:val="1"/>
        </w:numPr>
      </w:pPr>
      <w:r>
        <w:t xml:space="preserve">  Use the parameters shown below.   Double check that “finished copper weight” is 2oz.</w:t>
      </w:r>
    </w:p>
    <w:p w:rsidR="00B5616A" w:rsidRDefault="00B5616A" w:rsidP="00B5616A">
      <w:r>
        <w:rPr>
          <w:noProof/>
        </w:rPr>
        <w:drawing>
          <wp:inline distT="0" distB="0" distL="0" distR="0" wp14:anchorId="2069A453" wp14:editId="35DE598F">
            <wp:extent cx="5943600" cy="3079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A" w:rsidRDefault="00B5616A" w:rsidP="00B5616A">
      <w:r>
        <w:rPr>
          <w:noProof/>
        </w:rPr>
        <w:lastRenderedPageBreak/>
        <w:drawing>
          <wp:inline distT="0" distB="0" distL="0" distR="0" wp14:anchorId="2A5548E5" wp14:editId="6163689E">
            <wp:extent cx="5943600" cy="4023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A" w:rsidRDefault="00B5616A" w:rsidP="00B5616A"/>
    <w:p w:rsidR="00B5616A" w:rsidRDefault="00B5616A" w:rsidP="00B5616A"/>
    <w:p w:rsidR="00B5616A" w:rsidRDefault="00B5616A" w:rsidP="00B5616A">
      <w:r>
        <w:t>Add this text to the “Brief notes” Section</w:t>
      </w:r>
      <w:r w:rsidR="007456B4">
        <w:t>”</w:t>
      </w:r>
    </w:p>
    <w:p w:rsidR="007456B4" w:rsidRDefault="007456B4" w:rsidP="00B5616A">
      <w:r>
        <w:t>“See Readme.txt file in .zip”</w:t>
      </w:r>
    </w:p>
    <w:p w:rsidR="007456B4" w:rsidRDefault="007456B4" w:rsidP="00B5616A">
      <w:r>
        <w:t>This should generate a quote for about $350USD for 5 PCBs.</w:t>
      </w:r>
    </w:p>
    <w:p w:rsidR="007456B4" w:rsidRDefault="007456B4" w:rsidP="00B5616A">
      <w:r>
        <w:t>Follow the instructions to save the quote, upload the zip file and order the boards.</w:t>
      </w:r>
    </w:p>
    <w:p w:rsidR="007456B4" w:rsidRPr="007456B4" w:rsidRDefault="007456B4" w:rsidP="007456B4">
      <w:pPr>
        <w:pStyle w:val="Heading1"/>
      </w:pPr>
      <w:bookmarkStart w:id="3" w:name="_Toc367742078"/>
      <w:r>
        <w:t>PCB Parts</w:t>
      </w:r>
      <w:bookmarkEnd w:id="3"/>
    </w:p>
    <w:p w:rsidR="007456B4" w:rsidRDefault="007456B4" w:rsidP="00B5616A"/>
    <w:p w:rsidR="007456B4" w:rsidRDefault="007456B4" w:rsidP="00B5616A">
      <w:r>
        <w:t>See the Excel file “</w:t>
      </w:r>
      <w:r w:rsidRPr="007456B4">
        <w:t>BOM---CHEM_BOX_a_</w:t>
      </w:r>
      <w:r>
        <w:t xml:space="preserve">.xls”.    This shows the components need to build 1 PCB.  Multiply the </w:t>
      </w:r>
      <w:proofErr w:type="spellStart"/>
      <w:r>
        <w:t>qtys</w:t>
      </w:r>
      <w:proofErr w:type="spellEnd"/>
      <w:r>
        <w:t xml:space="preserve"> by the number of boards needed.   Some parts maybe need to be ordered in </w:t>
      </w:r>
      <w:proofErr w:type="spellStart"/>
      <w:r>
        <w:t>qtys</w:t>
      </w:r>
      <w:proofErr w:type="spellEnd"/>
      <w:r>
        <w:t xml:space="preserve"> or 10.   Note that not all parts are available from </w:t>
      </w:r>
      <w:proofErr w:type="spellStart"/>
      <w:r>
        <w:t>Digikey</w:t>
      </w:r>
      <w:proofErr w:type="spellEnd"/>
      <w:r>
        <w:t>.   For example, the inductor L1 must be ordered directly from Coil Craft.</w:t>
      </w:r>
    </w:p>
    <w:p w:rsidR="007456B4" w:rsidRDefault="002822C0" w:rsidP="002822C0">
      <w:pPr>
        <w:pStyle w:val="Heading1"/>
      </w:pPr>
      <w:bookmarkStart w:id="4" w:name="_Toc367742079"/>
      <w:r>
        <w:lastRenderedPageBreak/>
        <w:t>PCB Stencil</w:t>
      </w:r>
      <w:bookmarkEnd w:id="4"/>
    </w:p>
    <w:p w:rsidR="002822C0" w:rsidRDefault="002822C0" w:rsidP="00B5616A"/>
    <w:p w:rsidR="002822C0" w:rsidRDefault="002822C0" w:rsidP="00B5616A">
      <w:r>
        <w:t>If you have an oven to reflow the SMT parts,   a stencil will help.   Order a proto stencil from:</w:t>
      </w:r>
    </w:p>
    <w:p w:rsidR="002822C0" w:rsidRDefault="002822C0" w:rsidP="00B5616A">
      <w:hyperlink r:id="rId13" w:history="1">
        <w:r>
          <w:rPr>
            <w:rStyle w:val="Hyperlink"/>
          </w:rPr>
          <w:t>http://www.stencilsunlimited.com/prototype-smt-stencils-p-28.html</w:t>
        </w:r>
      </w:hyperlink>
    </w:p>
    <w:p w:rsidR="002822C0" w:rsidRDefault="002822C0" w:rsidP="00B5616A">
      <w:r>
        <w:t>Use the .zip file from the PCB ordering section.</w:t>
      </w:r>
    </w:p>
    <w:p w:rsidR="002822C0" w:rsidRDefault="002822C0" w:rsidP="00B5616A"/>
    <w:p w:rsidR="002822C0" w:rsidRDefault="002822C0" w:rsidP="00B5616A">
      <w:r>
        <w:t>You should also order some solder paste:</w:t>
      </w:r>
    </w:p>
    <w:p w:rsidR="002822C0" w:rsidRDefault="002822C0" w:rsidP="00B5616A"/>
    <w:p w:rsidR="002822C0" w:rsidRDefault="002822C0" w:rsidP="00B5616A">
      <w:hyperlink r:id="rId14" w:history="1">
        <w:r>
          <w:rPr>
            <w:rStyle w:val="Hyperlink"/>
          </w:rPr>
          <w:t>http://www.stencilsunlimited.com/798lf-water-soluble-lead-free-solder-paste-250-gram-jar-p-643.html</w:t>
        </w:r>
      </w:hyperlink>
    </w:p>
    <w:sectPr w:rsidR="002822C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A70" w:rsidRDefault="00794A70" w:rsidP="00D576CA">
      <w:pPr>
        <w:spacing w:after="0" w:line="240" w:lineRule="auto"/>
      </w:pPr>
      <w:r>
        <w:separator/>
      </w:r>
    </w:p>
  </w:endnote>
  <w:endnote w:type="continuationSeparator" w:id="0">
    <w:p w:rsidR="00794A70" w:rsidRDefault="00794A70" w:rsidP="00D5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2C0" w:rsidRPr="002822C0" w:rsidRDefault="00D576CA" w:rsidP="002822C0">
    <w:pPr>
      <w:pStyle w:val="Header"/>
      <w:jc w:val="center"/>
      <w:rPr>
        <w:sz w:val="16"/>
        <w:szCs w:val="16"/>
      </w:rPr>
    </w:pPr>
    <w:proofErr w:type="spellStart"/>
    <w:r w:rsidRPr="002822C0">
      <w:rPr>
        <w:sz w:val="16"/>
        <w:szCs w:val="16"/>
      </w:rPr>
      <w:t>Rioux</w:t>
    </w:r>
    <w:proofErr w:type="spellEnd"/>
    <w:r w:rsidRPr="002822C0">
      <w:rPr>
        <w:sz w:val="16"/>
        <w:szCs w:val="16"/>
      </w:rPr>
      <w:t xml:space="preserve"> Control Box Ordering Notes.  Last edit</w:t>
    </w:r>
    <w:r w:rsidR="002822C0">
      <w:rPr>
        <w:sz w:val="16"/>
        <w:szCs w:val="16"/>
      </w:rPr>
      <w:t>ed</w:t>
    </w:r>
    <w:r w:rsidRPr="002822C0">
      <w:rPr>
        <w:sz w:val="16"/>
        <w:szCs w:val="16"/>
      </w:rPr>
      <w:t xml:space="preserve"> by E. Hughes 2013.09.2013</w:t>
    </w:r>
    <w:r w:rsidR="002822C0" w:rsidRPr="002822C0">
      <w:rPr>
        <w:sz w:val="16"/>
        <w:szCs w:val="16"/>
      </w:rPr>
      <w:t xml:space="preserve">                                                                        </w:t>
    </w:r>
    <w:sdt>
      <w:sdtPr>
        <w:rPr>
          <w:sz w:val="16"/>
          <w:szCs w:val="16"/>
        </w:rPr>
        <w:id w:val="1168209085"/>
        <w:docPartObj>
          <w:docPartGallery w:val="Page Numbers (Top of Page)"/>
          <w:docPartUnique/>
        </w:docPartObj>
      </w:sdtPr>
      <w:sdtContent>
        <w:r w:rsidR="002822C0" w:rsidRPr="002822C0">
          <w:rPr>
            <w:sz w:val="16"/>
            <w:szCs w:val="16"/>
          </w:rPr>
          <w:t xml:space="preserve">Page </w:t>
        </w:r>
        <w:r w:rsidR="002822C0" w:rsidRPr="002822C0">
          <w:rPr>
            <w:b/>
            <w:bCs/>
            <w:sz w:val="16"/>
            <w:szCs w:val="16"/>
          </w:rPr>
          <w:fldChar w:fldCharType="begin"/>
        </w:r>
        <w:r w:rsidR="002822C0" w:rsidRPr="002822C0">
          <w:rPr>
            <w:b/>
            <w:bCs/>
            <w:sz w:val="16"/>
            <w:szCs w:val="16"/>
          </w:rPr>
          <w:instrText xml:space="preserve"> PAGE </w:instrText>
        </w:r>
        <w:r w:rsidR="002822C0" w:rsidRPr="002822C0">
          <w:rPr>
            <w:b/>
            <w:bCs/>
            <w:sz w:val="16"/>
            <w:szCs w:val="16"/>
          </w:rPr>
          <w:fldChar w:fldCharType="separate"/>
        </w:r>
        <w:r w:rsidR="002822C0">
          <w:rPr>
            <w:b/>
            <w:bCs/>
            <w:noProof/>
            <w:sz w:val="16"/>
            <w:szCs w:val="16"/>
          </w:rPr>
          <w:t>1</w:t>
        </w:r>
        <w:r w:rsidR="002822C0" w:rsidRPr="002822C0">
          <w:rPr>
            <w:b/>
            <w:bCs/>
            <w:sz w:val="16"/>
            <w:szCs w:val="16"/>
          </w:rPr>
          <w:fldChar w:fldCharType="end"/>
        </w:r>
        <w:r w:rsidR="002822C0" w:rsidRPr="002822C0">
          <w:rPr>
            <w:sz w:val="16"/>
            <w:szCs w:val="16"/>
          </w:rPr>
          <w:t xml:space="preserve"> of </w:t>
        </w:r>
        <w:r w:rsidR="002822C0" w:rsidRPr="002822C0">
          <w:rPr>
            <w:b/>
            <w:bCs/>
            <w:sz w:val="16"/>
            <w:szCs w:val="16"/>
          </w:rPr>
          <w:fldChar w:fldCharType="begin"/>
        </w:r>
        <w:r w:rsidR="002822C0" w:rsidRPr="002822C0">
          <w:rPr>
            <w:b/>
            <w:bCs/>
            <w:sz w:val="16"/>
            <w:szCs w:val="16"/>
          </w:rPr>
          <w:instrText xml:space="preserve"> NUMPAGES  </w:instrText>
        </w:r>
        <w:r w:rsidR="002822C0" w:rsidRPr="002822C0">
          <w:rPr>
            <w:b/>
            <w:bCs/>
            <w:sz w:val="16"/>
            <w:szCs w:val="16"/>
          </w:rPr>
          <w:fldChar w:fldCharType="separate"/>
        </w:r>
        <w:r w:rsidR="002822C0">
          <w:rPr>
            <w:b/>
            <w:bCs/>
            <w:noProof/>
            <w:sz w:val="16"/>
            <w:szCs w:val="16"/>
          </w:rPr>
          <w:t>4</w:t>
        </w:r>
        <w:r w:rsidR="002822C0" w:rsidRPr="002822C0">
          <w:rPr>
            <w:b/>
            <w:bCs/>
            <w:sz w:val="16"/>
            <w:szCs w:val="16"/>
          </w:rPr>
          <w:fldChar w:fldCharType="end"/>
        </w:r>
      </w:sdtContent>
    </w:sdt>
  </w:p>
  <w:p w:rsidR="00D576CA" w:rsidRPr="00D576CA" w:rsidRDefault="00D576CA" w:rsidP="00D576CA">
    <w:pPr>
      <w:pStyle w:val="Footer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A70" w:rsidRDefault="00794A70" w:rsidP="00D576CA">
      <w:pPr>
        <w:spacing w:after="0" w:line="240" w:lineRule="auto"/>
      </w:pPr>
      <w:r>
        <w:separator/>
      </w:r>
    </w:p>
  </w:footnote>
  <w:footnote w:type="continuationSeparator" w:id="0">
    <w:p w:rsidR="00794A70" w:rsidRDefault="00794A70" w:rsidP="00D57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87DF2"/>
    <w:multiLevelType w:val="hybridMultilevel"/>
    <w:tmpl w:val="960A765A"/>
    <w:lvl w:ilvl="0" w:tplc="B33232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D4"/>
    <w:rsid w:val="002822C0"/>
    <w:rsid w:val="005A5F6A"/>
    <w:rsid w:val="005E76D4"/>
    <w:rsid w:val="007456B4"/>
    <w:rsid w:val="00794A70"/>
    <w:rsid w:val="00B5616A"/>
    <w:rsid w:val="00D576CA"/>
    <w:rsid w:val="00F6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7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CA"/>
  </w:style>
  <w:style w:type="paragraph" w:styleId="Footer">
    <w:name w:val="footer"/>
    <w:basedOn w:val="Normal"/>
    <w:link w:val="FooterChar"/>
    <w:uiPriority w:val="99"/>
    <w:unhideWhenUsed/>
    <w:rsid w:val="00D57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CA"/>
  </w:style>
  <w:style w:type="character" w:styleId="Hyperlink">
    <w:name w:val="Hyperlink"/>
    <w:basedOn w:val="DefaultParagraphFont"/>
    <w:uiPriority w:val="99"/>
    <w:unhideWhenUsed/>
    <w:rsid w:val="00F66A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6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2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822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7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CA"/>
  </w:style>
  <w:style w:type="paragraph" w:styleId="Footer">
    <w:name w:val="footer"/>
    <w:basedOn w:val="Normal"/>
    <w:link w:val="FooterChar"/>
    <w:uiPriority w:val="99"/>
    <w:unhideWhenUsed/>
    <w:rsid w:val="00D57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CA"/>
  </w:style>
  <w:style w:type="character" w:styleId="Hyperlink">
    <w:name w:val="Hyperlink"/>
    <w:basedOn w:val="DefaultParagraphFont"/>
    <w:uiPriority w:val="99"/>
    <w:unhideWhenUsed/>
    <w:rsid w:val="00F66A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6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2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822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tencilsunlimited.com/prototype-smt-stencils-p-28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myropcb.com" TargetMode="External"/><Relationship Id="rId14" Type="http://schemas.openxmlformats.org/officeDocument/2006/relationships/hyperlink" Target="http://www.stencilsunlimited.com/798lf-water-soluble-lead-free-solder-paste-250-gram-jar-p-6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40FB3-22C7-4B81-B246-E60DD671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ehughes</dc:creator>
  <cp:keywords/>
  <dc:description/>
  <cp:lastModifiedBy>ehughes</cp:lastModifiedBy>
  <cp:revision>5</cp:revision>
  <dcterms:created xsi:type="dcterms:W3CDTF">2013-09-24T02:18:00Z</dcterms:created>
  <dcterms:modified xsi:type="dcterms:W3CDTF">2013-09-24T03:26:00Z</dcterms:modified>
</cp:coreProperties>
</file>