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93AD5" w:rsidRDefault="00BB742B"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2898140" cy="1461135"/>
            <wp:effectExtent l="0" t="0" r="0" b="0"/>
            <wp:wrapTight wrapText="bothSides">
              <wp:wrapPolygon edited="0">
                <wp:start x="15050" y="5069"/>
                <wp:lineTo x="4259" y="6477"/>
                <wp:lineTo x="3975" y="9575"/>
                <wp:lineTo x="8377" y="10138"/>
                <wp:lineTo x="1278" y="13518"/>
                <wp:lineTo x="1562" y="16615"/>
                <wp:lineTo x="20019" y="16615"/>
                <wp:lineTo x="19877" y="13799"/>
                <wp:lineTo x="14198" y="10420"/>
                <wp:lineTo x="12352" y="10138"/>
                <wp:lineTo x="19593" y="6759"/>
                <wp:lineTo x="18883" y="5069"/>
                <wp:lineTo x="15050" y="5069"/>
              </wp:wrapPolygon>
            </wp:wrapTight>
            <wp:docPr id="2" name="Imagem 2" descr="Resultado de imagem para universidade da made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sultado de imagem para universidade da madeir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140" cy="146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B742B" w:rsidRDefault="00BB742B"/>
    <w:p w:rsidR="00BB742B" w:rsidRDefault="00BB742B"/>
    <w:p w:rsidR="00BB742B" w:rsidRDefault="00BB742B"/>
    <w:p w:rsidR="00BB742B" w:rsidRDefault="00BB742B"/>
    <w:p w:rsidR="00BB742B" w:rsidRDefault="00BB742B"/>
    <w:p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Faculdade de Engenharia e Ciências Exatas</w:t>
      </w:r>
    </w:p>
    <w:p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Licenciatura em Engenharia</w:t>
      </w:r>
    </w:p>
    <w:p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Introdução à Eletrónica</w:t>
      </w:r>
    </w:p>
    <w:p w:rsidR="00BB742B" w:rsidRP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2018/2019</w:t>
      </w:r>
    </w:p>
    <w:p w:rsidR="00BB742B" w:rsidRDefault="00BB742B"/>
    <w:p w:rsidR="00BB742B" w:rsidRDefault="00BB742B" w:rsidP="00BB742B">
      <w:pPr>
        <w:jc w:val="center"/>
        <w:rPr>
          <w:rFonts w:cs="Arial"/>
          <w:color w:val="2F5496" w:themeColor="accent1" w:themeShade="BF"/>
          <w:sz w:val="52"/>
          <w:szCs w:val="52"/>
        </w:rPr>
      </w:pPr>
      <w:r w:rsidRPr="00663943">
        <w:rPr>
          <w:rFonts w:cs="Arial"/>
          <w:color w:val="2F5496" w:themeColor="accent1" w:themeShade="BF"/>
          <w:sz w:val="52"/>
          <w:szCs w:val="52"/>
        </w:rPr>
        <w:t>Relatório Trabalho Prático nº 6</w:t>
      </w:r>
    </w:p>
    <w:p w:rsidR="00663943" w:rsidRPr="00663943" w:rsidRDefault="00663943" w:rsidP="00BB742B">
      <w:pPr>
        <w:jc w:val="center"/>
        <w:rPr>
          <w:rFonts w:cs="Arial"/>
          <w:color w:val="2F5496" w:themeColor="accent1" w:themeShade="BF"/>
          <w:szCs w:val="24"/>
        </w:rPr>
      </w:pPr>
    </w:p>
    <w:p w:rsidR="00663943" w:rsidRPr="00663943" w:rsidRDefault="00663943" w:rsidP="00663943">
      <w:pPr>
        <w:jc w:val="center"/>
        <w:rPr>
          <w:rFonts w:cs="Arial"/>
          <w:color w:val="2F5496" w:themeColor="accent1" w:themeShade="BF"/>
          <w:sz w:val="56"/>
          <w:szCs w:val="56"/>
        </w:rPr>
      </w:pPr>
      <w:r w:rsidRPr="00663943">
        <w:rPr>
          <w:rFonts w:cs="Arial"/>
          <w:color w:val="2F5496" w:themeColor="accent1" w:themeShade="BF"/>
          <w:sz w:val="56"/>
          <w:szCs w:val="56"/>
        </w:rPr>
        <w:t xml:space="preserve">Controlo de velocidade de motor através de Arduíno e sensor de luminosidade </w:t>
      </w:r>
    </w:p>
    <w:p w:rsidR="00663943" w:rsidRPr="00663943" w:rsidRDefault="00663943" w:rsidP="00BB742B">
      <w:pPr>
        <w:jc w:val="center"/>
        <w:rPr>
          <w:rFonts w:cs="Arial"/>
          <w:color w:val="2F5496" w:themeColor="accent1" w:themeShade="BF"/>
          <w:sz w:val="52"/>
          <w:szCs w:val="52"/>
        </w:rPr>
      </w:pPr>
    </w:p>
    <w:p w:rsidR="00663943" w:rsidRPr="00663943" w:rsidRDefault="00663943" w:rsidP="00663943">
      <w:pPr>
        <w:spacing w:line="276" w:lineRule="auto"/>
        <w:ind w:left="708" w:firstLine="708"/>
        <w:jc w:val="right"/>
        <w:rPr>
          <w:rFonts w:cs="Arial"/>
          <w:b/>
          <w:szCs w:val="24"/>
        </w:rPr>
      </w:pPr>
      <w:r w:rsidRPr="00663943">
        <w:rPr>
          <w:rFonts w:cs="Arial"/>
          <w:b/>
          <w:szCs w:val="24"/>
        </w:rPr>
        <w:t>Docentes:</w:t>
      </w:r>
    </w:p>
    <w:p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>José Manuel Baptista</w:t>
      </w:r>
    </w:p>
    <w:p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>Luís Gomes</w:t>
      </w:r>
    </w:p>
    <w:p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Tiago </w:t>
      </w:r>
      <w:proofErr w:type="spellStart"/>
      <w:r w:rsidRPr="00663943">
        <w:rPr>
          <w:rFonts w:cs="Arial"/>
          <w:szCs w:val="24"/>
        </w:rPr>
        <w:t>Hipkin</w:t>
      </w:r>
      <w:proofErr w:type="spellEnd"/>
      <w:r w:rsidRPr="00663943">
        <w:rPr>
          <w:rFonts w:cs="Arial"/>
          <w:szCs w:val="24"/>
        </w:rPr>
        <w:t xml:space="preserve"> Meireles</w:t>
      </w:r>
    </w:p>
    <w:p w:rsidR="00663943" w:rsidRPr="00663943" w:rsidRDefault="00663943" w:rsidP="00663943">
      <w:pPr>
        <w:spacing w:line="276" w:lineRule="auto"/>
        <w:jc w:val="right"/>
        <w:rPr>
          <w:rFonts w:cs="Arial"/>
          <w:b/>
          <w:szCs w:val="24"/>
        </w:rPr>
      </w:pPr>
      <w:r w:rsidRPr="00663943">
        <w:rPr>
          <w:rFonts w:cs="Arial"/>
          <w:b/>
          <w:szCs w:val="24"/>
        </w:rPr>
        <w:t>Discentes:</w:t>
      </w:r>
    </w:p>
    <w:p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>Francisco Gouveia, nº 2083217</w:t>
      </w:r>
    </w:p>
    <w:p w:rsidR="00BB742B" w:rsidRPr="00DC526A" w:rsidRDefault="00663943" w:rsidP="00DC526A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>Diogo Gouveia, nº 2042918</w:t>
      </w:r>
    </w:p>
    <w:p w:rsidR="00DC526A" w:rsidRDefault="00DC526A">
      <w:pPr>
        <w:rPr>
          <w:color w:val="2F5496" w:themeColor="accent1" w:themeShade="BF"/>
          <w:szCs w:val="24"/>
        </w:rPr>
      </w:pPr>
      <w:r>
        <w:rPr>
          <w:color w:val="2F5496" w:themeColor="accent1" w:themeShade="BF"/>
          <w:sz w:val="44"/>
          <w:szCs w:val="44"/>
        </w:rPr>
        <w:lastRenderedPageBreak/>
        <w:t>Resumo</w:t>
      </w:r>
    </w:p>
    <w:p w:rsidR="00DC526A" w:rsidRDefault="00DC526A">
      <w:pPr>
        <w:rPr>
          <w:color w:val="2F5496" w:themeColor="accent1" w:themeShade="BF"/>
          <w:szCs w:val="24"/>
        </w:rPr>
      </w:pPr>
    </w:p>
    <w:p w:rsidR="0050385D" w:rsidRDefault="0050385D">
      <w:pPr>
        <w:rPr>
          <w:color w:val="2F5496" w:themeColor="accent1" w:themeShade="BF"/>
          <w:szCs w:val="24"/>
        </w:rPr>
      </w:pPr>
    </w:p>
    <w:p w:rsidR="00DC526A" w:rsidRDefault="00DC526A" w:rsidP="007D412A">
      <w:pPr>
        <w:jc w:val="both"/>
        <w:rPr>
          <w:color w:val="000000" w:themeColor="text1"/>
          <w:szCs w:val="24"/>
        </w:rPr>
      </w:pPr>
      <w:r>
        <w:rPr>
          <w:color w:val="2F5496" w:themeColor="accent1" w:themeShade="BF"/>
          <w:szCs w:val="24"/>
        </w:rPr>
        <w:tab/>
      </w:r>
      <w:r>
        <w:rPr>
          <w:color w:val="000000" w:themeColor="text1"/>
          <w:szCs w:val="24"/>
        </w:rPr>
        <w:t xml:space="preserve">O presente relatório pertente </w:t>
      </w:r>
      <w:r w:rsidR="008F6D66">
        <w:rPr>
          <w:color w:val="000000" w:themeColor="text1"/>
          <w:szCs w:val="24"/>
        </w:rPr>
        <w:t xml:space="preserve">descrever o trabalho realizado na aula prática </w:t>
      </w:r>
      <w:r w:rsidR="007D412A">
        <w:rPr>
          <w:color w:val="000000" w:themeColor="text1"/>
          <w:szCs w:val="24"/>
        </w:rPr>
        <w:t xml:space="preserve">laboratorial da unidade curricular de Introdução á Eletrónica do Curso de Engenharia Informática. </w:t>
      </w:r>
      <w:r>
        <w:rPr>
          <w:color w:val="000000" w:themeColor="text1"/>
          <w:szCs w:val="24"/>
        </w:rPr>
        <w:t xml:space="preserve"> </w:t>
      </w:r>
    </w:p>
    <w:p w:rsidR="006425A6" w:rsidRDefault="007D412A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Planeja-se com este trabalho prático, compreender a utilização do microcontrolador, denominado de Arduíno, colocando em prática os conhecimentos adquiridos ao longo desta unidade curricular, com </w:t>
      </w:r>
      <w:r w:rsidR="006425A6">
        <w:rPr>
          <w:color w:val="000000" w:themeColor="text1"/>
          <w:szCs w:val="24"/>
        </w:rPr>
        <w:t>intuito de poder implementar uma aplicação simples de controlo de velocidade de um motor DC em função de um sensor de luminosidade.</w:t>
      </w:r>
    </w:p>
    <w:p w:rsidR="007D412A" w:rsidRDefault="006425A6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>Desta forma, é necessário perceber a utilização de uma resistência dependente da luz (LDR), bem como o seu funcionamento</w:t>
      </w:r>
      <w:r w:rsidR="009F2B4C">
        <w:rPr>
          <w:color w:val="000000" w:themeColor="text1"/>
          <w:szCs w:val="24"/>
        </w:rPr>
        <w:t>. Para além disso, utilizou-se um transístor bipolar de junção, sendo importando compreender o seu uso, bem os seus modos de desempenho.</w:t>
      </w:r>
    </w:p>
    <w:p w:rsidR="009F2B4C" w:rsidRPr="00F90E8F" w:rsidRDefault="009F2B4C" w:rsidP="007D412A">
      <w:pPr>
        <w:jc w:val="both"/>
        <w:rPr>
          <w:i/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Para regular a </w:t>
      </w:r>
      <w:r w:rsidR="00F90E8F">
        <w:rPr>
          <w:color w:val="000000" w:themeColor="text1"/>
          <w:szCs w:val="24"/>
        </w:rPr>
        <w:t xml:space="preserve">velocidade de um motor DC, utilizou-se um sinal designado por </w:t>
      </w:r>
      <w:r w:rsidR="00F90E8F">
        <w:rPr>
          <w:i/>
          <w:color w:val="000000" w:themeColor="text1"/>
          <w:szCs w:val="24"/>
        </w:rPr>
        <w:t xml:space="preserve">Pulse </w:t>
      </w:r>
      <w:proofErr w:type="spellStart"/>
      <w:r w:rsidR="00F90E8F">
        <w:rPr>
          <w:i/>
          <w:color w:val="000000" w:themeColor="text1"/>
          <w:szCs w:val="24"/>
        </w:rPr>
        <w:t>Width</w:t>
      </w:r>
      <w:proofErr w:type="spellEnd"/>
      <w:r w:rsidR="00F90E8F">
        <w:rPr>
          <w:i/>
          <w:color w:val="000000" w:themeColor="text1"/>
          <w:szCs w:val="24"/>
        </w:rPr>
        <w:t xml:space="preserve"> </w:t>
      </w:r>
      <w:proofErr w:type="spellStart"/>
      <w:r w:rsidR="00F90E8F">
        <w:rPr>
          <w:i/>
          <w:color w:val="000000" w:themeColor="text1"/>
          <w:szCs w:val="24"/>
        </w:rPr>
        <w:t>Modulation</w:t>
      </w:r>
      <w:proofErr w:type="spellEnd"/>
      <w:r w:rsidR="00F90E8F">
        <w:rPr>
          <w:i/>
          <w:color w:val="000000" w:themeColor="text1"/>
          <w:szCs w:val="24"/>
        </w:rPr>
        <w:t xml:space="preserve"> (PWM).  </w:t>
      </w:r>
      <w:r w:rsidR="00F90E8F">
        <w:rPr>
          <w:color w:val="000000" w:themeColor="text1"/>
          <w:szCs w:val="24"/>
        </w:rPr>
        <w:t xml:space="preserve"> </w:t>
      </w:r>
    </w:p>
    <w:p w:rsidR="00BB742B" w:rsidRDefault="00BB742B">
      <w:pPr>
        <w:rPr>
          <w:rFonts w:cs="Arial"/>
          <w:sz w:val="44"/>
          <w:szCs w:val="44"/>
        </w:rPr>
      </w:pPr>
    </w:p>
    <w:p w:rsidR="009C0F77" w:rsidRDefault="009C0F77">
      <w:pPr>
        <w:rPr>
          <w:rFonts w:cs="Arial"/>
          <w:sz w:val="44"/>
          <w:szCs w:val="44"/>
        </w:rPr>
      </w:pPr>
    </w:p>
    <w:p w:rsidR="009C0F77" w:rsidRDefault="009C0F77">
      <w:pPr>
        <w:rPr>
          <w:rFonts w:cs="Arial"/>
          <w:sz w:val="44"/>
          <w:szCs w:val="44"/>
        </w:rPr>
      </w:pPr>
    </w:p>
    <w:p w:rsidR="009C0F77" w:rsidRDefault="009C0F77">
      <w:pPr>
        <w:rPr>
          <w:rFonts w:cs="Arial"/>
          <w:sz w:val="44"/>
          <w:szCs w:val="44"/>
        </w:rPr>
      </w:pPr>
    </w:p>
    <w:p w:rsidR="009C0F77" w:rsidRDefault="009C0F77">
      <w:pPr>
        <w:rPr>
          <w:rFonts w:cs="Arial"/>
          <w:sz w:val="44"/>
          <w:szCs w:val="44"/>
        </w:rPr>
      </w:pPr>
    </w:p>
    <w:p w:rsidR="009C0F77" w:rsidRDefault="009C0F77">
      <w:pPr>
        <w:rPr>
          <w:rFonts w:cs="Arial"/>
          <w:sz w:val="44"/>
          <w:szCs w:val="44"/>
        </w:rPr>
      </w:pPr>
    </w:p>
    <w:p w:rsidR="009C0F77" w:rsidRDefault="009C0F77">
      <w:pPr>
        <w:rPr>
          <w:rFonts w:cs="Arial"/>
          <w:sz w:val="44"/>
          <w:szCs w:val="44"/>
        </w:rPr>
      </w:pPr>
    </w:p>
    <w:p w:rsidR="009C0F77" w:rsidRDefault="009C0F77">
      <w:pPr>
        <w:rPr>
          <w:rFonts w:cs="Arial"/>
          <w:sz w:val="44"/>
          <w:szCs w:val="44"/>
        </w:rPr>
      </w:pPr>
    </w:p>
    <w:p w:rsidR="009C0F77" w:rsidRDefault="009C0F77">
      <w:pPr>
        <w:rPr>
          <w:rFonts w:cs="Arial"/>
          <w:sz w:val="44"/>
          <w:szCs w:val="44"/>
        </w:rPr>
      </w:pPr>
    </w:p>
    <w:p w:rsidR="009C0F77" w:rsidRDefault="009C0F77">
      <w:pPr>
        <w:rPr>
          <w:rFonts w:cs="Arial"/>
          <w:sz w:val="44"/>
          <w:szCs w:val="44"/>
        </w:rPr>
      </w:pPr>
    </w:p>
    <w:p w:rsidR="009C0F77" w:rsidRDefault="009C0F77">
      <w:pPr>
        <w:rPr>
          <w:rFonts w:cs="Arial"/>
          <w:sz w:val="44"/>
          <w:szCs w:val="44"/>
        </w:rPr>
      </w:pPr>
    </w:p>
    <w:p w:rsidR="009C0F77" w:rsidRDefault="0050385D">
      <w:pPr>
        <w:rPr>
          <w:rFonts w:cs="Arial"/>
          <w:color w:val="2F5496" w:themeColor="accent1" w:themeShade="BF"/>
          <w:szCs w:val="2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Introdução</w:t>
      </w:r>
    </w:p>
    <w:p w:rsidR="0050385D" w:rsidRDefault="0050385D">
      <w:pPr>
        <w:rPr>
          <w:rFonts w:cs="Arial"/>
          <w:color w:val="2F5496" w:themeColor="accent1" w:themeShade="BF"/>
          <w:szCs w:val="24"/>
        </w:rPr>
      </w:pPr>
    </w:p>
    <w:p w:rsidR="0050385D" w:rsidRDefault="0050385D">
      <w:pPr>
        <w:rPr>
          <w:rFonts w:cs="Arial"/>
          <w:color w:val="2F5496" w:themeColor="accent1" w:themeShade="BF"/>
          <w:szCs w:val="24"/>
        </w:rPr>
      </w:pPr>
    </w:p>
    <w:p w:rsidR="00E1586D" w:rsidRPr="00E1586D" w:rsidRDefault="00E1586D">
      <w:pPr>
        <w:rPr>
          <w:rFonts w:cs="Arial"/>
          <w:b/>
          <w:color w:val="000000" w:themeColor="text1"/>
          <w:sz w:val="28"/>
          <w:szCs w:val="28"/>
        </w:rPr>
      </w:pPr>
      <w:r>
        <w:rPr>
          <w:rFonts w:cs="Arial"/>
          <w:b/>
          <w:color w:val="000000" w:themeColor="text1"/>
          <w:sz w:val="28"/>
          <w:szCs w:val="28"/>
        </w:rPr>
        <w:t>Placa Arduíno Uno</w:t>
      </w:r>
    </w:p>
    <w:p w:rsidR="00E765C8" w:rsidRDefault="0050385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2F5496" w:themeColor="accent1" w:themeShade="BF"/>
          <w:szCs w:val="24"/>
        </w:rPr>
        <w:tab/>
      </w:r>
      <w:r>
        <w:rPr>
          <w:rFonts w:cs="Arial"/>
          <w:color w:val="000000" w:themeColor="text1"/>
          <w:szCs w:val="24"/>
        </w:rPr>
        <w:t>Para este trabalho laboratorial utilizou-se uma placa Arduíno Uno a partir de um microcontrolador ATmega328p da ATMEL</w:t>
      </w:r>
      <w:r w:rsidR="00774EC5">
        <w:rPr>
          <w:rFonts w:cs="Arial"/>
          <w:color w:val="000000" w:themeColor="text1"/>
          <w:szCs w:val="24"/>
        </w:rPr>
        <w:t xml:space="preserve">. Esta placa dispõe simultaneamente 14 sinais de entradas e de saídas digitais, </w:t>
      </w:r>
      <w:r w:rsidR="00054A14">
        <w:rPr>
          <w:rFonts w:cs="Arial"/>
          <w:color w:val="000000" w:themeColor="text1"/>
          <w:szCs w:val="24"/>
        </w:rPr>
        <w:t xml:space="preserve">normalmente utilizadas para leitura e escritas sobre sensores, das quais 6 permitem gerar sinais PWM nas saídas, e outras 6 portas de entrada analógicas. Além disso, esta placa possui um cristal de 16 MHz, um botão </w:t>
      </w:r>
      <w:proofErr w:type="spellStart"/>
      <w:r w:rsidR="00054A14">
        <w:rPr>
          <w:rFonts w:cs="Arial"/>
          <w:i/>
          <w:color w:val="000000" w:themeColor="text1"/>
          <w:szCs w:val="24"/>
        </w:rPr>
        <w:t>reset</w:t>
      </w:r>
      <w:proofErr w:type="spellEnd"/>
      <w:r w:rsidR="00054A14">
        <w:rPr>
          <w:rFonts w:cs="Arial"/>
          <w:color w:val="000000" w:themeColor="text1"/>
          <w:szCs w:val="24"/>
        </w:rPr>
        <w:t xml:space="preserve">, um conetor USB e alimentação direta através de um adaptador AC-DC ou de uma bateria. </w:t>
      </w:r>
      <w:r w:rsidR="00E765C8">
        <w:rPr>
          <w:rFonts w:cs="Arial"/>
          <w:color w:val="000000" w:themeColor="text1"/>
          <w:szCs w:val="24"/>
        </w:rPr>
        <w:t>Para acrescentar o Arduíno inclui um ambiente de desenvolvimento (software) que facilita a programação do microcontrolador.</w:t>
      </w:r>
    </w:p>
    <w:p w:rsidR="00E765C8" w:rsidRDefault="00E1586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A3B0F5A" wp14:editId="76C8D91E">
                <wp:simplePos x="0" y="0"/>
                <wp:positionH relativeFrom="column">
                  <wp:posOffset>1233170</wp:posOffset>
                </wp:positionH>
                <wp:positionV relativeFrom="paragraph">
                  <wp:posOffset>2092960</wp:posOffset>
                </wp:positionV>
                <wp:extent cx="29317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1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B0820" w:rsidRPr="001B1F82" w:rsidRDefault="00FB0820" w:rsidP="00E1586D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1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Placa Arduíno Uno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3B0F5A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97.1pt;margin-top:164.8pt;width:230.8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" stroked="f">
                <v:textbox style="mso-fit-shape-to-text:t" inset="0,0,0,0">
                  <w:txbxContent>
                    <w:p w:rsidR="00FB0820" w:rsidRPr="001B1F82" w:rsidRDefault="00FB0820" w:rsidP="00E1586D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1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Placa Arduíno Uno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011B14ED">
            <wp:simplePos x="0" y="0"/>
            <wp:positionH relativeFrom="margin">
              <wp:align>center</wp:align>
            </wp:positionH>
            <wp:positionV relativeFrom="paragraph">
              <wp:posOffset>248892</wp:posOffset>
            </wp:positionV>
            <wp:extent cx="2931795" cy="1787525"/>
            <wp:effectExtent l="0" t="0" r="1905" b="3175"/>
            <wp:wrapTight wrapText="bothSides">
              <wp:wrapPolygon edited="0">
                <wp:start x="0" y="0"/>
                <wp:lineTo x="0" y="21408"/>
                <wp:lineTo x="21474" y="21408"/>
                <wp:lineTo x="21474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65C8">
        <w:rPr>
          <w:rFonts w:cs="Arial"/>
          <w:color w:val="000000" w:themeColor="text1"/>
          <w:szCs w:val="24"/>
        </w:rPr>
        <w:tab/>
      </w:r>
    </w:p>
    <w:p w:rsidR="00E1586D" w:rsidRDefault="00E765C8" w:rsidP="00054A14">
      <w:pPr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ab/>
        <w:t xml:space="preserve"> </w:t>
      </w:r>
    </w:p>
    <w:p w:rsidR="00E1586D" w:rsidRPr="00E1586D" w:rsidRDefault="00E1586D" w:rsidP="00E1586D">
      <w:pPr>
        <w:rPr>
          <w:rFonts w:cs="Arial"/>
          <w:szCs w:val="24"/>
        </w:rPr>
      </w:pPr>
    </w:p>
    <w:p w:rsidR="00E1586D" w:rsidRPr="00E1586D" w:rsidRDefault="00E1586D" w:rsidP="00E1586D">
      <w:pPr>
        <w:rPr>
          <w:rFonts w:cs="Arial"/>
          <w:szCs w:val="24"/>
        </w:rPr>
      </w:pPr>
    </w:p>
    <w:p w:rsidR="00E1586D" w:rsidRPr="00E1586D" w:rsidRDefault="00E1586D" w:rsidP="00E1586D">
      <w:pPr>
        <w:rPr>
          <w:rFonts w:cs="Arial"/>
          <w:szCs w:val="24"/>
        </w:rPr>
      </w:pPr>
    </w:p>
    <w:p w:rsidR="00E1586D" w:rsidRPr="00E1586D" w:rsidRDefault="00E1586D" w:rsidP="00E1586D">
      <w:pPr>
        <w:rPr>
          <w:rFonts w:cs="Arial"/>
          <w:szCs w:val="24"/>
        </w:rPr>
      </w:pPr>
    </w:p>
    <w:p w:rsidR="00E1586D" w:rsidRPr="00E1586D" w:rsidRDefault="00E1586D" w:rsidP="00E1586D">
      <w:pPr>
        <w:rPr>
          <w:rFonts w:cs="Arial"/>
          <w:szCs w:val="24"/>
        </w:rPr>
      </w:pPr>
    </w:p>
    <w:p w:rsidR="00E1586D" w:rsidRDefault="00E1586D" w:rsidP="00E1586D">
      <w:pPr>
        <w:rPr>
          <w:rFonts w:cs="Arial"/>
          <w:szCs w:val="24"/>
        </w:rPr>
      </w:pPr>
    </w:p>
    <w:p w:rsidR="0050385D" w:rsidRDefault="0050385D" w:rsidP="00E1586D">
      <w:pPr>
        <w:rPr>
          <w:rFonts w:cs="Arial"/>
          <w:szCs w:val="24"/>
        </w:rPr>
      </w:pPr>
    </w:p>
    <w:p w:rsidR="00E1586D" w:rsidRDefault="00E1586D" w:rsidP="00E1586D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Resistência Dependente de Luz (LDR)</w:t>
      </w:r>
    </w:p>
    <w:p w:rsidR="008C18E4" w:rsidRDefault="00E1586D" w:rsidP="008C18E4">
      <w:pPr>
        <w:jc w:val="both"/>
        <w:rPr>
          <w:rFonts w:cs="Arial"/>
          <w:szCs w:val="24"/>
        </w:rPr>
      </w:pPr>
      <w:r>
        <w:rPr>
          <w:rFonts w:cs="Arial"/>
          <w:b/>
          <w:sz w:val="28"/>
          <w:szCs w:val="28"/>
        </w:rPr>
        <w:tab/>
      </w:r>
      <w:r>
        <w:rPr>
          <w:rFonts w:cs="Arial"/>
          <w:szCs w:val="24"/>
        </w:rPr>
        <w:t xml:space="preserve">Uma resistência dependente de luz, </w:t>
      </w:r>
      <w:r w:rsidR="002245E5">
        <w:rPr>
          <w:rFonts w:cs="Arial"/>
          <w:szCs w:val="24"/>
        </w:rPr>
        <w:t>também podendo se chamar foto-resistência, é uma resistência variável cujo valor é controlada pela intensidade de luz.</w:t>
      </w:r>
      <w:r w:rsidR="008006E6">
        <w:rPr>
          <w:rFonts w:cs="Arial"/>
          <w:szCs w:val="24"/>
        </w:rPr>
        <w:t xml:space="preserve"> </w:t>
      </w:r>
      <w:r w:rsidR="008C18E4">
        <w:rPr>
          <w:rFonts w:cs="Arial"/>
          <w:szCs w:val="24"/>
        </w:rPr>
        <w:t xml:space="preserve"> </w:t>
      </w:r>
    </w:p>
    <w:p w:rsidR="008006E6" w:rsidRDefault="008006E6" w:rsidP="008C18E4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138ACCB">
            <wp:simplePos x="0" y="0"/>
            <wp:positionH relativeFrom="margin">
              <wp:align>center</wp:align>
            </wp:positionH>
            <wp:positionV relativeFrom="paragraph">
              <wp:posOffset>159669</wp:posOffset>
            </wp:positionV>
            <wp:extent cx="1382109" cy="1398896"/>
            <wp:effectExtent l="0" t="0" r="8890" b="0"/>
            <wp:wrapTight wrapText="bothSides">
              <wp:wrapPolygon edited="0">
                <wp:start x="0" y="0"/>
                <wp:lineTo x="0" y="21188"/>
                <wp:lineTo x="21441" y="21188"/>
                <wp:lineTo x="21441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2109" cy="1398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1586D" w:rsidRDefault="008006E6" w:rsidP="008C18E4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0C792F4" wp14:editId="235D6E7D">
                <wp:simplePos x="0" y="0"/>
                <wp:positionH relativeFrom="margin">
                  <wp:align>center</wp:align>
                </wp:positionH>
                <wp:positionV relativeFrom="paragraph">
                  <wp:posOffset>1561313</wp:posOffset>
                </wp:positionV>
                <wp:extent cx="257937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377" y="20698"/>
                    <wp:lineTo x="21377" y="0"/>
                    <wp:lineTo x="0" y="0"/>
                  </wp:wrapPolygon>
                </wp:wrapTight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93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B0820" w:rsidRPr="009D45AA" w:rsidRDefault="00FB0820" w:rsidP="008C18E4">
                            <w:pPr>
                              <w:pStyle w:val="Legenda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2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Resistência dependente da luz (LDR)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C792F4" id="Caixa de texto 6" o:spid="_x0000_s1027" type="#_x0000_t202" style="position:absolute;left:0;text-align:left;margin-left:0;margin-top:122.95pt;width:203.1pt;height:.05pt;z-index:-2516520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" stroked="f">
                <v:textbox style="mso-fit-shape-to-text:t" inset="0,0,0,0">
                  <w:txbxContent>
                    <w:p w:rsidR="00FB0820" w:rsidRPr="009D45AA" w:rsidRDefault="00FB0820" w:rsidP="008C18E4">
                      <w:pPr>
                        <w:pStyle w:val="Legenda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2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Resistência dependente da luz (LDR)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2245E5">
        <w:rPr>
          <w:rFonts w:cs="Arial"/>
          <w:szCs w:val="24"/>
        </w:rPr>
        <w:t xml:space="preserve"> </w:t>
      </w:r>
      <w:r w:rsidR="00E1586D">
        <w:rPr>
          <w:rFonts w:cs="Arial"/>
          <w:b/>
          <w:sz w:val="28"/>
          <w:szCs w:val="28"/>
        </w:rPr>
        <w:t xml:space="preserve"> </w:t>
      </w:r>
    </w:p>
    <w:p w:rsidR="008006E6" w:rsidRDefault="008006E6" w:rsidP="008C18E4">
      <w:pPr>
        <w:jc w:val="both"/>
        <w:rPr>
          <w:rFonts w:cs="Arial"/>
          <w:szCs w:val="24"/>
        </w:rPr>
      </w:pPr>
    </w:p>
    <w:p w:rsidR="008006E6" w:rsidRDefault="008006E6" w:rsidP="008C18E4">
      <w:pPr>
        <w:jc w:val="both"/>
        <w:rPr>
          <w:rFonts w:cs="Arial"/>
          <w:szCs w:val="24"/>
        </w:rPr>
      </w:pPr>
    </w:p>
    <w:p w:rsidR="008006E6" w:rsidRDefault="008006E6" w:rsidP="008C18E4">
      <w:pPr>
        <w:jc w:val="both"/>
        <w:rPr>
          <w:rFonts w:cs="Arial"/>
          <w:szCs w:val="24"/>
        </w:rPr>
      </w:pPr>
    </w:p>
    <w:p w:rsidR="008006E6" w:rsidRDefault="008006E6" w:rsidP="008C18E4">
      <w:pPr>
        <w:jc w:val="both"/>
        <w:rPr>
          <w:rFonts w:cs="Arial"/>
          <w:szCs w:val="24"/>
        </w:rPr>
      </w:pPr>
    </w:p>
    <w:p w:rsidR="008006E6" w:rsidRDefault="008006E6" w:rsidP="008C18E4">
      <w:pPr>
        <w:jc w:val="both"/>
        <w:rPr>
          <w:rFonts w:cs="Arial"/>
          <w:szCs w:val="24"/>
        </w:rPr>
      </w:pPr>
    </w:p>
    <w:p w:rsidR="008006E6" w:rsidRDefault="008006E6" w:rsidP="00E5015C">
      <w:pPr>
        <w:ind w:firstLine="708"/>
        <w:jc w:val="both"/>
        <w:rPr>
          <w:rFonts w:cs="Arial"/>
          <w:szCs w:val="24"/>
        </w:rPr>
      </w:pPr>
      <w:r>
        <w:rPr>
          <w:rFonts w:cs="Arial"/>
          <w:szCs w:val="24"/>
        </w:rPr>
        <w:lastRenderedPageBreak/>
        <w:t>A resistência d</w:t>
      </w:r>
      <w:r w:rsidR="000607BB">
        <w:rPr>
          <w:rFonts w:cs="Arial"/>
          <w:szCs w:val="24"/>
        </w:rPr>
        <w:t>e u</w:t>
      </w:r>
      <w:r>
        <w:rPr>
          <w:rFonts w:cs="Arial"/>
          <w:szCs w:val="24"/>
        </w:rPr>
        <w:t xml:space="preserve">ma LDR diminui á medida que a intensidade de luz aumente, </w:t>
      </w:r>
      <w:r w:rsidR="000607BB">
        <w:rPr>
          <w:rFonts w:cs="Arial"/>
          <w:szCs w:val="24"/>
        </w:rPr>
        <w:t xml:space="preserve">sendo esta frequentemente utilizada em circuitos onde seja necessário ligar ou desligar alguma parte de um circuito em função do nível de luminosidade. Na ausência da luz, o valor da resistência LRD pode chegar </w:t>
      </w:r>
      <w:r w:rsidR="00E5015C">
        <w:rPr>
          <w:rFonts w:cs="Arial"/>
          <w:szCs w:val="24"/>
        </w:rPr>
        <w:t>ao megaohm</w:t>
      </w:r>
      <w:r w:rsidR="000607BB">
        <w:rPr>
          <w:rFonts w:cs="Arial"/>
          <w:szCs w:val="24"/>
        </w:rPr>
        <w:t xml:space="preserve"> (MΩ), enquanto que na </w:t>
      </w:r>
      <w:r w:rsidR="00E5015C">
        <w:rPr>
          <w:rFonts w:cs="Arial"/>
          <w:szCs w:val="24"/>
        </w:rPr>
        <w:t>presença</w:t>
      </w:r>
      <w:r w:rsidR="000607BB">
        <w:rPr>
          <w:rFonts w:cs="Arial"/>
          <w:szCs w:val="24"/>
        </w:rPr>
        <w:t xml:space="preserve"> </w:t>
      </w:r>
      <w:r w:rsidR="00E5015C">
        <w:rPr>
          <w:rFonts w:cs="Arial"/>
          <w:szCs w:val="24"/>
        </w:rPr>
        <w:t xml:space="preserve">de iluminação, pode baixar até algumas centenas de ohm.  </w:t>
      </w:r>
      <w:r w:rsidR="000607BB">
        <w:rPr>
          <w:rFonts w:cs="Arial"/>
          <w:szCs w:val="24"/>
        </w:rPr>
        <w:t xml:space="preserve"> </w:t>
      </w:r>
    </w:p>
    <w:p w:rsidR="00154C1B" w:rsidRDefault="00154C1B" w:rsidP="00E5015C">
      <w:pPr>
        <w:ind w:firstLine="708"/>
        <w:jc w:val="both"/>
        <w:rPr>
          <w:rFonts w:cs="Arial"/>
          <w:szCs w:val="24"/>
        </w:rPr>
      </w:pPr>
    </w:p>
    <w:p w:rsidR="00FA626A" w:rsidRDefault="00FA626A" w:rsidP="00154C1B">
      <w:pPr>
        <w:jc w:val="both"/>
        <w:rPr>
          <w:rFonts w:cs="Arial"/>
          <w:b/>
          <w:szCs w:val="24"/>
        </w:rPr>
      </w:pPr>
      <w:r>
        <w:rPr>
          <w:rFonts w:cs="Arial"/>
          <w:b/>
          <w:sz w:val="28"/>
          <w:szCs w:val="28"/>
        </w:rPr>
        <w:t>Transístor Bipolar de Junção (BJT)</w:t>
      </w:r>
    </w:p>
    <w:p w:rsidR="00154C1B" w:rsidRDefault="00FA626A" w:rsidP="00154C1B">
      <w:pPr>
        <w:jc w:val="both"/>
        <w:rPr>
          <w:rFonts w:cs="Arial"/>
          <w:szCs w:val="24"/>
        </w:rPr>
      </w:pPr>
      <w:r>
        <w:rPr>
          <w:rFonts w:cs="Arial"/>
          <w:szCs w:val="24"/>
        </w:rPr>
        <w:tab/>
        <w:t>Um transístor bipolar de junção é constituído por três regiões de material semicondutores denominados como o Emissor, a Base e o Coletor. É possível caracterizar o transístor bipolar com</w:t>
      </w:r>
      <w:r w:rsidR="00193783">
        <w:rPr>
          <w:rFonts w:cs="Arial"/>
          <w:szCs w:val="24"/>
        </w:rPr>
        <w:t xml:space="preserve"> um dispositivo de três terminais, onde a tensão entre dois terminais controla a corrente no terceiro.</w:t>
      </w:r>
      <w:r w:rsidR="00AD3283">
        <w:rPr>
          <w:rFonts w:cs="Arial"/>
          <w:szCs w:val="24"/>
        </w:rPr>
        <w:t xml:space="preserve"> Ainda é possível ter transístores do tipo NPN ou PNP, consoante as dopagens utilizadas na construção do transístor.   </w:t>
      </w:r>
    </w:p>
    <w:p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7B9716FC">
            <wp:simplePos x="0" y="0"/>
            <wp:positionH relativeFrom="margin">
              <wp:align>left</wp:align>
            </wp:positionH>
            <wp:positionV relativeFrom="paragraph">
              <wp:posOffset>193675</wp:posOffset>
            </wp:positionV>
            <wp:extent cx="5400040" cy="1504950"/>
            <wp:effectExtent l="0" t="0" r="0" b="0"/>
            <wp:wrapTight wrapText="bothSides">
              <wp:wrapPolygon edited="0">
                <wp:start x="0" y="0"/>
                <wp:lineTo x="0" y="21327"/>
                <wp:lineTo x="21488" y="21327"/>
                <wp:lineTo x="2148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ab/>
      </w:r>
    </w:p>
    <w:p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B9D17B3" wp14:editId="64A316ED">
                <wp:simplePos x="0" y="0"/>
                <wp:positionH relativeFrom="margin">
                  <wp:align>left</wp:align>
                </wp:positionH>
                <wp:positionV relativeFrom="paragraph">
                  <wp:posOffset>1600683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B0820" w:rsidRPr="004614A2" w:rsidRDefault="00FB0820" w:rsidP="00AD3283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3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Tipos de transístores bipolares e modos de funcionamento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9D17B3" id="Caixa de texto 8" o:spid="_x0000_s1028" type="#_x0000_t202" style="position:absolute;left:0;text-align:left;margin-left:0;margin-top:126.05pt;width:425.2pt;height:.05pt;z-index:-25164902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" stroked="f">
                <v:textbox style="mso-fit-shape-to-text:t" inset="0,0,0,0">
                  <w:txbxContent>
                    <w:p w:rsidR="00FB0820" w:rsidRPr="004614A2" w:rsidRDefault="00FB0820" w:rsidP="00AD3283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3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Tipos de transístores bipolares e modos de funcionamento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:rsidR="00BF704A" w:rsidRDefault="00BF704A" w:rsidP="00BF704A">
      <w:pPr>
        <w:spacing w:line="276" w:lineRule="auto"/>
        <w:jc w:val="both"/>
        <w:rPr>
          <w:rFonts w:cs="Arial"/>
          <w:szCs w:val="24"/>
        </w:rPr>
      </w:pPr>
    </w:p>
    <w:p w:rsidR="00E85F05" w:rsidRDefault="00BF704A" w:rsidP="00BF704A">
      <w:pPr>
        <w:spacing w:line="276" w:lineRule="auto"/>
        <w:ind w:firstLine="708"/>
        <w:jc w:val="both"/>
        <w:rPr>
          <w:rStyle w:val="fontstyle01"/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39BE661F" wp14:editId="58608B9A">
                <wp:simplePos x="0" y="0"/>
                <wp:positionH relativeFrom="margin">
                  <wp:align>left</wp:align>
                </wp:positionH>
                <wp:positionV relativeFrom="paragraph">
                  <wp:posOffset>3078916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B0820" w:rsidRPr="00D733B2" w:rsidRDefault="00FB0820" w:rsidP="00BF704A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4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Configuração dos pinos do transístor 2N2222A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BE661F" id="Caixa de texto 10" o:spid="_x0000_s1029" type="#_x0000_t202" style="position:absolute;left:0;text-align:left;margin-left:0;margin-top:242.45pt;width:425.2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" stroked="f">
                <v:textbox style="mso-fit-shape-to-text:t" inset="0,0,0,0">
                  <w:txbxContent>
                    <w:p w:rsidR="00FB0820" w:rsidRPr="00D733B2" w:rsidRDefault="00FB0820" w:rsidP="00BF704A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4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Configuração dos pinos do transístor 2N2222A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73E97213">
            <wp:simplePos x="0" y="0"/>
            <wp:positionH relativeFrom="margin">
              <wp:align>left</wp:align>
            </wp:positionH>
            <wp:positionV relativeFrom="paragraph">
              <wp:posOffset>1577596</wp:posOffset>
            </wp:positionV>
            <wp:extent cx="5400040" cy="1487805"/>
            <wp:effectExtent l="0" t="0" r="0" b="0"/>
            <wp:wrapTight wrapText="bothSides">
              <wp:wrapPolygon edited="0">
                <wp:start x="0" y="0"/>
                <wp:lineTo x="0" y="21296"/>
                <wp:lineTo x="21488" y="21296"/>
                <wp:lineTo x="21488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>Os transístores bipolares</w:t>
      </w:r>
      <w:r w:rsidR="00E85F05">
        <w:rPr>
          <w:rFonts w:cs="Arial"/>
          <w:szCs w:val="24"/>
        </w:rPr>
        <w:t xml:space="preserve"> possuem duas junções, entre a base e o emissor, e entre a base e coletor. Conforme a polarização dessas junções (direta ou inversa), </w:t>
      </w:r>
      <w:r w:rsidR="00A17D2F">
        <w:rPr>
          <w:rFonts w:cs="Arial"/>
          <w:szCs w:val="24"/>
        </w:rPr>
        <w:t xml:space="preserve">no qual se pode obter os diferentes modos de operação do transístor bipolar (Figura 3). O modo ativo é regularmente usado para aplicação de sinais sinusoidais, </w:t>
      </w:r>
      <w:r w:rsidRPr="00BF704A">
        <w:rPr>
          <w:rStyle w:val="fontstyle01"/>
          <w:rFonts w:ascii="Arial" w:hAnsi="Arial" w:cs="Arial"/>
        </w:rPr>
        <w:t>enquanto que os modos de corte e saturação são utilizados para circuitos</w:t>
      </w:r>
      <w:r>
        <w:rPr>
          <w:rStyle w:val="fontstyle01"/>
          <w:rFonts w:ascii="Arial" w:hAnsi="Arial" w:cs="Arial"/>
        </w:rPr>
        <w:t xml:space="preserve"> </w:t>
      </w:r>
      <w:r w:rsidRPr="00BF704A">
        <w:rPr>
          <w:rStyle w:val="fontstyle01"/>
          <w:rFonts w:ascii="Arial" w:hAnsi="Arial" w:cs="Arial"/>
        </w:rPr>
        <w:t>digitais</w:t>
      </w:r>
      <w:r>
        <w:rPr>
          <w:rFonts w:cs="Arial"/>
          <w:color w:val="000000"/>
        </w:rPr>
        <w:t xml:space="preserve"> </w:t>
      </w:r>
      <w:r w:rsidRPr="00BF704A">
        <w:rPr>
          <w:rStyle w:val="fontstyle01"/>
          <w:rFonts w:ascii="Arial" w:hAnsi="Arial" w:cs="Arial"/>
        </w:rPr>
        <w:t xml:space="preserve">(ON/OFF). </w:t>
      </w:r>
      <w:r>
        <w:rPr>
          <w:rStyle w:val="fontstyle01"/>
          <w:rFonts w:ascii="Arial" w:hAnsi="Arial" w:cs="Arial"/>
        </w:rPr>
        <w:t>Posteriormente</w:t>
      </w:r>
      <w:r w:rsidRPr="00BF704A">
        <w:rPr>
          <w:rStyle w:val="fontstyle01"/>
          <w:rFonts w:ascii="Arial" w:hAnsi="Arial" w:cs="Arial"/>
        </w:rPr>
        <w:t xml:space="preserve">, como exemplo </w:t>
      </w:r>
      <w:r>
        <w:rPr>
          <w:rStyle w:val="fontstyle01"/>
          <w:rFonts w:ascii="Arial" w:hAnsi="Arial" w:cs="Arial"/>
        </w:rPr>
        <w:t>retrata</w:t>
      </w:r>
      <w:r w:rsidRPr="00BF704A">
        <w:rPr>
          <w:rStyle w:val="fontstyle01"/>
          <w:rFonts w:ascii="Arial" w:hAnsi="Arial" w:cs="Arial"/>
        </w:rPr>
        <w:t>-se a configuração dos pinos do transístor 2N2222A</w:t>
      </w:r>
      <w:r>
        <w:rPr>
          <w:rStyle w:val="fontstyle01"/>
          <w:rFonts w:ascii="Arial" w:hAnsi="Arial" w:cs="Arial"/>
        </w:rPr>
        <w:t>.</w:t>
      </w:r>
    </w:p>
    <w:p w:rsidR="00BF704A" w:rsidRDefault="00BF704A" w:rsidP="00BF704A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Motor DC</w:t>
      </w:r>
    </w:p>
    <w:p w:rsidR="007E4D1F" w:rsidRDefault="00077CE8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ab/>
        <w:t>Denomina-se motor de corrente contínua</w:t>
      </w:r>
      <w:r w:rsidR="001C72BD">
        <w:rPr>
          <w:rStyle w:val="fontstyle01"/>
          <w:rFonts w:ascii="Arial" w:hAnsi="Arial" w:cs="Arial"/>
        </w:rPr>
        <w:t xml:space="preserve"> (DC)</w:t>
      </w:r>
      <w:r>
        <w:rPr>
          <w:rStyle w:val="fontstyle01"/>
          <w:rFonts w:ascii="Arial" w:hAnsi="Arial" w:cs="Arial"/>
        </w:rPr>
        <w:t xml:space="preserve"> a qualquer classe de máquina elétrica em que um rotor converte energia elétrica em energia mecânica. A velocidade de um motor DC pode ser </w:t>
      </w:r>
      <w:r w:rsidR="001C72BD">
        <w:rPr>
          <w:rStyle w:val="fontstyle01"/>
          <w:rFonts w:ascii="Arial" w:hAnsi="Arial" w:cs="Arial"/>
        </w:rPr>
        <w:t>monitorizada</w:t>
      </w:r>
      <w:r>
        <w:rPr>
          <w:rStyle w:val="fontstyle01"/>
          <w:rFonts w:ascii="Arial" w:hAnsi="Arial" w:cs="Arial"/>
        </w:rPr>
        <w:t xml:space="preserve"> de</w:t>
      </w:r>
      <w:r w:rsidR="001C72BD">
        <w:rPr>
          <w:rStyle w:val="fontstyle01"/>
          <w:rFonts w:ascii="Arial" w:hAnsi="Arial" w:cs="Arial"/>
        </w:rPr>
        <w:t xml:space="preserve"> diferentes formas</w:t>
      </w:r>
      <w:r w:rsidR="0066607B">
        <w:rPr>
          <w:rStyle w:val="fontstyle01"/>
          <w:rFonts w:ascii="Arial" w:hAnsi="Arial" w:cs="Arial"/>
        </w:rPr>
        <w:t>, no qual inclui a tensão (ou corrente contínua) que lhe é fornecida.</w:t>
      </w:r>
      <w:r w:rsidR="0067147E">
        <w:rPr>
          <w:rStyle w:val="fontstyle01"/>
          <w:rFonts w:ascii="Arial" w:hAnsi="Arial" w:cs="Arial"/>
        </w:rPr>
        <w:t xml:space="preserve"> </w:t>
      </w:r>
      <w:r w:rsidR="007E4D1F">
        <w:rPr>
          <w:rStyle w:val="fontstyle01"/>
          <w:rFonts w:ascii="Arial" w:hAnsi="Arial" w:cs="Arial"/>
        </w:rPr>
        <w:t xml:space="preserve">Existe algumas maneiras de utilizar sinais digitais de forma a poder controlar a velocidade de um motor, o mais usado é o sinal PWM, já aprofundado em trabalhos anteriores. </w:t>
      </w:r>
    </w:p>
    <w:p w:rsidR="002622C6" w:rsidRDefault="002622C6" w:rsidP="00BF704A">
      <w:pPr>
        <w:jc w:val="both"/>
        <w:rPr>
          <w:rStyle w:val="fontstyle01"/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7310717B">
            <wp:simplePos x="0" y="0"/>
            <wp:positionH relativeFrom="margin">
              <wp:align>center</wp:align>
            </wp:positionH>
            <wp:positionV relativeFrom="paragraph">
              <wp:posOffset>60960</wp:posOffset>
            </wp:positionV>
            <wp:extent cx="2286000" cy="1863090"/>
            <wp:effectExtent l="0" t="0" r="0" b="3810"/>
            <wp:wrapTight wrapText="bothSides">
              <wp:wrapPolygon edited="0">
                <wp:start x="0" y="0"/>
                <wp:lineTo x="0" y="21423"/>
                <wp:lineTo x="21420" y="21423"/>
                <wp:lineTo x="21420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F704A" w:rsidRDefault="007E4D1F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 xml:space="preserve"> </w:t>
      </w:r>
    </w:p>
    <w:p w:rsidR="00BF704A" w:rsidRDefault="00BF704A" w:rsidP="00BF704A">
      <w:pPr>
        <w:jc w:val="both"/>
        <w:rPr>
          <w:rStyle w:val="fontstyle01"/>
          <w:rFonts w:ascii="Arial" w:hAnsi="Arial" w:cs="Arial"/>
        </w:rPr>
      </w:pPr>
    </w:p>
    <w:p w:rsidR="00BF704A" w:rsidRPr="00BF704A" w:rsidRDefault="00BF704A" w:rsidP="00BF704A">
      <w:pPr>
        <w:jc w:val="both"/>
        <w:rPr>
          <w:rFonts w:cs="Arial"/>
          <w:szCs w:val="24"/>
        </w:rPr>
      </w:pPr>
    </w:p>
    <w:p w:rsidR="002622C6" w:rsidRDefault="002622C6" w:rsidP="00BF704A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30AC6AA1" wp14:editId="61837AFA">
                <wp:simplePos x="0" y="0"/>
                <wp:positionH relativeFrom="margin">
                  <wp:posOffset>1287145</wp:posOffset>
                </wp:positionH>
                <wp:positionV relativeFrom="paragraph">
                  <wp:posOffset>945515</wp:posOffset>
                </wp:positionV>
                <wp:extent cx="2825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06" y="20698"/>
                    <wp:lineTo x="21406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2622C6" w:rsidRPr="00C20A56" w:rsidRDefault="002622C6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– Esquema de motor DC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AC6AA1" id="Caixa de texto 12" o:spid="_x0000_s1030" type="#_x0000_t202" style="position:absolute;left:0;text-align:left;margin-left:101.35pt;margin-top:74.45pt;width:222.5pt;height:.05pt;z-index:-2516428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" stroked="f">
                <v:textbox style="mso-fit-shape-to-text:t" inset="0,0,0,0">
                  <w:txbxContent>
                    <w:p w:rsidR="002622C6" w:rsidRPr="00C20A56" w:rsidRDefault="002622C6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– Esquema de motor DC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:rsidR="002622C6" w:rsidRPr="002622C6" w:rsidRDefault="002622C6" w:rsidP="002622C6">
      <w:pPr>
        <w:rPr>
          <w:rFonts w:cs="Arial"/>
          <w:sz w:val="28"/>
          <w:szCs w:val="28"/>
        </w:rPr>
      </w:pPr>
    </w:p>
    <w:p w:rsidR="002622C6" w:rsidRPr="002622C6" w:rsidRDefault="002622C6" w:rsidP="002622C6">
      <w:pPr>
        <w:rPr>
          <w:rFonts w:cs="Arial"/>
          <w:sz w:val="28"/>
          <w:szCs w:val="28"/>
        </w:rPr>
      </w:pPr>
    </w:p>
    <w:p w:rsidR="002622C6" w:rsidRDefault="002622C6" w:rsidP="002622C6">
      <w:pPr>
        <w:rPr>
          <w:rFonts w:cs="Arial"/>
          <w:sz w:val="28"/>
          <w:szCs w:val="28"/>
        </w:rPr>
      </w:pPr>
    </w:p>
    <w:p w:rsidR="002622C6" w:rsidRDefault="002622C6" w:rsidP="002622C6">
      <w:pPr>
        <w:rPr>
          <w:rFonts w:cs="Arial"/>
          <w:sz w:val="28"/>
          <w:szCs w:val="28"/>
        </w:rPr>
      </w:pPr>
    </w:p>
    <w:p w:rsidR="002622C6" w:rsidRDefault="002622C6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A34E6B" w:rsidRDefault="00A34E6B" w:rsidP="002622C6">
      <w:pPr>
        <w:rPr>
          <w:rFonts w:cs="Arial"/>
          <w:sz w:val="28"/>
          <w:szCs w:val="28"/>
        </w:rPr>
      </w:pPr>
    </w:p>
    <w:p w:rsid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Procedimento laboratorial</w:t>
      </w:r>
    </w:p>
    <w:p w:rsidR="00B95183" w:rsidRDefault="00B95183" w:rsidP="002622C6">
      <w:pPr>
        <w:rPr>
          <w:rFonts w:cs="Arial"/>
          <w:b/>
          <w:color w:val="000000" w:themeColor="text1"/>
          <w:sz w:val="28"/>
          <w:szCs w:val="28"/>
        </w:rPr>
      </w:pPr>
    </w:p>
    <w:p w:rsidR="00A34E6B" w:rsidRP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b/>
          <w:color w:val="000000" w:themeColor="text1"/>
          <w:sz w:val="28"/>
          <w:szCs w:val="28"/>
        </w:rPr>
        <w:t>Lista de material: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Osciloscópio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Gerador de sinal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Resistências de valores diferentes 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Potenciómetro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Emissor de Luz (LED)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1N4148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Transístor </w:t>
      </w:r>
      <w:r>
        <w:rPr>
          <w:rFonts w:cs="Arial"/>
          <w:color w:val="000000" w:themeColor="text1"/>
          <w:szCs w:val="24"/>
        </w:rPr>
        <w:t>2N2222A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Foto-resistência ou LDR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Motor DC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Placa de montagem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Fios condutores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Microcontroladores Arduíno</w:t>
      </w:r>
    </w:p>
    <w:p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Cabo USB </w:t>
      </w:r>
    </w:p>
    <w:p w:rsidR="00A34E6B" w:rsidRDefault="00A34E6B" w:rsidP="002622C6">
      <w:pPr>
        <w:rPr>
          <w:rFonts w:cs="Arial"/>
          <w:color w:val="2F5496" w:themeColor="accent1" w:themeShade="BF"/>
          <w:szCs w:val="24"/>
        </w:rPr>
      </w:pPr>
      <w:bookmarkStart w:id="0" w:name="_GoBack"/>
      <w:bookmarkEnd w:id="0"/>
    </w:p>
    <w:p w:rsidR="005829C8" w:rsidRPr="005829C8" w:rsidRDefault="005829C8" w:rsidP="002622C6">
      <w:pPr>
        <w:rPr>
          <w:rFonts w:cs="Arial"/>
          <w:color w:val="2F5496" w:themeColor="accent1" w:themeShade="BF"/>
          <w:szCs w:val="24"/>
        </w:rPr>
      </w:pPr>
    </w:p>
    <w:p w:rsidR="00A34E6B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</w:p>
    <w:p w:rsidR="00A34E6B" w:rsidRPr="00A34E6B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t xml:space="preserve"> </w:t>
      </w:r>
    </w:p>
    <w:p w:rsidR="00AD3283" w:rsidRPr="002622C6" w:rsidRDefault="00AD3283" w:rsidP="002622C6">
      <w:pPr>
        <w:rPr>
          <w:rFonts w:cs="Arial"/>
          <w:sz w:val="28"/>
          <w:szCs w:val="28"/>
        </w:rPr>
      </w:pPr>
    </w:p>
    <w:sectPr w:rsidR="00AD3283" w:rsidRPr="002622C6" w:rsidSect="008C18E4">
      <w:headerReference w:type="default" r:id="rId14"/>
      <w:footerReference w:type="default" r:id="rId15"/>
      <w:footerReference w:type="first" r:id="rId16"/>
      <w:pgSz w:w="11906" w:h="16838"/>
      <w:pgMar w:top="1417" w:right="1701" w:bottom="1417" w:left="1701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750EA" w:rsidRDefault="001750EA" w:rsidP="00BB742B">
      <w:pPr>
        <w:spacing w:after="0" w:line="240" w:lineRule="auto"/>
      </w:pPr>
      <w:r>
        <w:separator/>
      </w:r>
    </w:p>
  </w:endnote>
  <w:endnote w:type="continuationSeparator" w:id="0">
    <w:p w:rsidR="001750EA" w:rsidRDefault="001750EA" w:rsidP="00BB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9108641"/>
      <w:docPartObj>
        <w:docPartGallery w:val="Page Numbers (Bottom of Page)"/>
        <w:docPartUnique/>
      </w:docPartObj>
    </w:sdtPr>
    <w:sdtEndPr/>
    <w:sdtContent>
      <w:p w:rsidR="00FB0820" w:rsidRDefault="00FB082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B0820" w:rsidRPr="00663943" w:rsidRDefault="00FB0820" w:rsidP="00663943">
    <w:pPr>
      <w:pStyle w:val="Rodap"/>
      <w:jc w:val="center"/>
      <w:rPr>
        <w:rFonts w:cs="Arial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0820" w:rsidRPr="00663943" w:rsidRDefault="00FB0820" w:rsidP="008C18E4">
    <w:pPr>
      <w:pStyle w:val="Rodap"/>
      <w:jc w:val="center"/>
      <w:rPr>
        <w:rFonts w:cs="Arial"/>
        <w:szCs w:val="24"/>
      </w:rPr>
    </w:pPr>
    <w:r w:rsidRPr="00663943">
      <w:rPr>
        <w:rFonts w:cs="Arial"/>
        <w:szCs w:val="24"/>
      </w:rPr>
      <w:t xml:space="preserve">Funchal, 28 de </w:t>
    </w:r>
    <w:r>
      <w:rPr>
        <w:rFonts w:cs="Arial"/>
        <w:szCs w:val="24"/>
      </w:rPr>
      <w:t>m</w:t>
    </w:r>
    <w:r w:rsidRPr="00663943">
      <w:rPr>
        <w:rFonts w:cs="Arial"/>
        <w:szCs w:val="24"/>
      </w:rPr>
      <w:t>aio de 2019</w:t>
    </w:r>
  </w:p>
  <w:p w:rsidR="00FB0820" w:rsidRDefault="00FB0820" w:rsidP="008C18E4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750EA" w:rsidRDefault="001750EA" w:rsidP="00BB742B">
      <w:pPr>
        <w:spacing w:after="0" w:line="240" w:lineRule="auto"/>
      </w:pPr>
      <w:r>
        <w:separator/>
      </w:r>
    </w:p>
  </w:footnote>
  <w:footnote w:type="continuationSeparator" w:id="0">
    <w:p w:rsidR="001750EA" w:rsidRDefault="001750EA" w:rsidP="00BB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0820" w:rsidRDefault="00FB0820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margin">
            <wp:align>center</wp:align>
          </wp:positionH>
          <wp:positionV relativeFrom="paragraph">
            <wp:posOffset>-452120</wp:posOffset>
          </wp:positionV>
          <wp:extent cx="1647825" cy="830580"/>
          <wp:effectExtent l="0" t="0" r="0" b="0"/>
          <wp:wrapTight wrapText="bothSides">
            <wp:wrapPolygon edited="0">
              <wp:start x="14234" y="4459"/>
              <wp:lineTo x="8490" y="5945"/>
              <wp:lineTo x="999" y="10404"/>
              <wp:lineTo x="999" y="16844"/>
              <wp:lineTo x="20476" y="16844"/>
              <wp:lineTo x="20476" y="15358"/>
              <wp:lineTo x="19228" y="12385"/>
              <wp:lineTo x="19477" y="6440"/>
              <wp:lineTo x="19228" y="4459"/>
              <wp:lineTo x="14234" y="4459"/>
            </wp:wrapPolygon>
          </wp:wrapTight>
          <wp:docPr id="7" name="Imagem 7" descr="Resultado de imagem para universidade da madei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Resultado de imagem para universidade da madeir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7825" cy="830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D85E62"/>
    <w:multiLevelType w:val="hybridMultilevel"/>
    <w:tmpl w:val="3DFC51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C54DB1"/>
    <w:multiLevelType w:val="hybridMultilevel"/>
    <w:tmpl w:val="A3D82B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2B"/>
    <w:rsid w:val="00054A14"/>
    <w:rsid w:val="000607BB"/>
    <w:rsid w:val="00077CE8"/>
    <w:rsid w:val="00154C1B"/>
    <w:rsid w:val="001750EA"/>
    <w:rsid w:val="00193783"/>
    <w:rsid w:val="001A26F3"/>
    <w:rsid w:val="001C72BD"/>
    <w:rsid w:val="002245E5"/>
    <w:rsid w:val="002622C6"/>
    <w:rsid w:val="0050385D"/>
    <w:rsid w:val="005829C8"/>
    <w:rsid w:val="00621686"/>
    <w:rsid w:val="006425A6"/>
    <w:rsid w:val="00663943"/>
    <w:rsid w:val="0066607B"/>
    <w:rsid w:val="0067147E"/>
    <w:rsid w:val="00721D3F"/>
    <w:rsid w:val="00774EC5"/>
    <w:rsid w:val="007D412A"/>
    <w:rsid w:val="007E4D1F"/>
    <w:rsid w:val="008006E6"/>
    <w:rsid w:val="00893AD5"/>
    <w:rsid w:val="008C18E4"/>
    <w:rsid w:val="008F6D66"/>
    <w:rsid w:val="009C0F77"/>
    <w:rsid w:val="009F2B4C"/>
    <w:rsid w:val="00A17D2F"/>
    <w:rsid w:val="00A34E6B"/>
    <w:rsid w:val="00AB7C72"/>
    <w:rsid w:val="00AD3283"/>
    <w:rsid w:val="00B95183"/>
    <w:rsid w:val="00BB742B"/>
    <w:rsid w:val="00BF704A"/>
    <w:rsid w:val="00C15E60"/>
    <w:rsid w:val="00CE63AC"/>
    <w:rsid w:val="00DC526A"/>
    <w:rsid w:val="00E045B8"/>
    <w:rsid w:val="00E1586D"/>
    <w:rsid w:val="00E5015C"/>
    <w:rsid w:val="00E765C8"/>
    <w:rsid w:val="00E85F05"/>
    <w:rsid w:val="00EA6527"/>
    <w:rsid w:val="00F90E8F"/>
    <w:rsid w:val="00FA626A"/>
    <w:rsid w:val="00FB0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DAADF9"/>
  <w15:chartTrackingRefBased/>
  <w15:docId w15:val="{C4ED5FDA-C720-40FE-AEB4-68DD6847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526A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6639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B742B"/>
  </w:style>
  <w:style w:type="paragraph" w:styleId="Rodap">
    <w:name w:val="footer"/>
    <w:basedOn w:val="Normal"/>
    <w:link w:val="Rodap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B742B"/>
  </w:style>
  <w:style w:type="character" w:customStyle="1" w:styleId="Ttulo1Carter">
    <w:name w:val="Título 1 Caráter"/>
    <w:basedOn w:val="Tipodeletrapredefinidodopargrafo"/>
    <w:link w:val="Ttulo1"/>
    <w:uiPriority w:val="9"/>
    <w:rsid w:val="006639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DC526A"/>
    <w:pPr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E158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doMarcadordePosio">
    <w:name w:val="Placeholder Text"/>
    <w:basedOn w:val="Tipodeletrapredefinidodopargrafo"/>
    <w:uiPriority w:val="99"/>
    <w:semiHidden/>
    <w:rsid w:val="000607BB"/>
    <w:rPr>
      <w:color w:val="808080"/>
    </w:rPr>
  </w:style>
  <w:style w:type="character" w:customStyle="1" w:styleId="fontstyle01">
    <w:name w:val="fontstyle01"/>
    <w:basedOn w:val="Tipodeletrapredefinidodopargrafo"/>
    <w:rsid w:val="00BF704A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E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3C003-780B-4BDA-A5AE-B27F33B82A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</TotalTime>
  <Pages>6</Pages>
  <Words>664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Francisco Gouveia de Olival Câmara</dc:creator>
  <cp:keywords/>
  <dc:description/>
  <cp:lastModifiedBy>António Francisco Gouveia de Olival Câmara</cp:lastModifiedBy>
  <cp:revision>6</cp:revision>
  <dcterms:created xsi:type="dcterms:W3CDTF">2019-05-28T15:01:00Z</dcterms:created>
  <dcterms:modified xsi:type="dcterms:W3CDTF">2019-05-30T10:39:00Z</dcterms:modified>
</cp:coreProperties>
</file>