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k5sqa2em3dq5" w:id="0"/>
      <w:bookmarkEnd w:id="0"/>
      <w:commentRangeStart w:id="0"/>
      <w:r w:rsidDel="00000000" w:rsidR="00000000" w:rsidRPr="00000000">
        <w:rPr>
          <w:rtl w:val="0"/>
        </w:rPr>
        <w:t xml:space="preserve">Introduction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Opinionated claims</w:t>
      </w:r>
      <w:r w:rsidDel="00000000" w:rsidR="00000000" w:rsidRPr="00000000">
        <w:rPr>
          <w:rtl w:val="0"/>
        </w:rPr>
        <w:t xml:space="preserve"> are assertions in which an author expresses a </w:t>
      </w:r>
      <w:r w:rsidDel="00000000" w:rsidR="00000000" w:rsidRPr="00000000">
        <w:rPr>
          <w:b w:val="1"/>
          <w:rtl w:val="0"/>
        </w:rPr>
        <w:t xml:space="preserve">subjective </w:t>
      </w:r>
      <w:r w:rsidDel="00000000" w:rsidR="00000000" w:rsidRPr="00000000">
        <w:rPr>
          <w:rtl w:val="0"/>
        </w:rPr>
        <w:t xml:space="preserve">point of view showing some level of </w:t>
      </w:r>
      <w:r w:rsidDel="00000000" w:rsidR="00000000" w:rsidRPr="00000000">
        <w:rPr>
          <w:b w:val="1"/>
          <w:rtl w:val="0"/>
        </w:rPr>
        <w:t xml:space="preserve">belief </w:t>
      </w:r>
      <w:r w:rsidDel="00000000" w:rsidR="00000000" w:rsidRPr="00000000">
        <w:rPr>
          <w:rtl w:val="0"/>
        </w:rPr>
        <w:t xml:space="preserve">and with an inherent </w:t>
      </w:r>
      <w:r w:rsidDel="00000000" w:rsidR="00000000" w:rsidRPr="00000000">
        <w:rPr>
          <w:b w:val="1"/>
          <w:rtl w:val="0"/>
        </w:rPr>
        <w:t xml:space="preserve">sentiment </w:t>
      </w:r>
      <w:r w:rsidDel="00000000" w:rsidR="00000000" w:rsidRPr="00000000">
        <w:rPr>
          <w:color w:val="212121"/>
          <w:highlight w:val="white"/>
          <w:rtl w:val="0"/>
        </w:rPr>
        <w:t xml:space="preserve">load.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Opinionated </w:t>
      </w:r>
      <w:r w:rsidDel="00000000" w:rsidR="00000000" w:rsidRPr="00000000">
        <w:rPr>
          <w:b w:val="1"/>
          <w:rtl w:val="0"/>
        </w:rPr>
        <w:t xml:space="preserve">claims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spreading around the web sphere presents itself  as a chance for </w:t>
      </w:r>
      <w:commentRangeStart w:id="3"/>
      <w:r w:rsidDel="00000000" w:rsidR="00000000" w:rsidRPr="00000000">
        <w:rPr>
          <w:color w:val="212121"/>
          <w:highlight w:val="white"/>
          <w:rtl w:val="0"/>
        </w:rPr>
        <w:t xml:space="preserve">studying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12121"/>
          <w:highlight w:val="white"/>
          <w:rtl w:val="0"/>
        </w:rPr>
        <w:t xml:space="preserve"> the convergence of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points of view</w:t>
      </w:r>
      <w:r w:rsidDel="00000000" w:rsidR="00000000" w:rsidRPr="00000000">
        <w:rPr>
          <w:color w:val="2121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claims </w:t>
      </w:r>
      <w:r w:rsidDel="00000000" w:rsidR="00000000" w:rsidRPr="00000000">
        <w:rPr>
          <w:color w:val="212121"/>
          <w:highlight w:val="white"/>
          <w:rtl w:val="0"/>
        </w:rPr>
        <w:t xml:space="preserve">in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dispute.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aim of </w:t>
      </w:r>
      <w:r w:rsidDel="00000000" w:rsidR="00000000" w:rsidRPr="00000000">
        <w:rPr>
          <w:b w:val="1"/>
          <w:rtl w:val="0"/>
        </w:rPr>
        <w:t xml:space="preserve">opinion mining</w:t>
      </w:r>
      <w:r w:rsidDel="00000000" w:rsidR="00000000" w:rsidRPr="00000000">
        <w:rPr>
          <w:rtl w:val="0"/>
        </w:rPr>
        <w:t xml:space="preserve"> is the automatic </w:t>
      </w:r>
      <w:r w:rsidDel="00000000" w:rsidR="00000000" w:rsidRPr="00000000">
        <w:rPr>
          <w:b w:val="1"/>
          <w:rtl w:val="0"/>
        </w:rPr>
        <w:t xml:space="preserve">detection </w:t>
      </w:r>
      <w:r w:rsidDel="00000000" w:rsidR="00000000" w:rsidRPr="00000000">
        <w:rPr>
          <w:rtl w:val="0"/>
        </w:rPr>
        <w:t xml:space="preserve">of an </w:t>
      </w:r>
      <w:r w:rsidDel="00000000" w:rsidR="00000000" w:rsidRPr="00000000">
        <w:rPr>
          <w:b w:val="1"/>
          <w:rtl w:val="0"/>
        </w:rPr>
        <w:t xml:space="preserve">opinionated claim</w:t>
      </w:r>
      <w:r w:rsidDel="00000000" w:rsidR="00000000" w:rsidRPr="00000000">
        <w:rPr>
          <w:rtl w:val="0"/>
        </w:rPr>
        <w:t xml:space="preserve">, or </w:t>
      </w:r>
      <w:commentRangeStart w:id="4"/>
      <w:r w:rsidDel="00000000" w:rsidR="00000000" w:rsidRPr="00000000">
        <w:rPr>
          <w:b w:val="1"/>
          <w:rtl w:val="0"/>
        </w:rPr>
        <w:t xml:space="preserve">subjectivity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 a piece of natural text.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Argumentation</w:t>
      </w:r>
      <w:r w:rsidDel="00000000" w:rsidR="00000000" w:rsidRPr="00000000">
        <w:rPr>
          <w:color w:val="212121"/>
          <w:highlight w:val="white"/>
          <w:rtl w:val="0"/>
        </w:rPr>
        <w:t xml:space="preserve">, especially in its relation to artificial intelligence brought us the means to build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model representations</w:t>
      </w:r>
      <w:r w:rsidDel="00000000" w:rsidR="00000000" w:rsidRPr="00000000">
        <w:rPr>
          <w:color w:val="212121"/>
          <w:highlight w:val="white"/>
          <w:rtl w:val="0"/>
        </w:rPr>
        <w:t xml:space="preserve"> to study and analyze how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statements </w:t>
      </w:r>
      <w:r w:rsidDel="00000000" w:rsidR="00000000" w:rsidRPr="00000000">
        <w:rPr>
          <w:color w:val="212121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assertions </w:t>
      </w:r>
      <w:r w:rsidDel="00000000" w:rsidR="00000000" w:rsidRPr="00000000">
        <w:rPr>
          <w:color w:val="212121"/>
          <w:highlight w:val="white"/>
          <w:rtl w:val="0"/>
        </w:rPr>
        <w:t xml:space="preserve">are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proposed </w:t>
      </w:r>
      <w:r w:rsidDel="00000000" w:rsidR="00000000" w:rsidRPr="00000000">
        <w:rPr>
          <w:color w:val="212121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debated</w:t>
      </w:r>
      <w:r w:rsidDel="00000000" w:rsidR="00000000" w:rsidRPr="00000000">
        <w:rPr>
          <w:color w:val="212121"/>
          <w:highlight w:val="white"/>
          <w:rtl w:val="0"/>
        </w:rPr>
        <w:t xml:space="preserve">, and how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divergent opinions</w:t>
      </w:r>
      <w:r w:rsidDel="00000000" w:rsidR="00000000" w:rsidRPr="00000000">
        <w:rPr>
          <w:color w:val="212121"/>
          <w:highlight w:val="white"/>
          <w:rtl w:val="0"/>
        </w:rPr>
        <w:t xml:space="preserve"> are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resolved</w:t>
      </w:r>
      <w:r w:rsidDel="00000000" w:rsidR="00000000" w:rsidRPr="00000000">
        <w:rPr>
          <w:color w:val="2121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Argumentation mining</w:t>
      </w:r>
      <w:r w:rsidDel="00000000" w:rsidR="00000000" w:rsidRPr="00000000">
        <w:rPr>
          <w:color w:val="212121"/>
          <w:highlight w:val="white"/>
          <w:rtl w:val="0"/>
        </w:rPr>
        <w:t xml:space="preserve"> is intrinsically connected to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argumentation</w:t>
      </w:r>
      <w:r w:rsidDel="00000000" w:rsidR="00000000" w:rsidRPr="00000000">
        <w:rPr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computational linguistics</w:t>
      </w:r>
      <w:r w:rsidDel="00000000" w:rsidR="00000000" w:rsidRPr="00000000">
        <w:rPr>
          <w:color w:val="212121"/>
          <w:highlight w:val="white"/>
          <w:rtl w:val="0"/>
        </w:rPr>
        <w:t xml:space="preserve"> and more recently to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machine learning</w:t>
      </w:r>
      <w:r w:rsidDel="00000000" w:rsidR="00000000" w:rsidRPr="00000000">
        <w:rPr>
          <w:color w:val="212121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Argumentation mining</w:t>
      </w:r>
      <w:r w:rsidDel="00000000" w:rsidR="00000000" w:rsidRPr="00000000">
        <w:rPr>
          <w:color w:val="212121"/>
          <w:highlight w:val="white"/>
          <w:rtl w:val="0"/>
        </w:rPr>
        <w:t xml:space="preserve"> is also the process by which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 components</w:t>
      </w:r>
      <w:r w:rsidDel="00000000" w:rsidR="00000000" w:rsidRPr="00000000">
        <w:rPr>
          <w:color w:val="212121"/>
          <w:highlight w:val="white"/>
          <w:rtl w:val="0"/>
        </w:rPr>
        <w:t xml:space="preserve"> are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identified </w:t>
      </w:r>
      <w:r w:rsidDel="00000000" w:rsidR="00000000" w:rsidRPr="00000000">
        <w:rPr>
          <w:color w:val="212121"/>
          <w:highlight w:val="white"/>
          <w:rtl w:val="0"/>
        </w:rPr>
        <w:t xml:space="preserve">and their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relations </w:t>
      </w:r>
      <w:r w:rsidDel="00000000" w:rsidR="00000000" w:rsidRPr="00000000">
        <w:rPr>
          <w:color w:val="212121"/>
          <w:highlight w:val="white"/>
          <w:rtl w:val="0"/>
        </w:rPr>
        <w:t xml:space="preserve">are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predicted</w:t>
      </w:r>
      <w:r w:rsidDel="00000000" w:rsidR="00000000" w:rsidRPr="00000000">
        <w:rPr>
          <w:color w:val="2121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Current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web </w:t>
      </w:r>
      <w:r w:rsidDel="00000000" w:rsidR="00000000" w:rsidRPr="00000000">
        <w:rPr>
          <w:color w:val="212121"/>
          <w:highlight w:val="white"/>
          <w:rtl w:val="0"/>
        </w:rPr>
        <w:t xml:space="preserve">gave us the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social </w:t>
      </w:r>
      <w:r w:rsidDel="00000000" w:rsidR="00000000" w:rsidRPr="00000000">
        <w:rPr>
          <w:color w:val="212121"/>
          <w:highlight w:val="white"/>
          <w:rtl w:val="0"/>
        </w:rPr>
        <w:t xml:space="preserve">web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participation </w:t>
      </w:r>
      <w:r w:rsidDel="00000000" w:rsidR="00000000" w:rsidRPr="00000000">
        <w:rPr>
          <w:color w:val="212121"/>
          <w:highlight w:val="white"/>
          <w:rtl w:val="0"/>
        </w:rPr>
        <w:t xml:space="preserve">in social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media </w:t>
      </w:r>
      <w:r w:rsidDel="00000000" w:rsidR="00000000" w:rsidRPr="00000000">
        <w:rPr>
          <w:color w:val="212121"/>
          <w:highlight w:val="white"/>
          <w:rtl w:val="0"/>
        </w:rPr>
        <w:t xml:space="preserve">(newspapers, debate forums, blogs, product reviews, etc), providing a vast amount of rich data that recently started to be explored both in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argumentation </w:t>
      </w:r>
      <w:r w:rsidDel="00000000" w:rsidR="00000000" w:rsidRPr="00000000">
        <w:rPr>
          <w:color w:val="212121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opinion mining</w:t>
      </w:r>
      <w:r w:rsidDel="00000000" w:rsidR="00000000" w:rsidRPr="00000000">
        <w:rPr>
          <w:color w:val="2121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As Habernal put it, while the goal of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opinion mining </w:t>
      </w:r>
      <w:r w:rsidDel="00000000" w:rsidR="00000000" w:rsidRPr="00000000">
        <w:rPr>
          <w:color w:val="212121"/>
          <w:highlight w:val="white"/>
          <w:rtl w:val="0"/>
        </w:rPr>
        <w:t xml:space="preserve">is to understand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what </w:t>
      </w:r>
      <w:r w:rsidDel="00000000" w:rsidR="00000000" w:rsidRPr="00000000">
        <w:rPr>
          <w:color w:val="212121"/>
          <w:highlight w:val="white"/>
          <w:rtl w:val="0"/>
        </w:rPr>
        <w:t xml:space="preserve">people think about something, the aim of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 mining </w:t>
      </w:r>
      <w:r w:rsidDel="00000000" w:rsidR="00000000" w:rsidRPr="00000000">
        <w:rPr>
          <w:color w:val="212121"/>
          <w:highlight w:val="white"/>
          <w:rtl w:val="0"/>
        </w:rPr>
        <w:t xml:space="preserve">is to understand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why</w:t>
      </w:r>
      <w:r w:rsidDel="00000000" w:rsidR="00000000" w:rsidRPr="00000000">
        <w:rPr>
          <w:color w:val="2121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So it is especially crucial to find leverage to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extend opinion mining and sentiment analysis</w:t>
      </w:r>
      <w:r w:rsidDel="00000000" w:rsidR="00000000" w:rsidRPr="00000000">
        <w:rPr>
          <w:color w:val="212121"/>
          <w:highlight w:val="white"/>
          <w:rtl w:val="0"/>
        </w:rPr>
        <w:t xml:space="preserve"> in order to be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helpful </w:t>
      </w:r>
      <w:r w:rsidDel="00000000" w:rsidR="00000000" w:rsidRPr="00000000">
        <w:rPr>
          <w:color w:val="212121"/>
          <w:highlight w:val="white"/>
          <w:rtl w:val="0"/>
        </w:rPr>
        <w:t xml:space="preserve">in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 mining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to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analyze reasoning processes</w:t>
      </w:r>
      <w:r w:rsidDel="00000000" w:rsidR="00000000" w:rsidRPr="00000000">
        <w:rPr>
          <w:color w:val="212121"/>
          <w:highlight w:val="white"/>
          <w:rtl w:val="0"/>
        </w:rPr>
        <w:t xml:space="preserve"> humans use in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debate </w:t>
      </w:r>
      <w:r w:rsidDel="00000000" w:rsidR="00000000" w:rsidRPr="00000000">
        <w:rPr>
          <w:color w:val="212121"/>
          <w:highlight w:val="white"/>
          <w:rtl w:val="0"/>
        </w:rPr>
        <w:t xml:space="preserve">situations, by default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persuasive </w:t>
      </w:r>
      <w:r w:rsidDel="00000000" w:rsidR="00000000" w:rsidRPr="00000000">
        <w:rPr>
          <w:color w:val="212121"/>
          <w:highlight w:val="white"/>
          <w:rtl w:val="0"/>
        </w:rPr>
        <w:t xml:space="preserve">therefor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argumentative</w:t>
      </w:r>
      <w:r w:rsidDel="00000000" w:rsidR="00000000" w:rsidRPr="00000000">
        <w:rPr>
          <w:color w:val="212121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An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argumentation mining</w:t>
      </w:r>
      <w:r w:rsidDel="00000000" w:rsidR="00000000" w:rsidRPr="00000000">
        <w:rPr>
          <w:color w:val="212121"/>
          <w:highlight w:val="white"/>
          <w:rtl w:val="0"/>
        </w:rPr>
        <w:t xml:space="preserve"> system has the potential to provide great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qualitative analysis</w:t>
      </w:r>
      <w:r w:rsidDel="00000000" w:rsidR="00000000" w:rsidRPr="00000000">
        <w:rPr>
          <w:color w:val="212121"/>
          <w:highlight w:val="white"/>
          <w:rtl w:val="0"/>
        </w:rPr>
        <w:t xml:space="preserve"> from such sources by unlocking innovative ways of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organizing</w:t>
      </w:r>
      <w:r w:rsidDel="00000000" w:rsidR="00000000" w:rsidRPr="00000000">
        <w:rPr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supporting </w:t>
      </w:r>
      <w:r w:rsidDel="00000000" w:rsidR="00000000" w:rsidRPr="00000000">
        <w:rPr>
          <w:color w:val="212121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visualizing </w:t>
      </w:r>
      <w:r w:rsidDel="00000000" w:rsidR="00000000" w:rsidRPr="00000000">
        <w:rPr>
          <w:color w:val="212121"/>
          <w:highlight w:val="white"/>
          <w:rtl w:val="0"/>
        </w:rPr>
        <w:t xml:space="preserve">online debates.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rebuchet MS" w:cs="Trebuchet MS" w:eastAsia="Trebuchet MS" w:hAnsi="Trebuchet M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18"/>
          <w:szCs w:val="18"/>
          <w:highlight w:val="white"/>
          <w:rtl w:val="0"/>
        </w:rPr>
        <w:t xml:space="preserve"> opinion mining,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rebuchet MS" w:cs="Trebuchet MS" w:eastAsia="Trebuchet MS" w:hAnsi="Trebuchet M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18"/>
          <w:szCs w:val="18"/>
          <w:highlight w:val="white"/>
          <w:rtl w:val="0"/>
        </w:rPr>
        <w:t xml:space="preserve"> sentiment analysis,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rebuchet MS" w:cs="Trebuchet MS" w:eastAsia="Trebuchet MS" w:hAnsi="Trebuchet M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18"/>
          <w:szCs w:val="18"/>
          <w:highlight w:val="white"/>
          <w:rtl w:val="0"/>
        </w:rPr>
        <w:t xml:space="preserve"> subjectivity detection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rebuchet MS" w:cs="Trebuchet MS" w:eastAsia="Trebuchet MS" w:hAnsi="Trebuchet M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18"/>
          <w:szCs w:val="18"/>
          <w:highlight w:val="white"/>
          <w:rtl w:val="0"/>
        </w:rPr>
        <w:t xml:space="preserve">argumentation mining;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rebuchet MS" w:cs="Trebuchet MS" w:eastAsia="Trebuchet MS" w:hAnsi="Trebuchet M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18"/>
          <w:szCs w:val="18"/>
          <w:highlight w:val="white"/>
          <w:rtl w:val="0"/>
        </w:rPr>
        <w:t xml:space="preserve"> Datasets analytics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33333"/>
          <w:sz w:val="18"/>
          <w:szCs w:val="18"/>
          <w:highlight w:val="white"/>
          <w:rtl w:val="0"/>
        </w:rPr>
        <w:t xml:space="preserve">Detailed study of techniques that are commonly used in text mining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sé Ferreira" w:id="0" w:date="2017-06-27T00:55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ArgumentationMining_State_of_the_art_and_emerging_trends</w:t>
      </w:r>
    </w:p>
  </w:comment>
  <w:comment w:author="José Ferreira" w:id="4" w:date="2017-06-27T00:55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ArgumentationMining_State_of_the_art_and_emerging_trends</w:t>
      </w:r>
    </w:p>
  </w:comment>
  <w:comment w:author="José Ferreira" w:id="2" w:date="2017-06-27T00:56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LippiTorroni_argument_Mining_A_Machine_learning_perspective</w:t>
      </w:r>
    </w:p>
  </w:comment>
  <w:comment w:author="José Ferreira" w:id="3" w:date="2017-06-27T00:56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METHODOLOGICAL STUDY OF OPINION MINING</w:t>
      </w:r>
    </w:p>
  </w:comment>
  <w:comment w:author="José Ferreira" w:id="1" w:date="2017-06-27T00:56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Argumentation mining the detection, classification and structure of arguments in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