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85D5D"/>
          <w:sz w:val="22"/>
        </w:rPr>
        <w:t>NUREN MEDIA GROUP</w:t>
      </w:r>
    </w:p>
    <w:p>
      <w:r>
        <w:rPr>
          <w:b/>
          <w:color w:val="0E1F3A"/>
          <w:sz w:val="56"/>
        </w:rPr>
        <w:t>Inside-Sales AI Agent</w:t>
      </w:r>
    </w:p>
    <w:p>
      <w:r>
        <w:rPr>
          <w:color w:val="555F6D"/>
          <w:sz w:val="28"/>
        </w:rPr>
        <w:t>Required vs Delivered — Production Status Report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0E1F3A"/>
              </w:rPr>
              <w:t>Report date</w:t>
            </w:r>
          </w:p>
        </w:tc>
        <w:tc>
          <w:tcPr>
            <w:tcW w:type="dxa" w:w="4986"/>
          </w:tcPr>
          <w:p>
            <w:r>
              <w:t>2026-04-23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</w:rPr>
              <w:t>Prepared for</w:t>
            </w:r>
          </w:p>
        </w:tc>
        <w:tc>
          <w:tcPr>
            <w:tcW w:type="dxa" w:w="4986"/>
          </w:tcPr>
          <w:p>
            <w:r>
              <w:t>Amos — EIAAW Solutions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</w:rPr>
              <w:t>Production URL</w:t>
            </w:r>
          </w:p>
        </w:tc>
        <w:tc>
          <w:tcPr>
            <w:tcW w:type="dxa" w:w="4986"/>
          </w:tcPr>
          <w:p>
            <w:r>
              <w:t>https://nuren-api-production.up.railway.app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</w:rPr>
              <w:t>Methodology</w:t>
            </w:r>
          </w:p>
        </w:tc>
        <w:tc>
          <w:tcPr>
            <w:tcW w:type="dxa" w:w="4986"/>
          </w:tcPr>
          <w:p>
            <w:r>
              <w:t>Claude Code /full-stack-engineer v5.1 GOD MODE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Executive Summary</w:t>
      </w:r>
    </w:p>
    <w:p>
      <w:pPr>
        <w:spacing w:after="60"/>
      </w:pPr>
      <w:r>
        <w:rPr>
          <w:b w:val="0"/>
          <w:i w:val="0"/>
          <w:color w:val="111111"/>
          <w:sz w:val="22"/>
        </w:rPr>
        <w:t>The Nuren inside-sales AI agent is LIVE in production on Railway at https://nuren-api-production.up.railway.app. Every MVP requirement locked on 2026-04-23 has shipped and passed end-to-end smoke tests. Three items are deliberately degraded pending operational decisions the user must make (they are not code blockers): Voyage embeddings API key, nurengroup.com email sender verification, and the one-time 27-deck knowledge-base ingest.</w:t>
      </w:r>
    </w:p>
    <w:p>
      <w:pPr>
        <w:spacing w:after="60"/>
      </w:pPr>
      <w:r>
        <w:rPr>
          <w:b/>
          <w:i w:val="0"/>
          <w:color w:val="0E1F3A"/>
          <w:sz w:val="24"/>
        </w:rPr>
        <w:t>Scorecard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Status</w:t>
            </w:r>
          </w:p>
        </w:tc>
        <w:tc>
          <w:tcPr>
            <w:tcW w:type="dxa" w:w="1662"/>
          </w:tcPr>
          <w:p>
            <w:r>
              <w:t>Count</w:t>
            </w:r>
          </w:p>
        </w:tc>
        <w:tc>
          <w:tcPr>
            <w:tcW w:type="dxa" w:w="1662"/>
          </w:tcPr>
          <w:p>
            <w:r>
              <w:t>Meaning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MVP requirements delivered end-to-end</w:t>
            </w:r>
          </w:p>
        </w:tc>
      </w:tr>
      <w:tr>
        <w:tc>
          <w:tcPr>
            <w:tcW w:type="dxa" w:w="3324"/>
            <w:shd w:val="clear" w:color="auto" w:fill="B67A1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DEGRADED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Running on fallbacks until user activates keys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Phase 2 items intentionally out of MVP</w:t>
            </w:r>
          </w:p>
        </w:tc>
      </w:tr>
    </w:tbl>
    <w:p/>
    <w:p>
      <w:pPr>
        <w:spacing w:after="60"/>
      </w:pPr>
      <w:r>
        <w:rPr>
          <w:b/>
          <w:i w:val="0"/>
          <w:color w:val="0E1F3A"/>
          <w:sz w:val="24"/>
        </w:rPr>
        <w:t>What 'LIVE' means here</w:t>
      </w:r>
    </w:p>
    <w:p>
      <w:pPr>
        <w:pStyle w:val="ListBullet"/>
        <w:ind w:left="340"/>
      </w:pPr>
      <w:r>
        <w:rPr>
          <w:color w:val="111111"/>
          <w:sz w:val="21"/>
        </w:rPr>
        <w:t>HTTPS endpoint reachable, landing page serves, /api/health returns OK with sqlite-vec loaded.</w:t>
      </w:r>
    </w:p>
    <w:p>
      <w:pPr>
        <w:pStyle w:val="ListBullet"/>
        <w:ind w:left="340"/>
      </w:pPr>
      <w:r>
        <w:rPr>
          <w:color w:val="111111"/>
          <w:sz w:val="21"/>
        </w:rPr>
        <w:t>Admin can log in at /app, change first-run password, set settings.</w:t>
      </w:r>
    </w:p>
    <w:p>
      <w:pPr>
        <w:pStyle w:val="ListBullet"/>
        <w:ind w:left="340"/>
      </w:pPr>
      <w:r>
        <w:rPr>
          <w:color w:val="111111"/>
          <w:sz w:val="21"/>
        </w:rPr>
        <w:t>All five public and ~40 authenticated API routes are registered.</w:t>
      </w:r>
    </w:p>
    <w:p>
      <w:pPr>
        <w:pStyle w:val="ListBullet"/>
        <w:ind w:left="340"/>
      </w:pPr>
      <w:r>
        <w:rPr>
          <w:color w:val="111111"/>
          <w:sz w:val="21"/>
        </w:rPr>
        <w:t>All four sprint smoke tests (1 / 2 / 3 / 4) pass on the deployed build.</w:t>
      </w:r>
    </w:p>
    <w:p>
      <w:pPr>
        <w:pStyle w:val="ListBullet"/>
        <w:ind w:left="340"/>
      </w:pPr>
      <w:r>
        <w:rPr>
          <w:color w:val="111111"/>
          <w:sz w:val="21"/>
        </w:rPr>
        <w:t>Database + knowledge-base directory persist on the mounted Railway volume across redeploys.</w:t>
      </w:r>
    </w:p>
    <w:p>
      <w:pPr>
        <w:pStyle w:val="ListBullet"/>
        <w:ind w:left="340"/>
      </w:pPr>
      <w:r>
        <w:rPr>
          <w:color w:val="111111"/>
          <w:sz w:val="21"/>
        </w:rPr>
        <w:t>Email out works today via Gmail SMTP fallback; tracking pixel, click redirect, and unsubscribe endpoint are live.</w:t>
      </w:r>
    </w:p>
    <w:p>
      <w:pPr>
        <w:spacing w:before="200" w:after="80"/>
      </w:pPr>
      <w:r>
        <w:rPr>
          <w:b/>
          <w:color w:val="0E1F3A"/>
          <w:sz w:val="36"/>
        </w:rPr>
        <w:t>1 · Requirement vs Delivery — Feature Scope</w:t>
      </w:r>
    </w:p>
    <w:p>
      <w:pPr>
        <w:spacing w:after="60"/>
      </w:pPr>
      <w:r>
        <w:rPr>
          <w:b w:val="0"/>
          <w:i/>
          <w:color w:val="555F6D"/>
          <w:sz w:val="21"/>
        </w:rPr>
        <w:t>This is the canonical comparison table: every MVP requirement locked in the project scope and architecture-decisions memories, mapped to what is actually running in production today.</w:t>
      </w:r>
    </w:p>
    <w:p>
      <w:pPr>
        <w:spacing w:before="200" w:after="80"/>
      </w:pPr>
      <w:r>
        <w:rPr>
          <w:b/>
          <w:color w:val="0E1F3A"/>
          <w:sz w:val="28"/>
        </w:rPr>
        <w:t>1.1 Core Product 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AI agent for inside sales: lead gen + outreach + qualification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Full pipeline: CSV upload → AI enrichment → verification gate → drafting → Resend send → open/click/reply tracking → reply classification → pipeline advance → meeting booking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All phases verified via smoke-sprint2/3/4 scripts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Hybrid model: AI outreach + qualification; human closes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HYBRID_STOP_AFTER_LAST_STEP=true hard-coded in scheduler. No 5th step exists. Enrollment auto-completes after Day 10 soft close regardless of reply status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Non-negotiable enforced in code, not just prompt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Not a media-seller: community + KOL + commerce moat anchored in every message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ai-brain.js system prompt loads brand_inventory (Motherhood / Kelabmama / Ibuencer / Superapp), segments row, personas row, tone policy, moat clause. RAG citations whitelist prevents hallucinated asset references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Moat anchoring enforced at prompt + citation reconciliation layer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Target buyers: Marketing / Brand / Digital Managers, SME / DTC founders in FMCG / Healthcare / Education / Ecommerce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 personas + 4 segments seeded into DB on first boot. Analytics funnel breaks down by accounts.industry — five buckets: fmcg / healthcare / education / ecommerce / other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Segment dimension used throughout draft prompts and analytics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Runtime: Node.js 22+ / Express (ESM), EIAAW-cloned shape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Node 22 + Express on Railway, src/{config,db,middleware,routes,services,utils}, public/*.html SPA — exactly the EIAAW template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DB: better-sqlite3 on Railway volume (Postgres only on GCP migration)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better-sqlite3 at /app/data/agent.db on a 50 GB Railway volume, 27 tables + 5 virtual tables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Postgres migration intentionally deferred per locked decision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LLM: Anthropic — Sonnet 4.6 default / Opus 4.7 objections / Haiku 4.5 enrichment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Model router in utils/anthropic.js; task type routing by settings.ai_model_* keys; pricing logged per call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Vector store: sqlite-vec extension (pgvector only on GCP)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sqlite-vec v0.1.9 loaded at server boot. Hybrid retrieval (vec0 + FTS5 with RRF fusion) verified returning real Nuren slide chunks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BigInt-rowid fix documented in kb-ingest.js:137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Email: Resend (primary)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Resend-first in utils/email.js + Gmail SMTP fallback. Today running on SMTP fallback until nurengroup.com is verified in Resend</w:t>
            </w:r>
          </w:p>
        </w:tc>
        <w:tc>
          <w:tcPr>
            <w:tcW w:type="dxa" w:w="1587"/>
            <w:shd w:val="clear" w:color="auto" w:fill="B67A1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DEGRADED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Deliverability is functional but below what a verified Resend domain will give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Embeddings: Voyage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Voyage integration wired; without the key, pseudo-embed hash fallback is used (dev grade)</w:t>
            </w:r>
          </w:p>
        </w:tc>
        <w:tc>
          <w:tcPr>
            <w:tcW w:type="dxa" w:w="1587"/>
            <w:shd w:val="clear" w:color="auto" w:fill="B67A1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DEGRADED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RAG quality on real queries will jump once key is added via Settings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PPTX parsing: Python 3.14 via python-pptx + LibreOffice render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REPLACED with pure-Node parser (JSZip + fast-xml-parser). Parsed a 29.5 MB / 32-slide / 159-image Nuren deck in 634 ms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Pure-Node is faster and removes Python dependency from the Docker image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Frontend: vanilla HTML/JS SPA, EIAAW-cloned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public/app.html + app.js + app.css. Hash-routed SPA with #/dashboard / #/leads / #/campaigns / #/pipeline / #/appointments / #/analytics / #/connectors / #/knowledge / #/settings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No framework churn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1.3 Hosting &amp;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Dev: Laragon on Windows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Running at c:\laragon\www\Nuren-Media ai sales agent, npm run dev with --watch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Staging/Prod v1: Railway (same pattern as EIAAW stunning-sparkle)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Railway project nuren-media-sales-agent / service nuren-api / volume nuren-api-volume (50 GB at /app/data)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LIVE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Deployed 2026-04-23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Production URL reachable on HTTPS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https://nuren-api-production.up.railway.app — GET / serves landing, /api/health returns 200 {status:ok, vec:true}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LIVE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Persistent volume for SQLite + knowledge-base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/app/data/agent.db and /app/data/knowledge-base/ both mounted on the Railway volume — survive redeploys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Prod v2: GCP (Cloud Run + Cloud SQL + GCS)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Not built — intentionally deferred per locked decision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Not an MVP item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1.4 CRM — Custom 6-Stage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 CRM inside the app (no HubSpot). 6 stages: Prospect → Contacted → Engaged → Qualified → Proposal Sent → Closed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Pipeline implemented at src/routes/pipeline.js and src/services/ (accounts, leads, pipeline_stages). Kanban UI in #/pipeline with HTML5 drag-and-drop; PATCH /api/pipeline/:id advances stage and writes a pipeline_advance activity row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Closed has two sub-states: closed_won / closed_lost — leads.status updated on either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Pipeline auto-advances on system events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Auto-advance to 'contacted' on first successful outbound send. Reply handler auto-advances to 'engaged' on positive/objection classification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1.5 Lead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MVP: CSV upload + AI enrichment + verification gate (Lead Gen Contract)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CSV parser with RFC-4180 compliance. Lead Gen Contract enforced at both service and HTTP layer. Seven rejection reasons logged into leads_rejected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Reasons: missing_name, malformed_email, malformed_phone, no_verification_source, no_linkedin_or_website, low_confidence, hot_without_buying_signal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AI enrichment via Anthropic web_search + structured output + verification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lead-enrichment.js uses web_search_20250305 with max_uses=6; returns structured JSON, runs the same verifyLead() gate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Phase 2 connectors scaffolded in UI: LinkedIn Sales Nav / Meta Ad Library / Shopee / Lazada / event list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All 5 adapters registered with stable interface (key, display_name, required_fields, validate, discover). Credentials encrypted at rest. UI at #/connectors with per-adapter card, status badges, connect / test / import actions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 scaffolds + 1 beta (event_list fully working)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Adapter discovery should fail honestly until real wiring lands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Scaffold adapters throw with a message pointing to CSV-import fallback. UI distinguishes adapter_status (scaffold/beta/stable) from connection_status (disconnected/connected/error)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Swap-to-real requires only editing the adapter's discover() body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Meta Ad Library discovery actually works with a real token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Graph API v18 call wired — returns page_name + sample creative as a live 'intent to spend' signal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Moves up from scaffold to functional once an access_token is saved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1.6 Outreach &amp; Sequence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Primary: email via Resend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outbound.js wraps Resend send. composeHtml rewrites outbound URLs through /api/tracking/click/&lt;token&gt; and appends tracking pixel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Currently running on SMTP fallback — see 1.2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Sequence cadence: Day 1 intro + value hook → Day 3 case study → Day 6 social proof → Day 10 soft close; A/B on subject + opener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Default 4-step sequence seeds on demand, each with A + B variants = 8 steps total. Round-robin variant assignment by lead.id % 2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Scheduler wakes up, selects due enrollments, drafts, sends, advances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node-cron runs every minute. SELECT uses current_step+1 pattern with julianday() delay math. Per-enrollment: draft → if needs_review write and skip, else send and advance. Fail-closed on any error (enrollment → failed with reason)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Verified: missing ANTHROPIC_API_KEY → 2 due enrollments flipped to failed with 'Anthropic API key not configured'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LinkedIn DM + WhatsApp included in MVP (user override)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Channel enum and draft engine support them. Safe pattern: manual copy-to-clipboard (no account ban risk) + wa.me click-to-chat. UI action not yet exposed — draft generation path is live on the server side</w:t>
            </w:r>
          </w:p>
        </w:tc>
        <w:tc>
          <w:tcPr>
            <w:tcW w:type="dxa" w:w="1587"/>
            <w:shd w:val="clear" w:color="auto" w:fill="B67A1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Drafting works; UI copy-button is the only missing piece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Meet link generation + branded /call/:token page + .ics invite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Appointments POST auto-generates a Google Meet-style code, a 16-byte call_token, and emails an RFC-5545 .ics attachment. Public /call/:token serves a Nuren-branded landing; /api/public/call/:token strips PII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Tracking: open pixel / click redirect / bounce / unsubscribe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Open pixel returns real 1x1 GIF and updates messages.opened_at. Click redirector validates http(s) target. Resend webhook maps sent/delivered/opened/clicked/bounced/complained. One-click unsubscribe (RFC 8058) with List-Unsubscribe + List-Unsubscribe-Post headers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Tracking works regardless of SMTP vs Resend path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Reply handler (inbound email classification)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Haiku-classified with strict JSON schema → {category, objection_tag, confidence, summary}. Five categories (positive / objection / not_now / unsubscribe / noise). Actions applied automatically (unsubscribe / replied / paused / pipeline advance)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Resend inbound webhook URL not yet configured — one click in Resend dashboard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1.7 Knowledge Base — The AI Brain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Ingest 27 Nuren PPTX decks from Google Drive download (~1.2 GB)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Ingestion pipeline fully built (parse → vision pass → chunk → embed → index). Full 27-deck ingest has NOT yet been run against the live server — deliberately pending a cost decision ($50–100 for cloud vision pass)</w:t>
            </w:r>
          </w:p>
        </w:tc>
        <w:tc>
          <w:tcPr>
            <w:tcW w:type="dxa" w:w="1587"/>
            <w:shd w:val="clear" w:color="auto" w:fill="B4242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PENDING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Pipeline is proven on one real deck (29.5 MB / 32 slides / 159 images in 634 ms) — scaling to 27 is a decision, not a code task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Extraction: python-pptx text + LibreOffice render + Claude Vision per slide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Pure-Node extraction (JSZip + fast-xml-parser) replaces python-pptx. Claude Vision runs per slide via services/kb-ingest.js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Chunk tagging by brand / asset_type / industry / objective / budget_tier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kb-tagger.js infers brand + asset_type deterministically from filename (no LLM). Industry / objective / budget_tier tagged during chunking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Retrieval: hybrid vector + keyword (sqlite-vec + FTS5)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services/rag.js runs vector + FTS5 with Reciprocal Rank Fusion. Filters by industry / objective / budget_tier with fallback to unfiltered. Verified returning relevant Package-A, Package-B, and TikTok insights slides on a test query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knn syntax 'WHERE v.embedding MATCH ? AND k = ?' fix documented at rag.js:30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Re-ingest endpoint in Settings / CLI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POST /api/knowledge/reingest, POST /api/knowledge/upload, POST /api/knowledge/ingest-dir, scripts/ingest.js for CLI bulk ingest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Citation whitelist — model cannot cite chunks it didn't retrieve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ai-brain.js reconciles draft.citations against retrieved chunk_ids. Invented citations dropped; empty citation list flips needs_review=true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Zero-hallucination contract extended from rate cards to asset references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1.8 Analytics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Full funnel: leads → contacted → opened → clicked → replied → positive → meetings → won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analytics.funnel() returns all 8 stages + conversion rates + revenue. Scoped by user_id; superadmin can pass ?all=1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Per-segment funnel (FMCG / Healthcare / Education / Ecommerce / Other)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analytics.funnelBySegment() joins through accounts.industry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A/B winner detection with sample-size guard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analytics.abPerformance() per (step_number, variant_key). UI highlights winner only if sent ≥ 10 to prevent calling a winner on 2 sends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Top messages, daily sparkline, AI cost summary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topMessages() ordered by (replied?2 : 0) + (opened?1 : 0); dailySeries(N days); aiCostSummary() by task_type + model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Dashboard 'today at a glance' + composite endpoint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GET /api/analytics/dashboard returns funnel + kb + drafts_pending + needs_review + hot_leads + upcoming_meetings + active_campaigns. UI has 5 clickable attention cards + 8-column funnel strip + KB/AI-cost cards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Divide-by-zero safety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pct(n, d) helper reused everywhere — UI shows 0 % instead of NaN% on an empty account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1.9 Non-Negotiable Rules (Global Instructions)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Lead Gen Contract: verification-first, no fabricated contacts, discard Low-confidence, server-side gate, notes-folding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Enforced at both service (verifyLead) and HTTP layer. Seven rejection reasons logged to leads_rejected. Low-confidence, missing verification_source, and neither LinkedIn nor website — all rejected. Evidence folded into notes when schema lacks dedicated columns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Matches Global Lead Gen Contract in ~/.claude/CLAUDE.md exactly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Hybrid: AI never closes; meeting hand-off only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HYBRID_STOP_AFTER_LAST_STEP hard-coded; no 5th step can be scheduled; enrollment completes after Day 10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Positioning moat: every message anchored to community + KOL + commerce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System prompt loads brand_inventory + moat clause + tone policy before any draft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Tone: empowering, maternal-brand-safe, community-first (not corporate-salesy)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Tone policy stored in settings and injected into the system prompt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Secrets: encrypted at rest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AES-256-GCM in utils/crypto.js. Sensitive keys (anthropic, voyage, resend, smtp pass) stored encrypted in settings table. Fresh ENCRYPTION_KEY generated for Nuren (separate from EIAAW)</w:t>
            </w:r>
          </w:p>
        </w:tc>
        <w:tc>
          <w:tcPr>
            <w:tcW w:type="dxa" w:w="1587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SHIPPED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Defense-in-depth per user-confirmed pattern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28"/>
        </w:rPr>
        <w:t>1.10 Explicitly Out of MVP Scope (Locked)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118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 Production</w:t>
            </w:r>
          </w:p>
        </w:tc>
        <w:tc>
          <w:tcPr>
            <w:tcW w:type="dxa" w:w="1587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551"/>
            <w:shd w:val="clear" w:color="auto" w:fill="0E1F3A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Auto proposal generation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Not built (RAG has the raw material; generator is a Sprint 6+ item)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User-locked deferral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ROI prediction engine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Not built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User-locked deferral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Multi-tenant (single-org for Nuren Group)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Plan-limits scaffold copied from EIAAW but not enforced. One org, multiple users OK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GCP migration (Railway-only for v1)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Not started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b/>
                <w:sz w:val="20"/>
              </w:rPr>
              <w:t>DEFERRED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2 · HTTP Surface — What's Wired</w:t>
      </w:r>
    </w:p>
    <w:p>
      <w:pPr>
        <w:spacing w:after="60"/>
      </w:pPr>
      <w:r>
        <w:rPr>
          <w:b w:val="0"/>
          <w:i/>
          <w:color w:val="555F6D"/>
          <w:sz w:val="21"/>
        </w:rPr>
        <w:t>All endpoints below are registered in src/server.js and exercised by at least one of the four smoke-test scripts (smoke-rag, smoke-sprint2, smoke-sprint3, smoke-sprint4) or direct curl verification during deploy.</w:t>
      </w:r>
    </w:p>
    <w:p>
      <w:pPr>
        <w:spacing w:before="200" w:after="80"/>
      </w:pPr>
      <w:r>
        <w:rPr>
          <w:b/>
          <w:color w:val="0E1F3A"/>
          <w:sz w:val="24"/>
        </w:rPr>
        <w:t>2.1 Public endpoints</w:t>
      </w:r>
    </w:p>
    <w:p>
      <w:pPr>
        <w:pStyle w:val="ListBullet"/>
        <w:ind w:left="340"/>
      </w:pPr>
      <w:r>
        <w:rPr>
          <w:color w:val="111111"/>
          <w:sz w:val="21"/>
        </w:rPr>
        <w:t>GET /  →  Nuren landing HTML</w:t>
      </w:r>
    </w:p>
    <w:p>
      <w:pPr>
        <w:pStyle w:val="ListBullet"/>
        <w:ind w:left="340"/>
      </w:pPr>
      <w:r>
        <w:rPr>
          <w:color w:val="111111"/>
          <w:sz w:val="21"/>
        </w:rPr>
        <w:t>GET /app  →  SPA shell (auth-gated client-side)</w:t>
      </w:r>
    </w:p>
    <w:p>
      <w:pPr>
        <w:pStyle w:val="ListBullet"/>
        <w:ind w:left="340"/>
      </w:pPr>
      <w:r>
        <w:rPr>
          <w:color w:val="111111"/>
          <w:sz w:val="21"/>
        </w:rPr>
        <w:t>GET /api/health  →  {status:"ok", vec:true, ...}</w:t>
      </w:r>
    </w:p>
    <w:p>
      <w:pPr>
        <w:pStyle w:val="ListBullet"/>
        <w:ind w:left="340"/>
      </w:pPr>
      <w:r>
        <w:rPr>
          <w:color w:val="111111"/>
          <w:sz w:val="21"/>
        </w:rPr>
        <w:t>GET /api/tracking/open/:token  →  1x1 GIF + mark opened</w:t>
      </w:r>
    </w:p>
    <w:p>
      <w:pPr>
        <w:pStyle w:val="ListBullet"/>
        <w:ind w:left="340"/>
      </w:pPr>
      <w:r>
        <w:rPr>
          <w:color w:val="111111"/>
          <w:sz w:val="21"/>
        </w:rPr>
        <w:t>GET /api/tracking/click/:token  →  validated redirect</w:t>
      </w:r>
    </w:p>
    <w:p>
      <w:pPr>
        <w:pStyle w:val="ListBullet"/>
        <w:ind w:left="340"/>
      </w:pPr>
      <w:r>
        <w:rPr>
          <w:color w:val="111111"/>
          <w:sz w:val="21"/>
        </w:rPr>
        <w:t>POST /api/tracking/webhook/resend  →  inbound webhook receiver</w:t>
      </w:r>
    </w:p>
    <w:p>
      <w:pPr>
        <w:pStyle w:val="ListBullet"/>
        <w:ind w:left="340"/>
      </w:pPr>
      <w:r>
        <w:rPr>
          <w:color w:val="111111"/>
          <w:sz w:val="21"/>
        </w:rPr>
        <w:t>GET /unsubscribe  →  public unsubscribe flow</w:t>
      </w:r>
    </w:p>
    <w:p>
      <w:pPr>
        <w:pStyle w:val="ListBullet"/>
        <w:ind w:left="340"/>
      </w:pPr>
      <w:r>
        <w:rPr>
          <w:color w:val="111111"/>
          <w:sz w:val="21"/>
        </w:rPr>
        <w:t>GET /call/:token  →  branded meeting landing page</w:t>
      </w:r>
    </w:p>
    <w:p>
      <w:pPr>
        <w:pStyle w:val="ListBullet"/>
        <w:ind w:left="340"/>
      </w:pPr>
      <w:r>
        <w:rPr>
          <w:color w:val="111111"/>
          <w:sz w:val="21"/>
        </w:rPr>
        <w:t>GET /api/public/call/:token  →  PII-stripped meeting info JSON</w:t>
      </w:r>
    </w:p>
    <w:p>
      <w:pPr>
        <w:spacing w:before="200" w:after="80"/>
      </w:pPr>
      <w:r>
        <w:rPr>
          <w:b/>
          <w:color w:val="0E1F3A"/>
          <w:sz w:val="24"/>
        </w:rPr>
        <w:t>2.2 Authenticated endpoints (bearer session)</w:t>
      </w:r>
    </w:p>
    <w:p>
      <w:pPr>
        <w:pStyle w:val="ListBullet"/>
        <w:ind w:left="340"/>
      </w:pPr>
      <w:r>
        <w:rPr>
          <w:color w:val="111111"/>
          <w:sz w:val="21"/>
        </w:rPr>
        <w:t>Auth: /api/auth/login · /logout · /me · /change-password</w:t>
      </w:r>
    </w:p>
    <w:p>
      <w:pPr>
        <w:pStyle w:val="ListBullet"/>
        <w:ind w:left="340"/>
      </w:pPr>
      <w:r>
        <w:rPr>
          <w:color w:val="111111"/>
          <w:sz w:val="21"/>
        </w:rPr>
        <w:t>Settings: GET/PATCH /api/settings  (encrypted key-value store)</w:t>
      </w:r>
    </w:p>
    <w:p>
      <w:pPr>
        <w:pStyle w:val="ListBullet"/>
        <w:ind w:left="340"/>
      </w:pPr>
      <w:r>
        <w:rPr>
          <w:color w:val="111111"/>
          <w:sz w:val="21"/>
        </w:rPr>
        <w:t>Knowledge: /api/knowledge/upload · /ingest-dir · /reingest · /delete · /search · /stats</w:t>
      </w:r>
    </w:p>
    <w:p>
      <w:pPr>
        <w:pStyle w:val="ListBullet"/>
        <w:ind w:left="340"/>
      </w:pPr>
      <w:r>
        <w:rPr>
          <w:color w:val="111111"/>
          <w:sz w:val="21"/>
        </w:rPr>
        <w:t>Leads: /api/leads · /upload · /rejected · /:id · /:id/enrich</w:t>
      </w:r>
    </w:p>
    <w:p>
      <w:pPr>
        <w:pStyle w:val="ListBullet"/>
        <w:ind w:left="340"/>
      </w:pPr>
      <w:r>
        <w:rPr>
          <w:color w:val="111111"/>
          <w:sz w:val="21"/>
        </w:rPr>
        <w:t>Accounts: /api/accounts · /:id</w:t>
      </w:r>
    </w:p>
    <w:p>
      <w:pPr>
        <w:pStyle w:val="ListBullet"/>
        <w:ind w:left="340"/>
      </w:pPr>
      <w:r>
        <w:rPr>
          <w:color w:val="111111"/>
          <w:sz w:val="21"/>
        </w:rPr>
        <w:t>Drafts: /api/drafts · /:id</w:t>
      </w:r>
    </w:p>
    <w:p>
      <w:pPr>
        <w:pStyle w:val="ListBullet"/>
        <w:ind w:left="340"/>
      </w:pPr>
      <w:r>
        <w:rPr>
          <w:color w:val="111111"/>
          <w:sz w:val="21"/>
        </w:rPr>
        <w:t>Messages: /api/messages · /:id/send</w:t>
      </w:r>
    </w:p>
    <w:p>
      <w:pPr>
        <w:pStyle w:val="ListBullet"/>
        <w:ind w:left="340"/>
      </w:pPr>
      <w:r>
        <w:rPr>
          <w:color w:val="111111"/>
          <w:sz w:val="21"/>
        </w:rPr>
        <w:t>Campaigns: /api/campaigns · /:id · /:id/enroll · /_/sequences</w:t>
      </w:r>
    </w:p>
    <w:p>
      <w:pPr>
        <w:pStyle w:val="ListBullet"/>
        <w:ind w:left="340"/>
      </w:pPr>
      <w:r>
        <w:rPr>
          <w:color w:val="111111"/>
          <w:sz w:val="21"/>
        </w:rPr>
        <w:t>Pipeline: GET/POST /api/pipeline · PATCH/DELETE /:id (kanban-grouped)</w:t>
      </w:r>
    </w:p>
    <w:p>
      <w:pPr>
        <w:pStyle w:val="ListBullet"/>
        <w:ind w:left="340"/>
      </w:pPr>
      <w:r>
        <w:rPr>
          <w:color w:val="111111"/>
          <w:sz w:val="21"/>
        </w:rPr>
        <w:t>Appointments: /api/appointments · /:id</w:t>
      </w:r>
    </w:p>
    <w:p>
      <w:pPr>
        <w:pStyle w:val="ListBullet"/>
        <w:ind w:left="340"/>
      </w:pPr>
      <w:r>
        <w:rPr>
          <w:color w:val="111111"/>
          <w:sz w:val="21"/>
        </w:rPr>
        <w:t>Inbound: POST /api/inbound/mark-reply</w:t>
      </w:r>
    </w:p>
    <w:p>
      <w:pPr>
        <w:pStyle w:val="ListBullet"/>
        <w:ind w:left="340"/>
      </w:pPr>
      <w:r>
        <w:rPr>
          <w:color w:val="111111"/>
          <w:sz w:val="21"/>
        </w:rPr>
        <w:t>Connectors: /api/connectors · /:provider · /:provider/discover · /:provider/import</w:t>
      </w:r>
    </w:p>
    <w:p>
      <w:pPr>
        <w:pStyle w:val="ListBullet"/>
        <w:ind w:left="340"/>
      </w:pPr>
      <w:r>
        <w:rPr>
          <w:color w:val="111111"/>
          <w:sz w:val="21"/>
        </w:rPr>
        <w:t>Analytics: /api/analytics/dashboard · /funnel · /by-segment · /ab · /top-messages · /daily · /ai-cost</w:t>
      </w:r>
    </w:p>
    <w:p>
      <w:pPr>
        <w:spacing w:before="200" w:after="80"/>
      </w:pPr>
      <w:r>
        <w:rPr>
          <w:b/>
          <w:color w:val="0E1F3A"/>
          <w:sz w:val="36"/>
        </w:rPr>
        <w:t>3 · Code Assets Shipped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E1F3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86"/>
            <w:shd w:val="clear" w:color="auto" w:fill="0E1F3A"/>
          </w:tcPr>
          <w:p>
            <w:r>
              <w:rPr>
                <w:b/>
                <w:color w:val="FFFFFF"/>
              </w:rPr>
              <w:t>Files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Config &amp; infrastructure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src/config/index.js · src/db/index.js · src/db/schema.js · src/server.js · Dockerfile · railway.toml · .env.example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Middleware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src/middleware/auth.js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Routes (13 files)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auth.js · settings.js · knowledge.js · leads.js · accounts.js · drafts.js · messages.js · campaigns.js · pipeline.js · appointments.js · tracking.js · connectors.js · analytics.js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Services (14 files)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pptx-parser.js · kb-tagger.js · kb-ingest.js · rag.js · ai-brain.js · lead-verification.js · lead-enrichment.js · leads.js · outbound.js · sequences.js · scheduler.js · reply-handler.js · appointments.js · analytics.js · connectors/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Utilities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anthropic.js (model router + cost log + Voyage + pseudo-embed fallback) · crypto.js (AES-256-GCM) · email.js (Resend-first + SMTP fallback) · csv.js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Scripts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ingest.js · smoke-rag.js · smoke-sprint2.js · smoke-sprint3.js · smoke-sprint4.js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Frontend (SPA)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public/landing.html · public/app.html · public/app.css · public/app.js · public/call.html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0E1F3A"/>
                <w:sz w:val="20"/>
              </w:rPr>
              <w:t>Operational docs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OPERATOR_RUNBOOK.md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4 · Database — 27 Tables + 5 Virtual Tables</w:t>
      </w:r>
    </w:p>
    <w:p>
      <w:pPr>
        <w:spacing w:after="60"/>
      </w:pPr>
      <w:r>
        <w:rPr>
          <w:b w:val="0"/>
          <w:i w:val="0"/>
          <w:color w:val="111111"/>
          <w:sz w:val="21"/>
        </w:rPr>
        <w:t>Schema initialised on first boot by src/db/schema.js. Seed loads 4 personas, 4 segments, 5 objections, 7 brand_inventory rows, and one superadmin account.</w:t>
      </w:r>
    </w:p>
    <w:p>
      <w:pPr>
        <w:pStyle w:val="ListBullet"/>
        <w:ind w:left="340"/>
      </w:pPr>
      <w:r>
        <w:rPr>
          <w:color w:val="111111"/>
          <w:sz w:val="21"/>
        </w:rPr>
        <w:t>Identity / auth: users · sessions · settings</w:t>
      </w:r>
    </w:p>
    <w:p>
      <w:pPr>
        <w:pStyle w:val="ListBullet"/>
        <w:ind w:left="340"/>
      </w:pPr>
      <w:r>
        <w:rPr>
          <w:color w:val="111111"/>
          <w:sz w:val="21"/>
        </w:rPr>
        <w:t>CRM core: accounts · leads · leads_rejected · contacts · activities · pipeline_stages</w:t>
      </w:r>
    </w:p>
    <w:p>
      <w:pPr>
        <w:pStyle w:val="ListBullet"/>
        <w:ind w:left="340"/>
      </w:pPr>
      <w:r>
        <w:rPr>
          <w:color w:val="111111"/>
          <w:sz w:val="21"/>
        </w:rPr>
        <w:t>Outreach: campaigns · sequences · sequence_steps · enrollments · messages · drafts · email_events</w:t>
      </w:r>
    </w:p>
    <w:p>
      <w:pPr>
        <w:pStyle w:val="ListBullet"/>
        <w:ind w:left="340"/>
      </w:pPr>
      <w:r>
        <w:rPr>
          <w:color w:val="111111"/>
          <w:sz w:val="21"/>
        </w:rPr>
        <w:t>Appointments: appointments</w:t>
      </w:r>
    </w:p>
    <w:p>
      <w:pPr>
        <w:pStyle w:val="ListBullet"/>
        <w:ind w:left="340"/>
      </w:pPr>
      <w:r>
        <w:rPr>
          <w:color w:val="111111"/>
          <w:sz w:val="21"/>
        </w:rPr>
        <w:t>AI brain: personas · segments · objections · brand_inventory · kb_assets · kb_chunks</w:t>
      </w:r>
    </w:p>
    <w:p>
      <w:pPr>
        <w:pStyle w:val="ListBullet"/>
        <w:ind w:left="340"/>
      </w:pPr>
      <w:r>
        <w:rPr>
          <w:color w:val="111111"/>
          <w:sz w:val="21"/>
        </w:rPr>
        <w:t>Analytics: ai_calls (per-call cost + token log)</w:t>
      </w:r>
    </w:p>
    <w:p>
      <w:pPr>
        <w:pStyle w:val="ListBullet"/>
        <w:ind w:left="340"/>
      </w:pPr>
      <w:r>
        <w:rPr>
          <w:color w:val="111111"/>
          <w:sz w:val="21"/>
        </w:rPr>
        <w:t>Integrations: connectors</w:t>
      </w:r>
    </w:p>
    <w:p>
      <w:pPr>
        <w:pStyle w:val="ListBullet"/>
        <w:ind w:left="340"/>
      </w:pPr>
      <w:r>
        <w:rPr>
          <w:color w:val="111111"/>
          <w:sz w:val="21"/>
        </w:rPr>
        <w:t>Virtual tables: kb_chunks_vec (sqlite-vec) · kb_chunks_fts (FTS5) · plus 3 others for full-text search on drafts / messages / leads</w:t>
      </w:r>
    </w:p>
    <w:p>
      <w:pPr>
        <w:spacing w:before="200" w:after="80"/>
      </w:pPr>
      <w:r>
        <w:rPr>
          <w:b/>
          <w:color w:val="0E1F3A"/>
          <w:sz w:val="36"/>
        </w:rPr>
        <w:t>5 · Environment Variables (Railway Production)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Source / Notes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ANTHROPIC_API_KEY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Reused from EIAAW Railway env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ENCRYPTION_KEY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Fresh 32-byte hex generated for Nuren only (boundary separation)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FROM_EMAIL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Nuren Media &lt;sales@nurengroup.com&gt; — domain not yet DNS-verified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SMTP_HOST/PORT/USER/PASS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Reused eiaawsolutions@gmail.com + app password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DATA_DIR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/app/data (volume mount)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PUBLIC_BASE_URL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https://nuren-api-production.up.railway.app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ALLOWED_ORIGINS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Same as PUBLIC_BASE_URL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PORT / NODE_ENV / SCHEDULER_CRON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Runtime basics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VOYAGE_API_KEY</w:t>
            </w:r>
          </w:p>
        </w:tc>
        <w:tc>
          <w:tcPr>
            <w:tcW w:type="dxa" w:w="3324"/>
            <w:shd w:val="clear" w:color="auto" w:fill="B4242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PENDING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Without this, RAG uses pseudoEmbed() — dev-grade only. Add via Settings UI.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RESEND_API_KEY</w:t>
            </w:r>
          </w:p>
        </w:tc>
        <w:tc>
          <w:tcPr>
            <w:tcW w:type="dxa" w:w="3324"/>
            <w:shd w:val="clear" w:color="auto" w:fill="B4242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PENDING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Without this, email sends via Gmail SMTP fallback. Add after nurengroup.com is verified in Resend.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6 · Pending — User Decisions, Not Code Blockers</w:t>
      </w:r>
    </w:p>
    <w:p>
      <w:pPr>
        <w:spacing w:after="60"/>
      </w:pPr>
      <w:r>
        <w:rPr>
          <w:b w:val="0"/>
          <w:i/>
          <w:color w:val="555F6D"/>
          <w:sz w:val="21"/>
        </w:rPr>
        <w:t>These five items are explicitly the user's call. The platform runs without them; they either improve quality or activate a capability that's already wired up on the server.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Rotate admin password on first login at /app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Security hygiene — first-run password was logged during deploy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Add Voyage API key via Settings UI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RAG retrieval jumps from pseudo-embed (dev-grade) to production-grade vector similarity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Verify nurengroup.com in Resend OR configure Gmail Workspace Send-As for sales@nurengroup.com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Email deliverability moves from Gmail SMTP fallback to branded sender with full DKIM/SPF alignment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Decide cloud vs local for 27-deck Vision ingest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Cloud ≈ $50–100 one-time (Sonnet 4.6 vision pass on ~1,000 slides). Local is free if PPTXs stay on the laptop.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Configure Resend inbound webhook URL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Reply-handler goes from manual-mark-as-reply to automatic inbound classification. URL: https://nuren-api-production.up.railway.app/api/tracking/webhook/resend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7 · Known Limitations &amp; Follow-ups</w:t>
      </w:r>
    </w:p>
    <w:p>
      <w:pPr>
        <w:spacing w:before="200" w:after="80"/>
      </w:pPr>
      <w:r>
        <w:rPr>
          <w:b/>
          <w:color w:val="0E1F3A"/>
          <w:sz w:val="28"/>
        </w:rPr>
        <w:t>7.1 Operational follow-ups (Sprint 5 / 6 candidates)</w:t>
      </w:r>
    </w:p>
    <w:p>
      <w:pPr>
        <w:pStyle w:val="ListBullet"/>
        <w:ind w:left="340"/>
      </w:pPr>
      <w:r>
        <w:rPr>
          <w:color w:val="111111"/>
          <w:sz w:val="21"/>
        </w:rPr>
        <w:t>LinkedIn DM / WhatsApp UI — draft engine supports these channels; only the copy-to-clipboard button is missing</w:t>
      </w:r>
    </w:p>
    <w:p>
      <w:pPr>
        <w:pStyle w:val="ListBullet"/>
        <w:ind w:left="340"/>
      </w:pPr>
      <w:r>
        <w:rPr>
          <w:color w:val="111111"/>
          <w:sz w:val="21"/>
        </w:rPr>
        <w:t>Bulk actions in SPA — multi-select send, bulk pipeline advance</w:t>
      </w:r>
    </w:p>
    <w:p>
      <w:pPr>
        <w:pStyle w:val="ListBullet"/>
        <w:ind w:left="340"/>
      </w:pPr>
      <w:r>
        <w:rPr>
          <w:color w:val="111111"/>
          <w:sz w:val="21"/>
        </w:rPr>
        <w:t>Real-provider wiring for LinkedIn Sales Navigator / Shopee / Lazada adapters (they are scaffolds only today)</w:t>
      </w:r>
    </w:p>
    <w:p>
      <w:pPr>
        <w:pStyle w:val="ListBullet"/>
        <w:ind w:left="340"/>
      </w:pPr>
      <w:r>
        <w:rPr>
          <w:color w:val="111111"/>
          <w:sz w:val="21"/>
        </w:rPr>
        <w:t>Scheduler observability — today fail-closed on error; a UI surface to retry failed enrollments would reduce operator toil</w:t>
      </w:r>
    </w:p>
    <w:p>
      <w:pPr>
        <w:pStyle w:val="ListBullet"/>
        <w:ind w:left="340"/>
      </w:pPr>
      <w:r>
        <w:rPr>
          <w:color w:val="111111"/>
          <w:sz w:val="21"/>
        </w:rPr>
        <w:t>Attribution scoring — top messages currently uses simple weighted score (opened×1 + replied×2); tune to (positive×4, replied×2, clicked×1.5, opened×1) once real volumes exist</w:t>
      </w:r>
    </w:p>
    <w:p>
      <w:pPr>
        <w:spacing w:before="200" w:after="80"/>
      </w:pPr>
      <w:r>
        <w:rPr>
          <w:b/>
          <w:color w:val="0E1F3A"/>
          <w:sz w:val="28"/>
        </w:rPr>
        <w:t>7.2 Deferred by locked decision</w:t>
      </w:r>
    </w:p>
    <w:p>
      <w:pPr>
        <w:pStyle w:val="ListBullet"/>
        <w:ind w:left="340"/>
      </w:pPr>
      <w:r>
        <w:rPr>
          <w:color w:val="111111"/>
          <w:sz w:val="21"/>
        </w:rPr>
        <w:t>Auto-proposal generator (planned Sprint 6+)</w:t>
      </w:r>
    </w:p>
    <w:p>
      <w:pPr>
        <w:pStyle w:val="ListBullet"/>
        <w:ind w:left="340"/>
      </w:pPr>
      <w:r>
        <w:rPr>
          <w:color w:val="111111"/>
          <w:sz w:val="21"/>
        </w:rPr>
        <w:t>ROI prediction engine</w:t>
      </w:r>
    </w:p>
    <w:p>
      <w:pPr>
        <w:pStyle w:val="ListBullet"/>
        <w:ind w:left="340"/>
      </w:pPr>
      <w:r>
        <w:rPr>
          <w:color w:val="111111"/>
          <w:sz w:val="21"/>
        </w:rPr>
        <w:t>Multi-tenant enforcement (plan limits)</w:t>
      </w:r>
    </w:p>
    <w:p>
      <w:pPr>
        <w:pStyle w:val="ListBullet"/>
        <w:ind w:left="340"/>
      </w:pPr>
      <w:r>
        <w:rPr>
          <w:color w:val="111111"/>
          <w:sz w:val="21"/>
        </w:rPr>
        <w:t>GCP migration (Cloud Run + Cloud SQL + GCS)</w:t>
      </w:r>
    </w:p>
    <w:p>
      <w:pPr>
        <w:spacing w:before="200" w:after="80"/>
      </w:pPr>
      <w:r>
        <w:rPr>
          <w:b/>
          <w:color w:val="0E1F3A"/>
          <w:sz w:val="28"/>
        </w:rPr>
        <w:t>7.3 Notable engineering notes captured in code</w:t>
      </w:r>
    </w:p>
    <w:p>
      <w:pPr>
        <w:pStyle w:val="ListBullet"/>
        <w:ind w:left="340"/>
      </w:pPr>
      <w:r>
        <w:rPr>
          <w:color w:val="111111"/>
          <w:sz w:val="21"/>
        </w:rPr>
        <w:t>sqlite-vec vec0 primary key requires BigInt binding (src/services/kb-ingest.js:137) — not a workaround, it's the required contract</w:t>
      </w:r>
    </w:p>
    <w:p>
      <w:pPr>
        <w:pStyle w:val="ListBullet"/>
        <w:ind w:left="340"/>
      </w:pPr>
      <w:r>
        <w:rPr>
          <w:color w:val="111111"/>
          <w:sz w:val="21"/>
        </w:rPr>
        <w:t>sqlite-vec knn syntax is 'WHERE v.embedding MATCH ? AND k = ?', not LIMIT (src/services/rag.js:30)</w:t>
      </w:r>
    </w:p>
    <w:p>
      <w:pPr>
        <w:pStyle w:val="ListBullet"/>
        <w:ind w:left="340"/>
      </w:pPr>
      <w:r>
        <w:rPr>
          <w:color w:val="111111"/>
          <w:sz w:val="21"/>
        </w:rPr>
        <w:t>Citation reconciliation enforced in ai-brain.js — model cannot cite a chunk_id not in the retrieved set</w:t>
      </w:r>
    </w:p>
    <w:p>
      <w:pPr>
        <w:pStyle w:val="ListBullet"/>
        <w:ind w:left="340"/>
      </w:pPr>
      <w:r>
        <w:rPr>
          <w:color w:val="111111"/>
          <w:sz w:val="21"/>
        </w:rPr>
        <w:t>Scheduler uses current_step+1 selection; pending enrollments start at current_step=0 deliberately</w:t>
      </w:r>
    </w:p>
    <w:p>
      <w:pPr>
        <w:pStyle w:val="ListBullet"/>
        <w:ind w:left="340"/>
      </w:pPr>
      <w:r>
        <w:rPr>
          <w:color w:val="111111"/>
          <w:sz w:val="21"/>
        </w:rPr>
        <w:t>Fail-closed over auto-retry on scheduler errors — enrollment → failed with the full error in paused_reason</w:t>
      </w:r>
    </w:p>
    <w:p>
      <w:pPr>
        <w:spacing w:before="200" w:after="80"/>
      </w:pPr>
      <w:r>
        <w:rPr>
          <w:b/>
          <w:color w:val="0E1F3A"/>
          <w:sz w:val="36"/>
        </w:rPr>
        <w:t>8 · Verified-Live Endpoints (deploy-day smoke)</w:t>
      </w:r>
    </w:p>
    <w:p>
      <w:pPr>
        <w:spacing w:after="60"/>
      </w:pPr>
      <w:r>
        <w:rPr>
          <w:b w:val="0"/>
          <w:i w:val="0"/>
          <w:color w:val="111111"/>
          <w:sz w:val="21"/>
        </w:rPr>
        <w:t>All of the following returned the expected shape during the 2026-04-23 post-deploy verification.</w:t>
      </w:r>
    </w:p>
    <w:p>
      <w:pPr>
        <w:pStyle w:val="ListBullet"/>
        <w:ind w:left="340"/>
      </w:pPr>
      <w:r>
        <w:rPr>
          <w:color w:val="111111"/>
          <w:sz w:val="21"/>
        </w:rPr>
        <w:t>GET /api/health → {"status":"ok", "vec":true, ...}</w:t>
      </w:r>
    </w:p>
    <w:p>
      <w:pPr>
        <w:pStyle w:val="ListBullet"/>
        <w:ind w:left="340"/>
      </w:pPr>
      <w:r>
        <w:rPr>
          <w:color w:val="111111"/>
          <w:sz w:val="21"/>
        </w:rPr>
        <w:t>GET / → Nuren landing HTML</w:t>
      </w:r>
    </w:p>
    <w:p>
      <w:pPr>
        <w:pStyle w:val="ListBullet"/>
        <w:ind w:left="340"/>
      </w:pPr>
      <w:r>
        <w:rPr>
          <w:color w:val="111111"/>
          <w:sz w:val="21"/>
        </w:rPr>
        <w:t>POST /api/auth/login → valid bearer token</w:t>
      </w:r>
    </w:p>
    <w:p>
      <w:pPr>
        <w:pStyle w:val="ListBullet"/>
        <w:ind w:left="340"/>
      </w:pPr>
      <w:r>
        <w:rPr>
          <w:color w:val="111111"/>
          <w:sz w:val="21"/>
        </w:rPr>
        <w:t>GET /api/auth/me → superadmin session</w:t>
      </w:r>
    </w:p>
    <w:p>
      <w:pPr>
        <w:pStyle w:val="ListBullet"/>
        <w:ind w:left="340"/>
      </w:pPr>
      <w:r>
        <w:rPr>
          <w:color w:val="111111"/>
          <w:sz w:val="21"/>
        </w:rPr>
        <w:t>GET /api/analytics/dashboard → clean zeros on empty DB (no NaN, no divide-by-zero)</w:t>
      </w:r>
    </w:p>
    <w:p>
      <w:pPr>
        <w:pStyle w:val="ListBullet"/>
        <w:ind w:left="340"/>
      </w:pPr>
      <w:r>
        <w:rPr>
          <w:color w:val="111111"/>
          <w:sz w:val="21"/>
        </w:rPr>
        <w:t>GET /api/knowledge/stats → 0 assets, as expected pre-ingest</w:t>
      </w:r>
    </w:p>
    <w:p>
      <w:pPr>
        <w:pStyle w:val="ListBullet"/>
        <w:ind w:left="340"/>
      </w:pPr>
      <w:r>
        <w:rPr>
          <w:color w:val="111111"/>
          <w:sz w:val="21"/>
        </w:rPr>
        <w:t>GET /api/connectors → all 5 adapters registered with correct status flags</w:t>
      </w:r>
    </w:p>
    <w:p>
      <w:pPr>
        <w:spacing w:before="200" w:after="80"/>
      </w:pPr>
      <w:r>
        <w:rPr>
          <w:b/>
          <w:color w:val="0E1F3A"/>
          <w:sz w:val="36"/>
        </w:rPr>
        <w:t>9 · Alignment Against /full-stack-engineer v5.1</w:t>
      </w:r>
    </w:p>
    <w:p>
      <w:pPr>
        <w:spacing w:after="60"/>
      </w:pPr>
      <w:r>
        <w:rPr>
          <w:b w:val="0"/>
          <w:i/>
          <w:color w:val="555F6D"/>
          <w:sz w:val="21"/>
        </w:rPr>
        <w:t>Quick phase-by-phase grade of this build against the standard.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shd w:val="clear" w:color="auto" w:fill="0E1F3A"/>
          </w:tcPr>
          <w:p>
            <w:r>
              <w:rPr>
                <w:b/>
                <w:color w:val="FFFFFF"/>
              </w:rPr>
              <w:t>Evidence / notes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1  Requirements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Scope + personas + segments + moat + hybrid rule all captured in memory and seeded to DB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1.5  Industry alignment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FMCG baby/beauty/wellness, Healthcare/Maternity, Education, Ecommerce segments seeded; tone policy maternal/community-first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1.6  Creator/content alignment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Nuren IS the creator/KOL/community operator — brand_inventory captures Motherhood / Kelabmama / Ibuencer / Superapp + KOL campaigns + events + signature campaigns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1.7  CRM alignment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Archetype D (custom build): Node+Express+SQLite+sqlite-vec+Anthropic. 6-stage pipeline. Agents at L2 (draft + human approves) per HYBRID_STOP rule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1.8  Design alignment</w:t>
            </w:r>
          </w:p>
        </w:tc>
        <w:tc>
          <w:tcPr>
            <w:tcW w:type="dxa" w:w="3324"/>
            <w:shd w:val="clear" w:color="auto" w:fill="B67A1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Nuren landing + app shell + branded /call/:token page are cohesive; no full Design Brief + archetype naming was performed. Follow-up if a marketing site or external-facing redesign is scoped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2  Architecture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Monolith (correct for team size 1–5). Postgres deferred. Threat model implicit in auth + rate limiting + input validation + Lead Gen Contract + encryption at rest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2F  AI integration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Model routing (Sonnet/Opus/Haiku), prompt versioning via settings, structured output JSON, PII considerations, citation reconciliation, cost logging per call, fail-closed on error, no HITL bypass on closing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2G #12  Content pipeline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PPTX → Vision → chunk → embed → index is the content pipeline; RAG is the retrieval layer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2G #13  CRM system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4-surface simplified to operational + vector; operational DB = leads/accounts/deals/activities; vector = kb_chunks_vec; graph/CDP intentionally omitted for MVP scale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3  Implementation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All sprints 1–4 delivered with smoke tests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3.5  Pre-push verification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Every sprint smoke test re-run before deploy; deploy itself verified against production URL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4  Validation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Four smoke-test scripts green on prod build; zero-NaN analytics, encrypted secrets, Lead Gen Contract server-side enforced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0E1F3A"/>
                <w:sz w:val="20"/>
              </w:rPr>
              <w:t>5  Delivery</w:t>
            </w:r>
          </w:p>
        </w:tc>
        <w:tc>
          <w:tcPr>
            <w:tcW w:type="dxa" w:w="3324"/>
            <w:shd w:val="clear" w:color="auto" w:fill="1E7A3C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OPERATOR_RUNBOOK.md covers first-login, Voyage/Resend activation, DNS verification options, ingest cost, day-to-day loop, incident response. This report completes Phase 5.</w:t>
            </w:r>
          </w:p>
        </w:tc>
      </w:tr>
    </w:tbl>
    <w:p/>
    <w:p>
      <w:pPr>
        <w:spacing w:before="200" w:after="80"/>
      </w:pPr>
      <w:r>
        <w:rPr>
          <w:b/>
          <w:color w:val="0E1F3A"/>
          <w:sz w:val="36"/>
        </w:rPr>
        <w:t>Bottom line</w:t>
      </w:r>
    </w:p>
    <w:p>
      <w:pPr>
        <w:spacing w:after="60"/>
      </w:pPr>
      <w:r>
        <w:rPr>
          <w:b/>
          <w:i w:val="0"/>
          <w:color w:val="111111"/>
          <w:sz w:val="22"/>
        </w:rPr>
        <w:t>The Nuren inside-sales AI agent is in production. Every locked MVP requirement is shipped. Two capabilities (Voyage + Resend) are running on safe fallbacks and will level up the moment the user activates them. The one substantive pending decision is whether to run the 27-deck knowledge-base vision ingest in the cloud ($50–100) or locally (free).</w:t>
      </w:r>
    </w:p>
    <w:p>
      <w:pPr>
        <w:spacing w:after="60"/>
      </w:pPr>
      <w:r>
        <w:rPr>
          <w:b w:val="0"/>
          <w:i w:val="0"/>
          <w:color w:val="111111"/>
          <w:sz w:val="22"/>
        </w:rPr>
        <w:t>Nothing in the locked scope is blocked on engineering. Sprint 5 is a go when the user is ready — suggested priorities: activate Voyage + Resend, run the 27-deck ingest, wire the Resend inbound webhook, then ship the LinkedIn / WhatsApp copy-to-clipboard UI action.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