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909D7" w14:textId="77777777" w:rsidR="00392E26" w:rsidRPr="00E84948" w:rsidRDefault="00392E26" w:rsidP="00392E26">
      <w:pPr>
        <w:jc w:val="center"/>
        <w:rPr>
          <w:rFonts w:eastAsiaTheme="minorEastAsia" w:hint="eastAsia"/>
          <w:b/>
          <w:bCs/>
          <w:sz w:val="40"/>
          <w:szCs w:val="40"/>
          <w:lang w:eastAsia="zh-TW"/>
        </w:rPr>
      </w:pPr>
      <w:r w:rsidRPr="00E84948">
        <w:rPr>
          <w:rFonts w:eastAsiaTheme="minorEastAsia"/>
          <w:b/>
          <w:bCs/>
          <w:sz w:val="40"/>
          <w:szCs w:val="40"/>
          <w:lang w:eastAsia="zh-TW"/>
        </w:rPr>
        <w:t>Steps—Sentiment on Crash</w:t>
      </w:r>
    </w:p>
    <w:p w14:paraId="478B82DA" w14:textId="77777777" w:rsidR="00392E26" w:rsidRPr="0001115D" w:rsidRDefault="00392E26" w:rsidP="00392E26">
      <w:pPr>
        <w:suppressAutoHyphens/>
        <w:snapToGrid w:val="0"/>
        <w:spacing w:line="280" w:lineRule="atLeast"/>
        <w:textAlignment w:val="baseline"/>
        <w:rPr>
          <w:b/>
          <w:sz w:val="24"/>
          <w:szCs w:val="24"/>
        </w:rPr>
      </w:pPr>
      <w:r w:rsidRPr="0001115D">
        <w:rPr>
          <w:b/>
          <w:sz w:val="24"/>
          <w:szCs w:val="24"/>
        </w:rPr>
        <w:t>「第一阶段」：</w:t>
      </w:r>
      <w:r w:rsidRPr="0001115D">
        <w:rPr>
          <w:b/>
          <w:bCs/>
          <w:sz w:val="24"/>
          <w:szCs w:val="24"/>
        </w:rPr>
        <w:t>互联网</w:t>
      </w:r>
      <w:r w:rsidRPr="0001115D">
        <w:rPr>
          <w:b/>
          <w:sz w:val="24"/>
          <w:szCs w:val="24"/>
        </w:rPr>
        <w:t>爬虫搜集资料的属性、平台</w:t>
      </w:r>
    </w:p>
    <w:p w14:paraId="4E27C7E0" w14:textId="5D8E8DE3" w:rsidR="00392E26" w:rsidRPr="0001115D" w:rsidRDefault="00392E26" w:rsidP="00392E26">
      <w:pPr>
        <w:suppressAutoHyphens/>
        <w:snapToGrid w:val="0"/>
        <w:spacing w:line="280" w:lineRule="atLeast"/>
        <w:ind w:firstLine="480"/>
        <w:textAlignment w:val="baseline"/>
        <w:rPr>
          <w:b/>
          <w:sz w:val="24"/>
          <w:szCs w:val="24"/>
        </w:rPr>
      </w:pPr>
      <w:r w:rsidRPr="0001115D">
        <w:rPr>
          <w:sz w:val="24"/>
          <w:szCs w:val="24"/>
        </w:rPr>
        <w:t>语义解析引擎的建置需要大量的文本数据作为训练准确度之基底，故前期需要藉由爬虫的程序来进行网络理财投资的文本资料搜集的动作。本研究从五个不同的财经及投资平台网站搜集了上海</w:t>
      </w:r>
      <w:r w:rsidRPr="0001115D">
        <w:rPr>
          <w:sz w:val="24"/>
          <w:szCs w:val="24"/>
        </w:rPr>
        <w:t>50 ETF</w:t>
      </w:r>
      <w:r w:rsidRPr="0001115D">
        <w:rPr>
          <w:sz w:val="24"/>
          <w:szCs w:val="24"/>
        </w:rPr>
        <w:t>及深圳</w:t>
      </w:r>
      <w:r w:rsidRPr="0001115D">
        <w:rPr>
          <w:sz w:val="24"/>
          <w:szCs w:val="24"/>
        </w:rPr>
        <w:t>100 ETF</w:t>
      </w:r>
      <w:r w:rsidRPr="0001115D">
        <w:rPr>
          <w:sz w:val="24"/>
          <w:szCs w:val="24"/>
        </w:rPr>
        <w:t>股市的资料，并以</w:t>
      </w:r>
      <w:r w:rsidRPr="0001115D">
        <w:rPr>
          <w:sz w:val="24"/>
          <w:szCs w:val="24"/>
        </w:rPr>
        <w:t>2012</w:t>
      </w:r>
      <w:r w:rsidRPr="0001115D">
        <w:rPr>
          <w:sz w:val="24"/>
          <w:szCs w:val="24"/>
        </w:rPr>
        <w:t>年</w:t>
      </w:r>
      <w:r w:rsidRPr="0001115D">
        <w:rPr>
          <w:sz w:val="24"/>
          <w:szCs w:val="24"/>
        </w:rPr>
        <w:t>2</w:t>
      </w:r>
      <w:r w:rsidRPr="0001115D">
        <w:rPr>
          <w:sz w:val="24"/>
          <w:szCs w:val="24"/>
        </w:rPr>
        <w:t>月至</w:t>
      </w:r>
      <w:r w:rsidRPr="00FA647B">
        <w:rPr>
          <w:color w:val="FF0000"/>
          <w:sz w:val="24"/>
          <w:szCs w:val="24"/>
        </w:rPr>
        <w:t>20</w:t>
      </w:r>
      <w:r w:rsidR="00FA647B" w:rsidRPr="00FA647B">
        <w:rPr>
          <w:color w:val="FF0000"/>
          <w:sz w:val="24"/>
          <w:szCs w:val="24"/>
        </w:rPr>
        <w:t>20</w:t>
      </w:r>
      <w:r w:rsidRPr="00FA647B">
        <w:rPr>
          <w:color w:val="FF0000"/>
          <w:sz w:val="24"/>
          <w:szCs w:val="24"/>
        </w:rPr>
        <w:t>年</w:t>
      </w:r>
      <w:r w:rsidRPr="00FA647B">
        <w:rPr>
          <w:color w:val="FF0000"/>
          <w:sz w:val="24"/>
          <w:szCs w:val="24"/>
        </w:rPr>
        <w:t>12</w:t>
      </w:r>
      <w:r w:rsidRPr="00FA647B">
        <w:rPr>
          <w:color w:val="FF0000"/>
          <w:sz w:val="24"/>
          <w:szCs w:val="24"/>
        </w:rPr>
        <w:t>月</w:t>
      </w:r>
      <w:r w:rsidRPr="0001115D">
        <w:rPr>
          <w:sz w:val="24"/>
          <w:szCs w:val="24"/>
        </w:rPr>
        <w:t>期间的日数据为样本期间。搜集的数据包括每日投资者在这两个股市所有相关财经网站平台对分别上市</w:t>
      </w:r>
      <w:r w:rsidRPr="0001115D">
        <w:rPr>
          <w:sz w:val="24"/>
          <w:szCs w:val="24"/>
        </w:rPr>
        <w:t>ETF</w:t>
      </w:r>
      <w:r w:rsidRPr="0001115D">
        <w:rPr>
          <w:sz w:val="24"/>
          <w:szCs w:val="24"/>
        </w:rPr>
        <w:t>个股发布的风险偏好、预期收益、观点及看涨及看跌等看法的充分信息，建置完整的股票投资人个股情绪的数据库。我们的最终样本涵盖了</w:t>
      </w:r>
      <w:r w:rsidRPr="0093693C">
        <w:rPr>
          <w:color w:val="00B050"/>
          <w:sz w:val="24"/>
          <w:szCs w:val="24"/>
        </w:rPr>
        <w:t>16010</w:t>
      </w:r>
      <w:r w:rsidRPr="0001115D">
        <w:rPr>
          <w:sz w:val="24"/>
          <w:szCs w:val="24"/>
        </w:rPr>
        <w:t>条来自这些</w:t>
      </w:r>
      <w:r w:rsidRPr="0001115D">
        <w:rPr>
          <w:sz w:val="24"/>
          <w:szCs w:val="24"/>
        </w:rPr>
        <w:t>ETF</w:t>
      </w:r>
      <w:r w:rsidRPr="0001115D">
        <w:rPr>
          <w:sz w:val="24"/>
          <w:szCs w:val="24"/>
        </w:rPr>
        <w:t>股票的公司新闻，爬取的资料来源于五个投资平台，分别是珞珈投资、中国网财经、新浪财经、同花顺财经和和讯股票。其中，珞珈投资是目前国内证券市场服务范围最为广泛的投资咨询公司，为一个各类投资者提供服务的交流平台。中国网则是国务院新闻办公室领导，中国外文出版发行事业局管理的国家重点新闻网站，是中国进行国际传播、信息交流的重要窗口。新浪财经、同花顺财经和和讯股票都是国内使用人数众多、知名度较高的股票交流平台。因此，本文综合考虑这五个财经平台发布的信息，对于衡量投资人情绪具有一定的代表性和公正性。</w:t>
      </w:r>
    </w:p>
    <w:p w14:paraId="672BBEAE" w14:textId="77777777" w:rsidR="00392E26" w:rsidRPr="0001115D" w:rsidRDefault="00392E26" w:rsidP="00392E26">
      <w:pPr>
        <w:suppressAutoHyphens/>
        <w:snapToGrid w:val="0"/>
        <w:spacing w:line="280" w:lineRule="atLeast"/>
        <w:textAlignment w:val="baseline"/>
        <w:rPr>
          <w:b/>
          <w:sz w:val="24"/>
          <w:szCs w:val="24"/>
        </w:rPr>
      </w:pPr>
      <w:r w:rsidRPr="0001115D">
        <w:rPr>
          <w:b/>
          <w:sz w:val="24"/>
          <w:szCs w:val="24"/>
        </w:rPr>
        <w:t>「第二阶段」：结合网络社群聆听的语义挖掘和解析</w:t>
      </w:r>
    </w:p>
    <w:p w14:paraId="143EFF0B" w14:textId="77777777" w:rsidR="00392E26" w:rsidRPr="0001115D" w:rsidRDefault="00392E26" w:rsidP="00392E26">
      <w:pPr>
        <w:spacing w:line="280" w:lineRule="atLeast"/>
        <w:rPr>
          <w:sz w:val="24"/>
          <w:szCs w:val="24"/>
        </w:rPr>
      </w:pPr>
      <w:r w:rsidRPr="0001115D">
        <w:rPr>
          <w:sz w:val="24"/>
          <w:szCs w:val="24"/>
        </w:rPr>
        <w:t xml:space="preserve">    </w:t>
      </w:r>
      <w:r w:rsidRPr="0001115D">
        <w:rPr>
          <w:sz w:val="24"/>
          <w:szCs w:val="24"/>
        </w:rPr>
        <w:t>现如今应用</w:t>
      </w:r>
      <w:r w:rsidRPr="0001115D">
        <w:rPr>
          <w:bCs/>
          <w:sz w:val="24"/>
          <w:szCs w:val="24"/>
        </w:rPr>
        <w:t>语义挖掘</w:t>
      </w:r>
      <w:r w:rsidRPr="0001115D">
        <w:rPr>
          <w:sz w:val="24"/>
          <w:szCs w:val="24"/>
        </w:rPr>
        <w:t>所创造出来的价值，已超过过去以数据库搜寻为主的价值。在因特网以非常快速的方式，累积愈来愈多的非结构化数据的趋势下，实际运用语义挖掘来探索出各种未能预见的、创新的、重要的信息或知识，如商品评价、施政评价、民意调查、社群偏好等等，对政府机关、企业团体或个人而言，都是非常重要的工作。</w:t>
      </w:r>
      <w:r w:rsidRPr="0001115D">
        <w:rPr>
          <w:bCs/>
          <w:sz w:val="24"/>
          <w:szCs w:val="24"/>
        </w:rPr>
        <w:t>语义挖掘</w:t>
      </w:r>
      <w:r w:rsidRPr="0001115D">
        <w:rPr>
          <w:sz w:val="24"/>
          <w:szCs w:val="24"/>
        </w:rPr>
        <w:t>的相关研究和实际操作，已成为最近最为热门的话题。文本挖掘技术可用于过滤定性新闻报道中的噪声</w:t>
      </w:r>
      <w:r w:rsidRPr="0001115D">
        <w:rPr>
          <w:sz w:val="24"/>
          <w:szCs w:val="24"/>
        </w:rPr>
        <w:t xml:space="preserve">(Manning and </w:t>
      </w:r>
      <w:proofErr w:type="spellStart"/>
      <w:r w:rsidRPr="0001115D">
        <w:rPr>
          <w:sz w:val="24"/>
          <w:szCs w:val="24"/>
        </w:rPr>
        <w:t>Schutze</w:t>
      </w:r>
      <w:proofErr w:type="spellEnd"/>
      <w:r w:rsidRPr="0001115D">
        <w:rPr>
          <w:sz w:val="24"/>
          <w:szCs w:val="24"/>
        </w:rPr>
        <w:t>, 2002)</w:t>
      </w:r>
      <w:r w:rsidRPr="0001115D">
        <w:rPr>
          <w:sz w:val="24"/>
          <w:szCs w:val="24"/>
        </w:rPr>
        <w:t>。与捕捉一般文本信息的文本分析相比，语义文本挖掘通常用于捕获</w:t>
      </w:r>
      <w:bookmarkStart w:id="0" w:name="_Hlk54019810"/>
      <w:r w:rsidRPr="0001115D">
        <w:rPr>
          <w:sz w:val="24"/>
          <w:szCs w:val="24"/>
        </w:rPr>
        <w:t>语义特征文本</w:t>
      </w:r>
      <w:bookmarkEnd w:id="0"/>
      <w:r w:rsidRPr="0001115D">
        <w:rPr>
          <w:sz w:val="24"/>
          <w:szCs w:val="24"/>
        </w:rPr>
        <w:t>，语义文本挖掘通常用于从大众信息中抽取有语义的特征词，考察支持某一事件或产品的不同面向的倾向</w:t>
      </w:r>
      <w:bookmarkStart w:id="1" w:name="_Hlk54019753"/>
      <w:r w:rsidRPr="0001115D">
        <w:rPr>
          <w:sz w:val="24"/>
          <w:szCs w:val="24"/>
        </w:rPr>
        <w:t>。因此，从语义特征文本中获得的信息应该比从一般文本分析中获得的信息更精确。</w:t>
      </w:r>
      <w:bookmarkEnd w:id="1"/>
      <w:r w:rsidRPr="0001115D">
        <w:rPr>
          <w:sz w:val="24"/>
          <w:szCs w:val="24"/>
        </w:rPr>
        <w:t>随着大量金融异常现象和非理性行为的出现，传统金融理论已经不能做出合理解释，学者们开始从新的角度解释金融异常现象，由此逐渐形成了行为金融理论。投资者情绪理论成为行为金融学的重要分支之一，而投资者情绪的测量问题一直是金融学研究的重点和难点之一，投资者情绪与股票收益之间的关系研究也一直是金融学研究的热点。本研究探讨了投资者情绪指数的构建以及其对股票市场收益的影响，对投资者的投资决策以及相关监管部门的监管具有重要的现实参考意义。</w:t>
      </w:r>
      <w:r w:rsidRPr="0001115D">
        <w:rPr>
          <w:sz w:val="24"/>
          <w:szCs w:val="24"/>
        </w:rPr>
        <w:t xml:space="preserve">   </w:t>
      </w:r>
    </w:p>
    <w:p w14:paraId="4FCAF6B4" w14:textId="77777777" w:rsidR="00392E26" w:rsidRPr="0001115D" w:rsidRDefault="00392E26" w:rsidP="00392E26">
      <w:pPr>
        <w:spacing w:line="280" w:lineRule="atLeast"/>
        <w:ind w:firstLineChars="200" w:firstLine="480"/>
        <w:rPr>
          <w:sz w:val="24"/>
          <w:szCs w:val="24"/>
        </w:rPr>
      </w:pPr>
      <w:bookmarkStart w:id="2" w:name="_Hlk43918919"/>
      <w:r w:rsidRPr="0001115D">
        <w:rPr>
          <w:sz w:val="24"/>
          <w:szCs w:val="24"/>
        </w:rPr>
        <w:t>通过语义挖掘获得的数据，可以再透过语义解析引擎立即进行语义的判断并做出反馈，而语义解析引擎的建构须结合知识图谱的建置，建构投资人语义解析与财金讯息勾稽之知识图谱将会布署在云端等适合的环境中，最后再结合不同投资客群的社群聆听来解读投资大众对未来公司发展及公司股价涨跌直接与真实的评价，来与实际股价走势来相互印证。</w:t>
      </w:r>
      <w:r w:rsidRPr="0001115D">
        <w:rPr>
          <w:sz w:val="24"/>
          <w:szCs w:val="24"/>
          <w:lang w:eastAsia="zh-TW"/>
        </w:rPr>
        <w:t xml:space="preserve"> </w:t>
      </w:r>
    </w:p>
    <w:bookmarkEnd w:id="2"/>
    <w:p w14:paraId="38672996" w14:textId="77777777" w:rsidR="00392E26" w:rsidRPr="0001115D" w:rsidRDefault="00392E26" w:rsidP="00392E26">
      <w:pPr>
        <w:spacing w:line="280" w:lineRule="atLeast"/>
        <w:rPr>
          <w:b/>
          <w:sz w:val="24"/>
          <w:szCs w:val="24"/>
        </w:rPr>
      </w:pPr>
      <w:r w:rsidRPr="0001115D">
        <w:rPr>
          <w:b/>
          <w:sz w:val="24"/>
          <w:szCs w:val="24"/>
        </w:rPr>
        <w:t>「第三阶段」：建立情绪词典</w:t>
      </w:r>
    </w:p>
    <w:p w14:paraId="68B3434B" w14:textId="77777777" w:rsidR="00392E26" w:rsidRPr="0001115D" w:rsidRDefault="00392E26" w:rsidP="00392E26">
      <w:pPr>
        <w:tabs>
          <w:tab w:val="left" w:pos="2268"/>
        </w:tabs>
        <w:spacing w:line="280" w:lineRule="atLeast"/>
        <w:ind w:firstLineChars="200" w:firstLine="480"/>
        <w:rPr>
          <w:sz w:val="24"/>
          <w:szCs w:val="24"/>
        </w:rPr>
      </w:pPr>
      <w:r w:rsidRPr="0001115D">
        <w:rPr>
          <w:sz w:val="24"/>
          <w:szCs w:val="24"/>
        </w:rPr>
        <w:lastRenderedPageBreak/>
        <w:t>我们使用一般类和金融类的情绪词典作为我们网络新闻的特征词的种子：一般类情绪词典的来源是台湾大学简体中文情感极性词典，而金融类的来源则是厦门大学中文财务情绪字典，它们都是使用中文字时投资者情绪的具有代表性和权威性的词典。前者的情感词典占我们特征词种子的</w:t>
      </w:r>
      <w:r w:rsidRPr="0001115D">
        <w:rPr>
          <w:sz w:val="24"/>
          <w:szCs w:val="24"/>
        </w:rPr>
        <w:t>40</w:t>
      </w:r>
      <w:r w:rsidRPr="0001115D">
        <w:rPr>
          <w:sz w:val="24"/>
          <w:szCs w:val="24"/>
        </w:rPr>
        <w:t>％，后者则占</w:t>
      </w:r>
      <w:r w:rsidRPr="0001115D">
        <w:rPr>
          <w:sz w:val="24"/>
          <w:szCs w:val="24"/>
        </w:rPr>
        <w:t>60</w:t>
      </w:r>
      <w:r w:rsidRPr="0001115D">
        <w:rPr>
          <w:sz w:val="24"/>
          <w:szCs w:val="24"/>
        </w:rPr>
        <w:t>％，因为我们的样本来自中国股票市场，并且投资者使用简体中文字。</w:t>
      </w:r>
    </w:p>
    <w:p w14:paraId="4029925A" w14:textId="77777777" w:rsidR="00392E26" w:rsidRPr="0001115D" w:rsidRDefault="00392E26" w:rsidP="00392E26">
      <w:pPr>
        <w:spacing w:line="280" w:lineRule="atLeast"/>
        <w:rPr>
          <w:b/>
          <w:sz w:val="24"/>
          <w:szCs w:val="24"/>
        </w:rPr>
      </w:pPr>
      <w:r w:rsidRPr="0001115D">
        <w:rPr>
          <w:b/>
          <w:sz w:val="24"/>
          <w:szCs w:val="24"/>
        </w:rPr>
        <w:t>「第四阶段」：划分乐观及悲观情绪的术语</w:t>
      </w:r>
    </w:p>
    <w:p w14:paraId="15E05513" w14:textId="77777777" w:rsidR="00392E26" w:rsidRPr="0001115D" w:rsidRDefault="00392E26" w:rsidP="00392E26">
      <w:pPr>
        <w:spacing w:line="280" w:lineRule="atLeast"/>
        <w:ind w:firstLineChars="200" w:firstLine="480"/>
        <w:rPr>
          <w:bCs/>
          <w:sz w:val="24"/>
          <w:szCs w:val="24"/>
        </w:rPr>
      </w:pPr>
      <w:bookmarkStart w:id="3" w:name="_Hlk46222820"/>
      <w:r w:rsidRPr="0001115D">
        <w:rPr>
          <w:bCs/>
          <w:sz w:val="24"/>
          <w:szCs w:val="24"/>
        </w:rPr>
        <w:t>我们使用特征词的种子来查找具有极度正向和负向分数的网络新闻作为我们潜在的特征词：我们首先将特征词的种子投入到我们</w:t>
      </w:r>
      <w:r w:rsidRPr="0001115D">
        <w:rPr>
          <w:bCs/>
          <w:sz w:val="24"/>
          <w:szCs w:val="24"/>
        </w:rPr>
        <w:t>150</w:t>
      </w:r>
      <w:r w:rsidRPr="0001115D">
        <w:rPr>
          <w:bCs/>
          <w:sz w:val="24"/>
          <w:szCs w:val="24"/>
        </w:rPr>
        <w:t>家</w:t>
      </w:r>
      <w:r w:rsidRPr="0001115D">
        <w:rPr>
          <w:bCs/>
          <w:i/>
          <w:iCs/>
          <w:sz w:val="24"/>
          <w:szCs w:val="24"/>
        </w:rPr>
        <w:t>ETF</w:t>
      </w:r>
      <w:r w:rsidRPr="0001115D">
        <w:rPr>
          <w:bCs/>
          <w:sz w:val="24"/>
          <w:szCs w:val="24"/>
        </w:rPr>
        <w:t>公司的所有网络新闻中。然后，我们采用流行的词频</w:t>
      </w:r>
      <w:r w:rsidRPr="0001115D">
        <w:rPr>
          <w:bCs/>
          <w:sz w:val="24"/>
          <w:szCs w:val="24"/>
        </w:rPr>
        <w:t>—</w:t>
      </w:r>
      <w:r w:rsidRPr="0001115D">
        <w:rPr>
          <w:bCs/>
          <w:sz w:val="24"/>
          <w:szCs w:val="24"/>
        </w:rPr>
        <w:t>逆文档频率（</w:t>
      </w:r>
      <w:r w:rsidRPr="0001115D">
        <w:rPr>
          <w:bCs/>
          <w:i/>
          <w:iCs/>
          <w:sz w:val="24"/>
          <w:szCs w:val="24"/>
        </w:rPr>
        <w:t>TF-IDF</w:t>
      </w:r>
      <w:r w:rsidRPr="0001115D">
        <w:rPr>
          <w:bCs/>
          <w:sz w:val="24"/>
          <w:szCs w:val="24"/>
        </w:rPr>
        <w:t>）方法，来计算和排序我们样本公司的每个新闻文档的正负情绪特征词的分数。</w:t>
      </w:r>
    </w:p>
    <w:bookmarkEnd w:id="3"/>
    <w:p w14:paraId="5A2C6D3A" w14:textId="77777777" w:rsidR="00392E26" w:rsidRPr="0001115D" w:rsidRDefault="00392E26" w:rsidP="00392E26">
      <w:pPr>
        <w:spacing w:line="280" w:lineRule="atLeast"/>
        <w:ind w:firstLineChars="200" w:firstLine="480"/>
        <w:rPr>
          <w:bCs/>
          <w:sz w:val="24"/>
          <w:szCs w:val="24"/>
        </w:rPr>
      </w:pPr>
      <w:r w:rsidRPr="0001115D">
        <w:rPr>
          <w:bCs/>
          <w:sz w:val="24"/>
          <w:szCs w:val="24"/>
        </w:rPr>
        <w:t>来自第</w:t>
      </w:r>
      <w:r w:rsidRPr="0001115D">
        <w:rPr>
          <w:bCs/>
          <w:i/>
          <w:iCs/>
          <w:sz w:val="24"/>
          <w:szCs w:val="24"/>
        </w:rPr>
        <w:t>k</w:t>
      </w:r>
      <w:r w:rsidRPr="0001115D">
        <w:rPr>
          <w:bCs/>
          <w:sz w:val="24"/>
          <w:szCs w:val="24"/>
        </w:rPr>
        <w:t>则新闻中乐观和悲观特征词的第</w:t>
      </w:r>
      <w:r w:rsidRPr="0001115D">
        <w:rPr>
          <w:bCs/>
          <w:i/>
          <w:iCs/>
          <w:sz w:val="24"/>
          <w:szCs w:val="24"/>
        </w:rPr>
        <w:t>j</w:t>
      </w:r>
      <w:r w:rsidRPr="0001115D">
        <w:rPr>
          <w:bCs/>
          <w:sz w:val="24"/>
          <w:szCs w:val="24"/>
        </w:rPr>
        <w:t>个术语的</w:t>
      </w:r>
      <w:r w:rsidRPr="0001115D">
        <w:rPr>
          <w:bCs/>
          <w:i/>
          <w:iCs/>
          <w:sz w:val="24"/>
          <w:szCs w:val="24"/>
        </w:rPr>
        <w:t>TF-IDF</w:t>
      </w:r>
      <w:r w:rsidRPr="0001115D">
        <w:rPr>
          <w:bCs/>
          <w:sz w:val="24"/>
          <w:szCs w:val="24"/>
        </w:rPr>
        <w:t>得分定义如下：</w:t>
      </w:r>
    </w:p>
    <w:p w14:paraId="7567342A" w14:textId="77777777" w:rsidR="00392E26" w:rsidRPr="0001115D" w:rsidRDefault="00392E26" w:rsidP="00392E26">
      <w:pPr>
        <w:tabs>
          <w:tab w:val="left" w:pos="540"/>
        </w:tabs>
        <w:spacing w:line="280" w:lineRule="atLeast"/>
        <w:ind w:firstLineChars="1200" w:firstLine="2880"/>
        <w:rPr>
          <w:position w:val="-32"/>
          <w:sz w:val="24"/>
          <w:szCs w:val="24"/>
          <w:lang w:eastAsia="zh-TW"/>
        </w:rPr>
      </w:pPr>
      <w:r w:rsidRPr="0001115D">
        <w:rPr>
          <w:position w:val="-14"/>
          <w:sz w:val="24"/>
          <w:szCs w:val="24"/>
          <w:lang w:eastAsia="zh-TW"/>
        </w:rPr>
        <w:object w:dxaOrig="1575" w:dyaOrig="405" w14:anchorId="2F1A7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5pt;height:20.45pt" o:ole="">
            <v:imagedata r:id="rId6" o:title=""/>
          </v:shape>
          <o:OLEObject Type="Embed" ProgID="Equation.DSMT4" ShapeID="_x0000_i1025" DrawAspect="Content" ObjectID="_1673168897" r:id="rId7"/>
        </w:object>
      </w:r>
      <w:r w:rsidRPr="0001115D">
        <w:rPr>
          <w:position w:val="-32"/>
          <w:sz w:val="24"/>
          <w:szCs w:val="24"/>
          <w:lang w:eastAsia="zh-TW"/>
        </w:rPr>
        <w:t xml:space="preserve">    </w:t>
      </w:r>
    </w:p>
    <w:p w14:paraId="13493741" w14:textId="77777777" w:rsidR="00392E26" w:rsidRPr="0001115D" w:rsidRDefault="00392E26" w:rsidP="00392E26">
      <w:pPr>
        <w:tabs>
          <w:tab w:val="left" w:pos="540"/>
        </w:tabs>
        <w:spacing w:line="280" w:lineRule="atLeast"/>
        <w:ind w:firstLineChars="1150" w:firstLine="2760"/>
        <w:rPr>
          <w:position w:val="-32"/>
          <w:sz w:val="24"/>
          <w:szCs w:val="24"/>
          <w:lang w:eastAsia="zh-TW"/>
        </w:rPr>
      </w:pPr>
      <w:r w:rsidRPr="0001115D">
        <w:rPr>
          <w:position w:val="-32"/>
          <w:sz w:val="24"/>
          <w:szCs w:val="24"/>
        </w:rPr>
        <w:t xml:space="preserve"> </w:t>
      </w:r>
      <w:r w:rsidRPr="0001115D">
        <w:rPr>
          <w:position w:val="-14"/>
          <w:sz w:val="24"/>
          <w:szCs w:val="24"/>
          <w:lang w:eastAsia="zh-TW"/>
        </w:rPr>
        <w:object w:dxaOrig="1575" w:dyaOrig="405" w14:anchorId="25CFA22B">
          <v:shape id="_x0000_i1026" type="#_x0000_t75" style="width:78.65pt;height:20.45pt" o:ole="">
            <v:imagedata r:id="rId8" o:title=""/>
          </v:shape>
          <o:OLEObject Type="Embed" ProgID="Equation.DSMT4" ShapeID="_x0000_i1026" DrawAspect="Content" ObjectID="_1673168898" r:id="rId9"/>
        </w:object>
      </w:r>
      <w:r w:rsidRPr="0001115D">
        <w:rPr>
          <w:position w:val="-32"/>
          <w:sz w:val="24"/>
          <w:szCs w:val="24"/>
        </w:rPr>
        <w:t xml:space="preserve">             (1)</w:t>
      </w:r>
      <w:r w:rsidRPr="0001115D">
        <w:rPr>
          <w:position w:val="-32"/>
          <w:sz w:val="24"/>
          <w:szCs w:val="24"/>
          <w:lang w:eastAsia="zh-TW"/>
        </w:rPr>
        <w:t xml:space="preserve"> </w:t>
      </w:r>
    </w:p>
    <w:p w14:paraId="7AD98629" w14:textId="77777777" w:rsidR="00392E26" w:rsidRPr="0001115D" w:rsidRDefault="00392E26" w:rsidP="00392E26">
      <w:pPr>
        <w:tabs>
          <w:tab w:val="left" w:pos="2268"/>
        </w:tabs>
        <w:spacing w:line="280" w:lineRule="atLeast"/>
        <w:rPr>
          <w:bCs/>
          <w:sz w:val="24"/>
          <w:szCs w:val="24"/>
        </w:rPr>
      </w:pPr>
      <w:r w:rsidRPr="0001115D">
        <w:rPr>
          <w:bCs/>
          <w:sz w:val="24"/>
          <w:szCs w:val="24"/>
        </w:rPr>
        <w:t>例如</w:t>
      </w:r>
      <w:r w:rsidRPr="0001115D">
        <w:rPr>
          <w:position w:val="-14"/>
        </w:rPr>
        <w:object w:dxaOrig="615" w:dyaOrig="405" w14:anchorId="298D0DB6">
          <v:shape id="_x0000_i1027" type="#_x0000_t75" style="width:30.65pt;height:20.45pt" o:ole="">
            <v:imagedata r:id="rId10" o:title=""/>
          </v:shape>
          <o:OLEObject Type="Embed" ProgID="Equation.DSMT4" ShapeID="_x0000_i1027" DrawAspect="Content" ObjectID="_1673168899" r:id="rId11"/>
        </w:object>
      </w:r>
      <w:r w:rsidRPr="0001115D">
        <w:t>=</w:t>
      </w:r>
      <w:r w:rsidRPr="0001115D">
        <w:rPr>
          <w:position w:val="-32"/>
        </w:rPr>
        <w:object w:dxaOrig="1065" w:dyaOrig="705" w14:anchorId="2353BA8A">
          <v:shape id="_x0000_i1028" type="#_x0000_t75" style="width:53.1pt;height:35.25pt" o:ole="">
            <v:imagedata r:id="rId12" o:title=""/>
          </v:shape>
          <o:OLEObject Type="Embed" ProgID="Equation.DSMT4" ShapeID="_x0000_i1028" DrawAspect="Content" ObjectID="_1673168900" r:id="rId13"/>
        </w:object>
      </w:r>
      <w:r w:rsidRPr="0001115D">
        <w:rPr>
          <w:bCs/>
          <w:sz w:val="24"/>
          <w:szCs w:val="24"/>
        </w:rPr>
        <w:t>，</w:t>
      </w:r>
      <w:r w:rsidRPr="0001115D">
        <w:rPr>
          <w:position w:val="-14"/>
          <w:sz w:val="24"/>
          <w:szCs w:val="24"/>
        </w:rPr>
        <w:object w:dxaOrig="540" w:dyaOrig="405" w14:anchorId="5E27F52E">
          <v:shape id="_x0000_i1029" type="#_x0000_t75" style="width:27.05pt;height:20.45pt" o:ole="">
            <v:imagedata r:id="rId14" o:title=""/>
          </v:shape>
          <o:OLEObject Type="Embed" ProgID="Equation.DSMT4" ShapeID="_x0000_i1029" DrawAspect="Content" ObjectID="_1673168901" r:id="rId15"/>
        </w:object>
      </w:r>
      <w:r w:rsidRPr="0001115D">
        <w:rPr>
          <w:bCs/>
          <w:sz w:val="24"/>
          <w:szCs w:val="24"/>
        </w:rPr>
        <w:t>表示包含乐观特征词的第</w:t>
      </w:r>
      <w:r w:rsidRPr="0001115D">
        <w:rPr>
          <w:bCs/>
          <w:i/>
          <w:iCs/>
          <w:sz w:val="24"/>
          <w:szCs w:val="24"/>
        </w:rPr>
        <w:t>j</w:t>
      </w:r>
      <w:r w:rsidRPr="0001115D">
        <w:rPr>
          <w:bCs/>
          <w:sz w:val="24"/>
          <w:szCs w:val="24"/>
        </w:rPr>
        <w:t>个术语的新闻文档的数量，且</w:t>
      </w:r>
      <w:r w:rsidRPr="0001115D">
        <w:rPr>
          <w:bCs/>
          <w:i/>
          <w:iCs/>
          <w:sz w:val="24"/>
          <w:szCs w:val="24"/>
        </w:rPr>
        <w:t>N</w:t>
      </w:r>
      <w:r w:rsidRPr="0001115D">
        <w:rPr>
          <w:bCs/>
          <w:sz w:val="24"/>
          <w:szCs w:val="24"/>
        </w:rPr>
        <w:t>是我们样本中总新闻文档的数目。然后，</w:t>
      </w:r>
      <w:r w:rsidRPr="0001115D">
        <w:rPr>
          <w:position w:val="-14"/>
          <w:sz w:val="24"/>
          <w:szCs w:val="24"/>
        </w:rPr>
        <w:object w:dxaOrig="480" w:dyaOrig="405" w14:anchorId="3DF5D6A1">
          <v:shape id="_x0000_i1030" type="#_x0000_t75" style="width:24pt;height:20.45pt" o:ole="">
            <v:imagedata r:id="rId16" o:title=""/>
          </v:shape>
          <o:OLEObject Type="Embed" ProgID="Equation.DSMT4" ShapeID="_x0000_i1030" DrawAspect="Content" ObjectID="_1673168902" r:id="rId17"/>
        </w:object>
      </w:r>
      <w:r w:rsidRPr="0001115D">
        <w:rPr>
          <w:bCs/>
          <w:sz w:val="24"/>
          <w:szCs w:val="24"/>
        </w:rPr>
        <w:t>表示每个新闻文档中出现的乐观特征词的第</w:t>
      </w:r>
      <w:r w:rsidRPr="0001115D">
        <w:rPr>
          <w:bCs/>
          <w:i/>
          <w:iCs/>
          <w:sz w:val="24"/>
          <w:szCs w:val="24"/>
        </w:rPr>
        <w:t>j</w:t>
      </w:r>
      <w:r w:rsidRPr="0001115D">
        <w:rPr>
          <w:bCs/>
          <w:sz w:val="24"/>
          <w:szCs w:val="24"/>
        </w:rPr>
        <w:t>个术语的数量。</w:t>
      </w:r>
      <w:r w:rsidRPr="0001115D">
        <w:rPr>
          <w:position w:val="-14"/>
          <w:sz w:val="24"/>
          <w:szCs w:val="24"/>
        </w:rPr>
        <w:object w:dxaOrig="615" w:dyaOrig="405" w14:anchorId="1B37AE11">
          <v:shape id="_x0000_i1031" type="#_x0000_t75" style="width:30.65pt;height:20.45pt" o:ole="">
            <v:imagedata r:id="rId18" o:title=""/>
          </v:shape>
          <o:OLEObject Type="Embed" ProgID="Equation.DSMT4" ShapeID="_x0000_i1031" DrawAspect="Content" ObjectID="_1673168903" r:id="rId19"/>
        </w:object>
      </w:r>
      <w:r w:rsidRPr="0001115D">
        <w:rPr>
          <w:sz w:val="24"/>
          <w:szCs w:val="24"/>
        </w:rPr>
        <w:t>和</w:t>
      </w:r>
      <w:r w:rsidRPr="0001115D">
        <w:rPr>
          <w:position w:val="-14"/>
          <w:sz w:val="24"/>
          <w:szCs w:val="24"/>
        </w:rPr>
        <w:object w:dxaOrig="480" w:dyaOrig="405" w14:anchorId="421D71E8">
          <v:shape id="_x0000_i1032" type="#_x0000_t75" style="width:24pt;height:20.45pt" o:ole="">
            <v:imagedata r:id="rId20" o:title=""/>
          </v:shape>
          <o:OLEObject Type="Embed" ProgID="Equation.DSMT4" ShapeID="_x0000_i1032" DrawAspect="Content" ObjectID="_1673168904" r:id="rId21"/>
        </w:object>
      </w:r>
      <w:r w:rsidRPr="0001115D">
        <w:rPr>
          <w:bCs/>
          <w:sz w:val="24"/>
          <w:szCs w:val="24"/>
        </w:rPr>
        <w:t>分别与</w:t>
      </w:r>
      <w:r w:rsidRPr="0001115D">
        <w:rPr>
          <w:position w:val="-14"/>
          <w:sz w:val="24"/>
          <w:szCs w:val="24"/>
        </w:rPr>
        <w:object w:dxaOrig="615" w:dyaOrig="405" w14:anchorId="7EA79FCD">
          <v:shape id="_x0000_i1033" type="#_x0000_t75" style="width:30.65pt;height:20.45pt" o:ole="">
            <v:imagedata r:id="rId22" o:title=""/>
          </v:shape>
          <o:OLEObject Type="Embed" ProgID="Equation.DSMT4" ShapeID="_x0000_i1033" DrawAspect="Content" ObjectID="_1673168905" r:id="rId23"/>
        </w:object>
      </w:r>
      <w:r w:rsidRPr="0001115D">
        <w:rPr>
          <w:sz w:val="24"/>
          <w:szCs w:val="24"/>
        </w:rPr>
        <w:t>和</w:t>
      </w:r>
      <w:r w:rsidRPr="0001115D">
        <w:rPr>
          <w:position w:val="-14"/>
          <w:sz w:val="24"/>
          <w:szCs w:val="24"/>
        </w:rPr>
        <w:object w:dxaOrig="480" w:dyaOrig="405" w14:anchorId="7FAA8975">
          <v:shape id="_x0000_i1034" type="#_x0000_t75" style="width:24pt;height:20.45pt" o:ole="">
            <v:imagedata r:id="rId16" o:title=""/>
          </v:shape>
          <o:OLEObject Type="Embed" ProgID="Equation.DSMT4" ShapeID="_x0000_i1034" DrawAspect="Content" ObjectID="_1673168906" r:id="rId24"/>
        </w:object>
      </w:r>
      <w:r w:rsidRPr="0001115D">
        <w:rPr>
          <w:sz w:val="24"/>
          <w:szCs w:val="24"/>
        </w:rPr>
        <w:t>,</w:t>
      </w:r>
      <w:r w:rsidRPr="0001115D">
        <w:rPr>
          <w:bCs/>
          <w:sz w:val="24"/>
          <w:szCs w:val="24"/>
        </w:rPr>
        <w:t>有相似的定义。</w:t>
      </w:r>
      <w:bookmarkStart w:id="4" w:name="_Hlk46222971"/>
      <w:r w:rsidRPr="0001115D">
        <w:rPr>
          <w:sz w:val="24"/>
          <w:szCs w:val="24"/>
        </w:rPr>
        <w:t>当新闻文件中的术语频率较高且所有新闻文档集合中的术语较少时，我们可以产生较高分数的</w:t>
      </w:r>
      <w:r w:rsidRPr="0001115D">
        <w:rPr>
          <w:i/>
          <w:iCs/>
          <w:sz w:val="24"/>
          <w:szCs w:val="24"/>
        </w:rPr>
        <w:t>TF-IDF</w:t>
      </w:r>
      <w:r w:rsidRPr="0001115D">
        <w:rPr>
          <w:sz w:val="24"/>
          <w:szCs w:val="24"/>
        </w:rPr>
        <w:t>。如果第</w:t>
      </w:r>
      <w:r w:rsidRPr="0001115D">
        <w:rPr>
          <w:i/>
          <w:iCs/>
          <w:sz w:val="24"/>
          <w:szCs w:val="24"/>
        </w:rPr>
        <w:t>k</w:t>
      </w:r>
      <w:r w:rsidRPr="0001115D">
        <w:rPr>
          <w:bCs/>
          <w:sz w:val="24"/>
          <w:szCs w:val="24"/>
        </w:rPr>
        <w:t>则</w:t>
      </w:r>
      <w:r w:rsidRPr="0001115D">
        <w:rPr>
          <w:sz w:val="24"/>
          <w:szCs w:val="24"/>
        </w:rPr>
        <w:t>新闻中的乐观特征</w:t>
      </w:r>
      <w:r w:rsidRPr="0001115D">
        <w:rPr>
          <w:bCs/>
          <w:sz w:val="24"/>
          <w:szCs w:val="24"/>
        </w:rPr>
        <w:t>词</w:t>
      </w:r>
      <w:r w:rsidRPr="0001115D">
        <w:rPr>
          <w:sz w:val="24"/>
          <w:szCs w:val="24"/>
        </w:rPr>
        <w:t>的得分高于悲观特征</w:t>
      </w:r>
      <w:r w:rsidRPr="0001115D">
        <w:rPr>
          <w:bCs/>
          <w:sz w:val="24"/>
          <w:szCs w:val="24"/>
        </w:rPr>
        <w:t>词</w:t>
      </w:r>
      <w:r w:rsidRPr="0001115D">
        <w:rPr>
          <w:sz w:val="24"/>
          <w:szCs w:val="24"/>
        </w:rPr>
        <w:t>的得分，则该新闻按乐观类别进行分类</w:t>
      </w:r>
      <w:r w:rsidRPr="0001115D">
        <w:rPr>
          <w:sz w:val="24"/>
          <w:szCs w:val="24"/>
        </w:rPr>
        <w:t>;</w:t>
      </w:r>
      <w:bookmarkStart w:id="5" w:name="_Hlk46220522"/>
      <w:bookmarkEnd w:id="4"/>
      <w:r w:rsidRPr="0001115D">
        <w:rPr>
          <w:sz w:val="24"/>
          <w:szCs w:val="24"/>
        </w:rPr>
        <w:t xml:space="preserve"> </w:t>
      </w:r>
      <w:r w:rsidRPr="0001115D">
        <w:rPr>
          <w:sz w:val="24"/>
          <w:szCs w:val="24"/>
        </w:rPr>
        <w:t>否则，该新闻按悲观类进行分类。</w:t>
      </w:r>
      <w:r w:rsidRPr="0001115D">
        <w:rPr>
          <w:bCs/>
          <w:sz w:val="24"/>
          <w:szCs w:val="24"/>
        </w:rPr>
        <w:t>我们选择具有前</w:t>
      </w:r>
      <w:r w:rsidRPr="0001115D">
        <w:rPr>
          <w:bCs/>
          <w:sz w:val="24"/>
          <w:szCs w:val="24"/>
        </w:rPr>
        <w:t>5</w:t>
      </w:r>
      <w:r w:rsidRPr="0001115D">
        <w:rPr>
          <w:bCs/>
          <w:sz w:val="24"/>
          <w:szCs w:val="24"/>
        </w:rPr>
        <w:t>％分数的新闻的特征词作为我们的正向特征词。</w:t>
      </w:r>
      <w:bookmarkEnd w:id="5"/>
      <w:r w:rsidRPr="0001115D">
        <w:rPr>
          <w:bCs/>
          <w:sz w:val="24"/>
          <w:szCs w:val="24"/>
        </w:rPr>
        <w:t>同样，我们选择那些后</w:t>
      </w:r>
      <w:r w:rsidRPr="0001115D">
        <w:rPr>
          <w:bCs/>
          <w:sz w:val="24"/>
          <w:szCs w:val="24"/>
        </w:rPr>
        <w:t>5</w:t>
      </w:r>
      <w:r w:rsidRPr="0001115D">
        <w:rPr>
          <w:bCs/>
          <w:sz w:val="24"/>
          <w:szCs w:val="24"/>
        </w:rPr>
        <w:t>％得分的信息作为我们的负向特征词。</w:t>
      </w:r>
    </w:p>
    <w:p w14:paraId="05FCD307" w14:textId="77777777" w:rsidR="00392E26" w:rsidRPr="0001115D" w:rsidRDefault="00392E26" w:rsidP="00392E26">
      <w:pPr>
        <w:spacing w:line="280" w:lineRule="atLeast"/>
        <w:rPr>
          <w:b/>
          <w:sz w:val="24"/>
          <w:szCs w:val="24"/>
        </w:rPr>
      </w:pPr>
      <w:r w:rsidRPr="0001115D">
        <w:rPr>
          <w:b/>
          <w:sz w:val="24"/>
          <w:szCs w:val="24"/>
        </w:rPr>
        <w:t>「第五阶段」：检验乐观及悲观情绪术语的准确性</w:t>
      </w:r>
      <w:r w:rsidRPr="0001115D">
        <w:rPr>
          <w:b/>
          <w:sz w:val="24"/>
          <w:szCs w:val="24"/>
        </w:rPr>
        <w:t xml:space="preserve"> </w:t>
      </w:r>
    </w:p>
    <w:p w14:paraId="4F385808" w14:textId="77777777" w:rsidR="00392E26" w:rsidRPr="0001115D" w:rsidRDefault="00392E26" w:rsidP="00392E26">
      <w:pPr>
        <w:spacing w:line="280" w:lineRule="atLeast"/>
        <w:ind w:firstLineChars="200" w:firstLine="480"/>
        <w:rPr>
          <w:sz w:val="24"/>
          <w:szCs w:val="24"/>
        </w:rPr>
      </w:pPr>
      <w:r w:rsidRPr="0001115D">
        <w:rPr>
          <w:sz w:val="24"/>
          <w:szCs w:val="24"/>
        </w:rPr>
        <w:t>一些特征词在乐观或悲观方面与其他特征词相比更具有相关性，我们将它们称为</w:t>
      </w:r>
      <w:r w:rsidRPr="0001115D">
        <w:rPr>
          <w:sz w:val="24"/>
          <w:szCs w:val="24"/>
        </w:rPr>
        <w:t>“</w:t>
      </w:r>
      <w:r w:rsidRPr="0001115D">
        <w:rPr>
          <w:sz w:val="24"/>
          <w:szCs w:val="24"/>
        </w:rPr>
        <w:t>代表性特征词</w:t>
      </w:r>
      <w:r w:rsidRPr="0001115D">
        <w:rPr>
          <w:sz w:val="24"/>
          <w:szCs w:val="24"/>
        </w:rPr>
        <w:t>”</w:t>
      </w:r>
      <w:r w:rsidRPr="0001115D">
        <w:rPr>
          <w:sz w:val="24"/>
          <w:szCs w:val="24"/>
        </w:rPr>
        <w:t>。</w:t>
      </w:r>
      <w:r w:rsidRPr="0001115D">
        <w:rPr>
          <w:sz w:val="24"/>
          <w:szCs w:val="24"/>
        </w:rPr>
        <w:t xml:space="preserve"> </w:t>
      </w:r>
      <w:r w:rsidRPr="0001115D">
        <w:rPr>
          <w:sz w:val="24"/>
          <w:szCs w:val="24"/>
        </w:rPr>
        <w:t>我们打性散所有网络新闻的正向和负向特征词的字数，并使用卡方检验来检验特定情感类的代表性特征词，并删除非情感的特征词（</w:t>
      </w:r>
      <w:proofErr w:type="spellStart"/>
      <w:r w:rsidRPr="0001115D">
        <w:rPr>
          <w:sz w:val="24"/>
          <w:szCs w:val="24"/>
        </w:rPr>
        <w:t>Frakes</w:t>
      </w:r>
      <w:proofErr w:type="spellEnd"/>
      <w:r w:rsidRPr="0001115D">
        <w:rPr>
          <w:sz w:val="24"/>
          <w:szCs w:val="24"/>
        </w:rPr>
        <w:t>和</w:t>
      </w:r>
      <w:proofErr w:type="spellStart"/>
      <w:r w:rsidRPr="0001115D">
        <w:rPr>
          <w:sz w:val="24"/>
          <w:szCs w:val="24"/>
        </w:rPr>
        <w:t>Baeza</w:t>
      </w:r>
      <w:proofErr w:type="spellEnd"/>
      <w:r w:rsidRPr="0001115D">
        <w:rPr>
          <w:sz w:val="24"/>
          <w:szCs w:val="24"/>
        </w:rPr>
        <w:t>-Yates</w:t>
      </w:r>
      <w:r w:rsidRPr="0001115D">
        <w:rPr>
          <w:sz w:val="24"/>
          <w:szCs w:val="24"/>
        </w:rPr>
        <w:t>，</w:t>
      </w:r>
      <w:r w:rsidRPr="0001115D">
        <w:rPr>
          <w:sz w:val="24"/>
          <w:szCs w:val="24"/>
        </w:rPr>
        <w:t xml:space="preserve">1992; Yang </w:t>
      </w:r>
      <w:r w:rsidRPr="0001115D">
        <w:rPr>
          <w:sz w:val="24"/>
          <w:szCs w:val="24"/>
        </w:rPr>
        <w:t>和</w:t>
      </w:r>
      <w:r w:rsidRPr="0001115D">
        <w:rPr>
          <w:sz w:val="24"/>
          <w:szCs w:val="24"/>
        </w:rPr>
        <w:t>Pedersen</w:t>
      </w:r>
      <w:r w:rsidRPr="0001115D">
        <w:rPr>
          <w:sz w:val="24"/>
          <w:szCs w:val="24"/>
        </w:rPr>
        <w:t>，</w:t>
      </w:r>
      <w:r w:rsidRPr="0001115D">
        <w:rPr>
          <w:sz w:val="24"/>
          <w:szCs w:val="24"/>
        </w:rPr>
        <w:t>1997;</w:t>
      </w:r>
      <w:r w:rsidRPr="0001115D">
        <w:rPr>
          <w:sz w:val="24"/>
          <w:szCs w:val="24"/>
        </w:rPr>
        <w:t>和</w:t>
      </w:r>
      <w:r w:rsidRPr="0001115D">
        <w:rPr>
          <w:sz w:val="24"/>
          <w:szCs w:val="24"/>
        </w:rPr>
        <w:t>Lu</w:t>
      </w:r>
      <w:r w:rsidRPr="0001115D">
        <w:rPr>
          <w:sz w:val="24"/>
          <w:szCs w:val="24"/>
        </w:rPr>
        <w:t>等人，</w:t>
      </w:r>
      <w:r w:rsidRPr="0001115D">
        <w:rPr>
          <w:sz w:val="24"/>
          <w:szCs w:val="24"/>
        </w:rPr>
        <w:t>2013</w:t>
      </w:r>
      <w:r w:rsidRPr="0001115D">
        <w:rPr>
          <w:sz w:val="24"/>
          <w:szCs w:val="24"/>
        </w:rPr>
        <w:t>）。首先，虚无假设是第</w:t>
      </w:r>
      <w:r w:rsidRPr="0001115D">
        <w:rPr>
          <w:i/>
          <w:iCs/>
          <w:sz w:val="24"/>
          <w:szCs w:val="24"/>
        </w:rPr>
        <w:t>j</w:t>
      </w:r>
      <w:r w:rsidRPr="0001115D">
        <w:rPr>
          <w:sz w:val="24"/>
          <w:szCs w:val="24"/>
        </w:rPr>
        <w:t>个特征词不属于乐观类（包括悲观类和非情感类），而对立假设是第</w:t>
      </w:r>
      <w:r w:rsidRPr="0001115D">
        <w:rPr>
          <w:i/>
          <w:iCs/>
          <w:sz w:val="24"/>
          <w:szCs w:val="24"/>
        </w:rPr>
        <w:t>j</w:t>
      </w:r>
      <w:r w:rsidRPr="0001115D">
        <w:rPr>
          <w:sz w:val="24"/>
          <w:szCs w:val="24"/>
        </w:rPr>
        <w:t>个特征词属于乐观类。可以设计和检查类似但相反的虚无假设。</w:t>
      </w:r>
      <w:r w:rsidRPr="0001115D">
        <w:rPr>
          <w:sz w:val="24"/>
          <w:szCs w:val="24"/>
        </w:rPr>
        <w:t xml:space="preserve"> </w:t>
      </w:r>
      <w:r w:rsidRPr="0001115D">
        <w:rPr>
          <w:sz w:val="24"/>
          <w:szCs w:val="24"/>
        </w:rPr>
        <w:t>卡方独立测试的设计如下：</w:t>
      </w:r>
    </w:p>
    <w:p w14:paraId="3F96165B" w14:textId="77777777" w:rsidR="00392E26" w:rsidRPr="0001115D" w:rsidRDefault="00392E26" w:rsidP="00392E26">
      <w:pPr>
        <w:tabs>
          <w:tab w:val="left" w:pos="2268"/>
        </w:tabs>
        <w:spacing w:line="280" w:lineRule="atLeast"/>
        <w:ind w:firstLineChars="300" w:firstLine="720"/>
        <w:rPr>
          <w:sz w:val="24"/>
          <w:szCs w:val="24"/>
          <w:lang w:eastAsia="zh-TW"/>
        </w:rPr>
      </w:pPr>
      <w:r w:rsidRPr="0001115D">
        <w:rPr>
          <w:position w:val="-32"/>
          <w:sz w:val="24"/>
          <w:szCs w:val="24"/>
          <w:lang w:eastAsia="zh-TW"/>
        </w:rPr>
        <w:object w:dxaOrig="4755" w:dyaOrig="825" w14:anchorId="4C6855CC">
          <v:shape id="_x0000_i1035" type="#_x0000_t75" style="width:237.45pt;height:41.35pt" o:ole="">
            <v:imagedata r:id="rId25" o:title=""/>
          </v:shape>
          <o:OLEObject Type="Embed" ProgID="Equation.DSMT4" ShapeID="_x0000_i1035" DrawAspect="Content" ObjectID="_1673168907" r:id="rId26"/>
        </w:object>
      </w:r>
      <w:proofErr w:type="gramStart"/>
      <w:r w:rsidRPr="0001115D">
        <w:rPr>
          <w:sz w:val="24"/>
          <w:szCs w:val="24"/>
        </w:rPr>
        <w:t xml:space="preserve">,   </w:t>
      </w:r>
      <w:proofErr w:type="gramEnd"/>
      <w:r w:rsidRPr="0001115D">
        <w:rPr>
          <w:sz w:val="24"/>
          <w:szCs w:val="24"/>
        </w:rPr>
        <w:t xml:space="preserve">             (2)</w:t>
      </w:r>
      <w:r w:rsidRPr="0001115D">
        <w:rPr>
          <w:sz w:val="24"/>
          <w:szCs w:val="24"/>
          <w:lang w:eastAsia="zh-TW"/>
        </w:rPr>
        <w:t xml:space="preserve"> </w:t>
      </w:r>
    </w:p>
    <w:p w14:paraId="7BE466AA" w14:textId="77777777" w:rsidR="00392E26" w:rsidRPr="0001115D" w:rsidRDefault="00392E26" w:rsidP="00392E26">
      <w:pPr>
        <w:spacing w:line="280" w:lineRule="atLeast"/>
        <w:rPr>
          <w:sz w:val="24"/>
          <w:szCs w:val="24"/>
          <w:lang w:eastAsia="zh-TW"/>
        </w:rPr>
      </w:pPr>
      <w:r w:rsidRPr="0001115D">
        <w:rPr>
          <w:sz w:val="24"/>
          <w:szCs w:val="24"/>
        </w:rPr>
        <w:t>其中，</w:t>
      </w:r>
      <w:r w:rsidRPr="0001115D">
        <w:rPr>
          <w:i/>
          <w:iCs/>
          <w:sz w:val="24"/>
          <w:szCs w:val="24"/>
        </w:rPr>
        <w:t>A</w:t>
      </w:r>
      <w:r w:rsidRPr="0001115D">
        <w:rPr>
          <w:sz w:val="24"/>
          <w:szCs w:val="24"/>
        </w:rPr>
        <w:t>和</w:t>
      </w:r>
      <w:r w:rsidRPr="0001115D">
        <w:rPr>
          <w:i/>
          <w:iCs/>
          <w:sz w:val="24"/>
          <w:szCs w:val="24"/>
        </w:rPr>
        <w:t>B</w:t>
      </w:r>
      <w:r w:rsidRPr="0001115D">
        <w:rPr>
          <w:sz w:val="24"/>
          <w:szCs w:val="24"/>
        </w:rPr>
        <w:t>分别表示第</w:t>
      </w:r>
      <w:r w:rsidRPr="0001115D">
        <w:rPr>
          <w:i/>
          <w:iCs/>
          <w:sz w:val="24"/>
          <w:szCs w:val="24"/>
        </w:rPr>
        <w:t>L</w:t>
      </w:r>
      <w:r w:rsidRPr="0001115D">
        <w:rPr>
          <w:sz w:val="24"/>
          <w:szCs w:val="24"/>
        </w:rPr>
        <w:t>类（例如，乐观类）中第</w:t>
      </w:r>
      <w:r w:rsidRPr="0001115D">
        <w:rPr>
          <w:i/>
          <w:iCs/>
          <w:sz w:val="24"/>
          <w:szCs w:val="24"/>
        </w:rPr>
        <w:t>j</w:t>
      </w:r>
      <w:r w:rsidRPr="0001115D">
        <w:rPr>
          <w:sz w:val="24"/>
          <w:szCs w:val="24"/>
        </w:rPr>
        <w:t>个和非第</w:t>
      </w:r>
      <w:r w:rsidRPr="0001115D">
        <w:rPr>
          <w:i/>
          <w:iCs/>
          <w:sz w:val="24"/>
          <w:szCs w:val="24"/>
        </w:rPr>
        <w:t>j</w:t>
      </w:r>
      <w:r w:rsidRPr="0001115D">
        <w:rPr>
          <w:sz w:val="24"/>
          <w:szCs w:val="24"/>
        </w:rPr>
        <w:t>个特征词的词</w:t>
      </w:r>
      <w:r w:rsidRPr="0001115D">
        <w:rPr>
          <w:sz w:val="24"/>
          <w:szCs w:val="24"/>
        </w:rPr>
        <w:lastRenderedPageBreak/>
        <w:t>频</w:t>
      </w:r>
      <w:r w:rsidRPr="0001115D">
        <w:rPr>
          <w:sz w:val="24"/>
          <w:szCs w:val="24"/>
        </w:rPr>
        <w:t xml:space="preserve">; </w:t>
      </w:r>
      <w:r w:rsidRPr="0001115D">
        <w:rPr>
          <w:i/>
          <w:iCs/>
          <w:sz w:val="24"/>
          <w:szCs w:val="24"/>
        </w:rPr>
        <w:t>C</w:t>
      </w:r>
      <w:r w:rsidRPr="0001115D">
        <w:rPr>
          <w:sz w:val="24"/>
          <w:szCs w:val="24"/>
        </w:rPr>
        <w:t>和</w:t>
      </w:r>
      <w:r w:rsidRPr="0001115D">
        <w:rPr>
          <w:i/>
          <w:iCs/>
          <w:sz w:val="24"/>
          <w:szCs w:val="24"/>
        </w:rPr>
        <w:t>D</w:t>
      </w:r>
      <w:r w:rsidRPr="0001115D">
        <w:rPr>
          <w:sz w:val="24"/>
          <w:szCs w:val="24"/>
        </w:rPr>
        <w:t>分别表示非</w:t>
      </w:r>
      <w:r w:rsidRPr="0001115D">
        <w:rPr>
          <w:i/>
          <w:iCs/>
          <w:sz w:val="24"/>
          <w:szCs w:val="24"/>
        </w:rPr>
        <w:t>L</w:t>
      </w:r>
      <w:r w:rsidRPr="0001115D">
        <w:rPr>
          <w:sz w:val="24"/>
          <w:szCs w:val="24"/>
        </w:rPr>
        <w:t>类（例如，非乐观类，包括悲观和非情感类）中的第</w:t>
      </w:r>
      <w:r w:rsidRPr="0001115D">
        <w:rPr>
          <w:i/>
          <w:iCs/>
          <w:sz w:val="24"/>
          <w:szCs w:val="24"/>
        </w:rPr>
        <w:t>j</w:t>
      </w:r>
      <w:r w:rsidRPr="0001115D">
        <w:rPr>
          <w:sz w:val="24"/>
          <w:szCs w:val="24"/>
        </w:rPr>
        <w:t>个和非第</w:t>
      </w:r>
      <w:r w:rsidRPr="0001115D">
        <w:rPr>
          <w:i/>
          <w:iCs/>
          <w:sz w:val="24"/>
          <w:szCs w:val="24"/>
        </w:rPr>
        <w:t>j</w:t>
      </w:r>
      <w:r w:rsidRPr="0001115D">
        <w:rPr>
          <w:sz w:val="24"/>
          <w:szCs w:val="24"/>
        </w:rPr>
        <w:t>个特征词。第</w:t>
      </w:r>
      <w:r w:rsidRPr="0001115D">
        <w:rPr>
          <w:i/>
          <w:iCs/>
          <w:sz w:val="24"/>
          <w:szCs w:val="24"/>
        </w:rPr>
        <w:t>L</w:t>
      </w:r>
      <w:r w:rsidRPr="0001115D">
        <w:rPr>
          <w:sz w:val="24"/>
          <w:szCs w:val="24"/>
        </w:rPr>
        <w:t>类中第</w:t>
      </w:r>
      <w:r w:rsidRPr="0001115D">
        <w:rPr>
          <w:i/>
          <w:iCs/>
          <w:sz w:val="24"/>
          <w:szCs w:val="24"/>
        </w:rPr>
        <w:t>j</w:t>
      </w:r>
      <w:r w:rsidRPr="0001115D">
        <w:rPr>
          <w:sz w:val="24"/>
          <w:szCs w:val="24"/>
        </w:rPr>
        <w:t>个特征词缺乏独立性意味着它可以鉴别为第</w:t>
      </w:r>
      <w:r w:rsidRPr="0001115D">
        <w:rPr>
          <w:i/>
          <w:iCs/>
          <w:sz w:val="24"/>
          <w:szCs w:val="24"/>
        </w:rPr>
        <w:t>L</w:t>
      </w:r>
      <w:r w:rsidRPr="0001115D">
        <w:rPr>
          <w:sz w:val="24"/>
          <w:szCs w:val="24"/>
        </w:rPr>
        <w:t>类的代表性特征词。</w:t>
      </w:r>
      <w:r w:rsidRPr="0001115D">
        <w:rPr>
          <w:sz w:val="24"/>
          <w:szCs w:val="24"/>
        </w:rPr>
        <w:t xml:space="preserve"> </w:t>
      </w:r>
      <w:r w:rsidRPr="0001115D">
        <w:rPr>
          <w:sz w:val="24"/>
          <w:szCs w:val="24"/>
        </w:rPr>
        <w:t>因此，第</w:t>
      </w:r>
      <w:r w:rsidRPr="0001115D">
        <w:rPr>
          <w:i/>
          <w:iCs/>
          <w:sz w:val="24"/>
          <w:szCs w:val="24"/>
        </w:rPr>
        <w:t>j</w:t>
      </w:r>
      <w:r w:rsidRPr="0001115D">
        <w:rPr>
          <w:sz w:val="24"/>
          <w:szCs w:val="24"/>
        </w:rPr>
        <w:t>个特征词可以被视为第</w:t>
      </w:r>
      <w:r w:rsidRPr="0001115D">
        <w:rPr>
          <w:i/>
          <w:iCs/>
          <w:sz w:val="24"/>
          <w:szCs w:val="24"/>
        </w:rPr>
        <w:t>L</w:t>
      </w:r>
      <w:r w:rsidRPr="0001115D">
        <w:rPr>
          <w:sz w:val="24"/>
          <w:szCs w:val="24"/>
        </w:rPr>
        <w:t>类中的代表性术语。</w:t>
      </w:r>
      <w:r w:rsidRPr="0001115D">
        <w:rPr>
          <w:sz w:val="24"/>
          <w:szCs w:val="24"/>
        </w:rPr>
        <w:t xml:space="preserve"> </w:t>
      </w:r>
      <w:r w:rsidRPr="0001115D">
        <w:rPr>
          <w:sz w:val="24"/>
          <w:szCs w:val="24"/>
        </w:rPr>
        <w:t>当有高卡方值时，独立性被拒绝。</w:t>
      </w:r>
    </w:p>
    <w:p w14:paraId="04437E26" w14:textId="77777777" w:rsidR="00392E26" w:rsidRPr="0001115D" w:rsidRDefault="00392E26" w:rsidP="00392E26">
      <w:pPr>
        <w:spacing w:line="280" w:lineRule="atLeast"/>
        <w:rPr>
          <w:b/>
          <w:sz w:val="24"/>
          <w:szCs w:val="24"/>
        </w:rPr>
      </w:pPr>
      <w:r w:rsidRPr="0001115D">
        <w:rPr>
          <w:b/>
          <w:sz w:val="24"/>
          <w:szCs w:val="24"/>
        </w:rPr>
        <w:t>「第六阶段」：确定投资者情绪特征词的权重</w:t>
      </w:r>
    </w:p>
    <w:p w14:paraId="2C4B2AFB" w14:textId="77777777" w:rsidR="00392E26" w:rsidRPr="0001115D" w:rsidRDefault="00392E26" w:rsidP="00392E26">
      <w:pPr>
        <w:tabs>
          <w:tab w:val="left" w:pos="540"/>
        </w:tabs>
        <w:spacing w:line="280" w:lineRule="atLeast"/>
        <w:ind w:firstLineChars="200" w:firstLine="480"/>
        <w:rPr>
          <w:sz w:val="24"/>
          <w:szCs w:val="24"/>
        </w:rPr>
      </w:pPr>
      <w:r w:rsidRPr="0001115D">
        <w:rPr>
          <w:sz w:val="24"/>
          <w:szCs w:val="24"/>
        </w:rPr>
        <w:t>在选择具有代表性的特征词之后，应在语言领域确定其权重。我们延伸</w:t>
      </w:r>
      <w:r w:rsidRPr="0001115D">
        <w:rPr>
          <w:sz w:val="24"/>
          <w:szCs w:val="24"/>
        </w:rPr>
        <w:t>Oliveira</w:t>
      </w:r>
      <w:r w:rsidRPr="0001115D">
        <w:rPr>
          <w:sz w:val="24"/>
          <w:szCs w:val="24"/>
        </w:rPr>
        <w:t>等人（</w:t>
      </w:r>
      <w:r w:rsidRPr="0001115D">
        <w:rPr>
          <w:sz w:val="24"/>
          <w:szCs w:val="24"/>
        </w:rPr>
        <w:t>2016</w:t>
      </w:r>
      <w:r w:rsidRPr="0001115D">
        <w:rPr>
          <w:sz w:val="24"/>
          <w:szCs w:val="24"/>
        </w:rPr>
        <w:t>）计算</w:t>
      </w:r>
      <w:r w:rsidRPr="0001115D">
        <w:rPr>
          <w:i/>
          <w:iCs/>
          <w:sz w:val="24"/>
          <w:szCs w:val="24"/>
        </w:rPr>
        <w:t>TF-IDF</w:t>
      </w:r>
      <w:r w:rsidRPr="0001115D">
        <w:rPr>
          <w:sz w:val="24"/>
          <w:szCs w:val="24"/>
        </w:rPr>
        <w:t>修正方法的情绪权重</w:t>
      </w:r>
      <w:r w:rsidRPr="0001115D">
        <w:rPr>
          <w:sz w:val="24"/>
          <w:szCs w:val="24"/>
        </w:rPr>
        <w:t>,</w:t>
      </w:r>
      <w:r w:rsidRPr="0001115D">
        <w:rPr>
          <w:sz w:val="24"/>
          <w:szCs w:val="24"/>
        </w:rPr>
        <w:t>以显示在相关新闻文档中所挑选的第</w:t>
      </w:r>
      <w:r w:rsidRPr="0001115D">
        <w:rPr>
          <w:i/>
          <w:iCs/>
          <w:sz w:val="24"/>
          <w:szCs w:val="24"/>
        </w:rPr>
        <w:t>j</w:t>
      </w:r>
      <w:r w:rsidRPr="0001115D">
        <w:rPr>
          <w:sz w:val="24"/>
          <w:szCs w:val="24"/>
        </w:rPr>
        <w:t>项乐观词的权重。我们以挑选的乐观词中的第</w:t>
      </w:r>
      <w:r w:rsidRPr="0001115D">
        <w:rPr>
          <w:i/>
          <w:iCs/>
          <w:sz w:val="24"/>
          <w:szCs w:val="24"/>
        </w:rPr>
        <w:t>j</w:t>
      </w:r>
      <w:r w:rsidRPr="0001115D">
        <w:rPr>
          <w:sz w:val="24"/>
          <w:szCs w:val="24"/>
        </w:rPr>
        <w:t>项的权重为例进行以下计算：</w:t>
      </w:r>
    </w:p>
    <w:p w14:paraId="5ABCBB58" w14:textId="77777777" w:rsidR="00392E26" w:rsidRPr="0001115D" w:rsidRDefault="00392E26" w:rsidP="00392E26">
      <w:pPr>
        <w:tabs>
          <w:tab w:val="left" w:pos="540"/>
        </w:tabs>
        <w:spacing w:line="280" w:lineRule="atLeast"/>
        <w:ind w:firstLine="630"/>
        <w:jc w:val="center"/>
        <w:rPr>
          <w:sz w:val="24"/>
          <w:szCs w:val="24"/>
          <w:lang w:eastAsia="zh-TW"/>
        </w:rPr>
      </w:pPr>
      <w:r w:rsidRPr="0001115D">
        <w:rPr>
          <w:sz w:val="24"/>
          <w:szCs w:val="24"/>
        </w:rPr>
        <w:t xml:space="preserve">        </w:t>
      </w:r>
      <w:r w:rsidRPr="0001115D">
        <w:rPr>
          <w:position w:val="-32"/>
          <w:sz w:val="24"/>
          <w:szCs w:val="24"/>
          <w:lang w:eastAsia="zh-TW"/>
        </w:rPr>
        <w:object w:dxaOrig="2955" w:dyaOrig="765" w14:anchorId="59B05C88">
          <v:shape id="_x0000_i1036" type="#_x0000_t75" style="width:147.55pt;height:38.3pt" o:ole="">
            <v:imagedata r:id="rId27" o:title=""/>
          </v:shape>
          <o:OLEObject Type="Embed" ProgID="Equation.DSMT4" ShapeID="_x0000_i1036" DrawAspect="Content" ObjectID="_1673168908" r:id="rId28"/>
        </w:object>
      </w:r>
      <w:r w:rsidRPr="0001115D">
        <w:rPr>
          <w:sz w:val="24"/>
          <w:szCs w:val="24"/>
        </w:rPr>
        <w:t xml:space="preserve">                       (3)</w:t>
      </w:r>
    </w:p>
    <w:p w14:paraId="156C08D8" w14:textId="77777777" w:rsidR="00392E26" w:rsidRPr="0001115D" w:rsidRDefault="00392E26" w:rsidP="00392E26">
      <w:pPr>
        <w:tabs>
          <w:tab w:val="left" w:pos="2268"/>
        </w:tabs>
        <w:spacing w:line="280" w:lineRule="atLeast"/>
        <w:ind w:firstLineChars="200" w:firstLine="480"/>
        <w:rPr>
          <w:sz w:val="24"/>
          <w:szCs w:val="24"/>
        </w:rPr>
      </w:pPr>
      <w:r w:rsidRPr="0001115D">
        <w:rPr>
          <w:sz w:val="24"/>
          <w:szCs w:val="24"/>
        </w:rPr>
        <w:t>这里的下标</w:t>
      </w:r>
      <w:proofErr w:type="spellStart"/>
      <w:r w:rsidRPr="0001115D">
        <w:rPr>
          <w:i/>
          <w:iCs/>
          <w:sz w:val="24"/>
          <w:szCs w:val="24"/>
        </w:rPr>
        <w:t>i</w:t>
      </w:r>
      <w:proofErr w:type="spellEnd"/>
      <w:r w:rsidRPr="0001115D">
        <w:rPr>
          <w:sz w:val="24"/>
          <w:szCs w:val="24"/>
        </w:rPr>
        <w:t>，</w:t>
      </w:r>
      <w:r w:rsidRPr="0001115D">
        <w:rPr>
          <w:i/>
          <w:iCs/>
          <w:sz w:val="24"/>
          <w:szCs w:val="24"/>
        </w:rPr>
        <w:t>t</w:t>
      </w:r>
      <w:r w:rsidRPr="0001115D">
        <w:rPr>
          <w:sz w:val="24"/>
          <w:szCs w:val="24"/>
        </w:rPr>
        <w:t>，</w:t>
      </w:r>
      <w:r w:rsidRPr="0001115D">
        <w:rPr>
          <w:i/>
          <w:iCs/>
          <w:sz w:val="24"/>
          <w:szCs w:val="24"/>
        </w:rPr>
        <w:t>d</w:t>
      </w:r>
      <w:r w:rsidRPr="0001115D">
        <w:rPr>
          <w:sz w:val="24"/>
          <w:szCs w:val="24"/>
        </w:rPr>
        <w:t>及</w:t>
      </w:r>
      <w:r w:rsidRPr="0001115D">
        <w:rPr>
          <w:i/>
          <w:iCs/>
          <w:sz w:val="24"/>
          <w:szCs w:val="24"/>
        </w:rPr>
        <w:t>k</w:t>
      </w:r>
      <w:r w:rsidRPr="0001115D">
        <w:rPr>
          <w:sz w:val="24"/>
          <w:szCs w:val="24"/>
        </w:rPr>
        <w:t>表示第</w:t>
      </w:r>
      <w:proofErr w:type="spellStart"/>
      <w:r w:rsidRPr="0001115D">
        <w:rPr>
          <w:i/>
          <w:iCs/>
          <w:sz w:val="24"/>
          <w:szCs w:val="24"/>
        </w:rPr>
        <w:t>i</w:t>
      </w:r>
      <w:proofErr w:type="spellEnd"/>
      <w:r w:rsidRPr="0001115D">
        <w:rPr>
          <w:sz w:val="24"/>
          <w:szCs w:val="24"/>
        </w:rPr>
        <w:t>个公司在第</w:t>
      </w:r>
      <w:r w:rsidRPr="0001115D">
        <w:rPr>
          <w:i/>
          <w:iCs/>
          <w:sz w:val="24"/>
          <w:szCs w:val="24"/>
        </w:rPr>
        <w:t>t</w:t>
      </w:r>
      <w:r w:rsidRPr="0001115D">
        <w:rPr>
          <w:sz w:val="24"/>
          <w:szCs w:val="24"/>
        </w:rPr>
        <w:t>个月的第</w:t>
      </w:r>
      <w:r w:rsidRPr="0001115D">
        <w:rPr>
          <w:i/>
          <w:iCs/>
          <w:sz w:val="24"/>
          <w:szCs w:val="24"/>
        </w:rPr>
        <w:t>d</w:t>
      </w:r>
      <w:r w:rsidRPr="0001115D">
        <w:rPr>
          <w:sz w:val="24"/>
          <w:szCs w:val="24"/>
        </w:rPr>
        <w:t>天的第</w:t>
      </w:r>
      <w:r w:rsidRPr="0001115D">
        <w:rPr>
          <w:i/>
          <w:iCs/>
          <w:sz w:val="24"/>
          <w:szCs w:val="24"/>
        </w:rPr>
        <w:t>k</w:t>
      </w:r>
      <w:r w:rsidRPr="0001115D">
        <w:rPr>
          <w:sz w:val="24"/>
          <w:szCs w:val="24"/>
        </w:rPr>
        <w:t>则新闻；</w:t>
      </w:r>
      <w:r w:rsidRPr="0001115D">
        <w:rPr>
          <w:position w:val="-14"/>
        </w:rPr>
        <w:object w:dxaOrig="1260" w:dyaOrig="405" w14:anchorId="5DDABD0C">
          <v:shape id="_x0000_i1037" type="#_x0000_t75" style="width:63.3pt;height:20.45pt" o:ole="">
            <v:imagedata r:id="rId29" o:title=""/>
          </v:shape>
          <o:OLEObject Type="Embed" ProgID="Equation.DSMT4" ShapeID="_x0000_i1037" DrawAspect="Content" ObjectID="_1673168909" r:id="rId30"/>
        </w:object>
      </w:r>
      <w:r w:rsidRPr="0001115D">
        <w:rPr>
          <w:sz w:val="24"/>
          <w:szCs w:val="24"/>
        </w:rPr>
        <w:t>是第</w:t>
      </w:r>
      <w:r w:rsidRPr="0001115D">
        <w:rPr>
          <w:i/>
          <w:iCs/>
          <w:sz w:val="24"/>
          <w:szCs w:val="24"/>
        </w:rPr>
        <w:t>k</w:t>
      </w:r>
      <w:r w:rsidRPr="0001115D">
        <w:rPr>
          <w:sz w:val="24"/>
          <w:szCs w:val="24"/>
        </w:rPr>
        <w:t>则新闻文档中所挑选的乐观特征词中第</w:t>
      </w:r>
      <w:r w:rsidRPr="0001115D">
        <w:rPr>
          <w:i/>
          <w:iCs/>
          <w:sz w:val="24"/>
          <w:szCs w:val="24"/>
        </w:rPr>
        <w:t>j</w:t>
      </w:r>
      <w:r w:rsidRPr="0001115D">
        <w:rPr>
          <w:sz w:val="24"/>
          <w:szCs w:val="24"/>
        </w:rPr>
        <w:t>个词的权重。当</w:t>
      </w:r>
      <w:r w:rsidRPr="0001115D">
        <w:rPr>
          <w:position w:val="-14"/>
          <w:sz w:val="24"/>
          <w:szCs w:val="24"/>
        </w:rPr>
        <w:object w:dxaOrig="615" w:dyaOrig="405" w14:anchorId="2B9367ED">
          <v:shape id="_x0000_i1038" type="#_x0000_t75" style="width:30.65pt;height:20.45pt" o:ole="">
            <v:imagedata r:id="rId31" o:title=""/>
          </v:shape>
          <o:OLEObject Type="Embed" ProgID="Equation.DSMT4" ShapeID="_x0000_i1038" DrawAspect="Content" ObjectID="_1673168910" r:id="rId32"/>
        </w:object>
      </w:r>
      <w:r w:rsidRPr="0001115D">
        <w:rPr>
          <w:sz w:val="24"/>
          <w:szCs w:val="24"/>
        </w:rPr>
        <w:t>较低时，乐观类中的第</w:t>
      </w:r>
      <w:r w:rsidRPr="0001115D">
        <w:rPr>
          <w:i/>
          <w:iCs/>
          <w:sz w:val="24"/>
          <w:szCs w:val="24"/>
        </w:rPr>
        <w:t>j</w:t>
      </w:r>
      <w:r w:rsidRPr="0001115D">
        <w:rPr>
          <w:sz w:val="24"/>
          <w:szCs w:val="24"/>
        </w:rPr>
        <w:t>个词较少；且当</w:t>
      </w:r>
      <w:r w:rsidRPr="0001115D">
        <w:rPr>
          <w:position w:val="-14"/>
        </w:rPr>
        <w:object w:dxaOrig="480" w:dyaOrig="405" w14:anchorId="5106BE85">
          <v:shape id="_x0000_i1039" type="#_x0000_t75" style="width:24pt;height:20.45pt" o:ole="">
            <v:imagedata r:id="rId33" o:title=""/>
          </v:shape>
          <o:OLEObject Type="Embed" ProgID="Equation.DSMT4" ShapeID="_x0000_i1039" DrawAspect="Content" ObjectID="_1673168911" r:id="rId34"/>
        </w:object>
      </w:r>
      <w:r w:rsidRPr="0001115D">
        <w:rPr>
          <w:sz w:val="24"/>
          <w:szCs w:val="24"/>
        </w:rPr>
        <w:t>较高时，该词的词频在第</w:t>
      </w:r>
      <w:r w:rsidRPr="0001115D">
        <w:rPr>
          <w:i/>
          <w:iCs/>
          <w:sz w:val="24"/>
          <w:szCs w:val="24"/>
        </w:rPr>
        <w:t>k</w:t>
      </w:r>
      <w:r w:rsidRPr="0001115D">
        <w:rPr>
          <w:sz w:val="24"/>
          <w:szCs w:val="24"/>
        </w:rPr>
        <w:t>则新闻文档中也较高。因此，在第</w:t>
      </w:r>
      <w:r w:rsidRPr="0001115D">
        <w:rPr>
          <w:i/>
          <w:iCs/>
          <w:sz w:val="24"/>
          <w:szCs w:val="24"/>
        </w:rPr>
        <w:t>k</w:t>
      </w:r>
      <w:r w:rsidRPr="0001115D">
        <w:rPr>
          <w:sz w:val="24"/>
          <w:szCs w:val="24"/>
        </w:rPr>
        <w:t>则新闻文档中所挑选的乐观词中第</w:t>
      </w:r>
      <w:r w:rsidRPr="0001115D">
        <w:rPr>
          <w:i/>
          <w:iCs/>
          <w:sz w:val="24"/>
          <w:szCs w:val="24"/>
        </w:rPr>
        <w:t>j</w:t>
      </w:r>
      <w:r w:rsidRPr="0001115D">
        <w:rPr>
          <w:sz w:val="24"/>
          <w:szCs w:val="24"/>
        </w:rPr>
        <w:t>个词的权重较高，表明第</w:t>
      </w:r>
      <w:r w:rsidRPr="0001115D">
        <w:rPr>
          <w:i/>
          <w:iCs/>
          <w:sz w:val="24"/>
          <w:szCs w:val="24"/>
        </w:rPr>
        <w:t>j</w:t>
      </w:r>
      <w:r w:rsidRPr="0001115D">
        <w:rPr>
          <w:sz w:val="24"/>
          <w:szCs w:val="24"/>
        </w:rPr>
        <w:t>个乐观特征词在第</w:t>
      </w:r>
      <w:r w:rsidRPr="0001115D">
        <w:rPr>
          <w:i/>
          <w:iCs/>
          <w:sz w:val="24"/>
          <w:szCs w:val="24"/>
        </w:rPr>
        <w:t>k</w:t>
      </w:r>
      <w:r w:rsidRPr="0001115D">
        <w:rPr>
          <w:sz w:val="24"/>
          <w:szCs w:val="24"/>
        </w:rPr>
        <w:t>则新闻文档中更为重要。</w:t>
      </w:r>
    </w:p>
    <w:p w14:paraId="6C9C1331" w14:textId="77777777" w:rsidR="00392E26" w:rsidRPr="00FA647B" w:rsidRDefault="00392E26" w:rsidP="00392E26">
      <w:pPr>
        <w:tabs>
          <w:tab w:val="left" w:pos="2268"/>
        </w:tabs>
        <w:spacing w:line="280" w:lineRule="atLeast"/>
        <w:ind w:firstLineChars="200" w:firstLine="480"/>
        <w:rPr>
          <w:color w:val="00B050"/>
          <w:sz w:val="24"/>
          <w:szCs w:val="24"/>
        </w:rPr>
      </w:pPr>
      <w:r w:rsidRPr="00FA647B">
        <w:rPr>
          <w:color w:val="00B050"/>
          <w:sz w:val="24"/>
          <w:szCs w:val="24"/>
        </w:rPr>
        <w:t>表</w:t>
      </w:r>
      <w:r w:rsidRPr="00FA647B">
        <w:rPr>
          <w:color w:val="00B050"/>
          <w:sz w:val="24"/>
          <w:szCs w:val="24"/>
        </w:rPr>
        <w:t>4</w:t>
      </w:r>
      <w:r w:rsidRPr="00FA647B">
        <w:rPr>
          <w:color w:val="00B050"/>
          <w:sz w:val="24"/>
          <w:szCs w:val="24"/>
        </w:rPr>
        <w:t>列出了经过卡方独立检验后的代表性特征词以及相应的投资人乐观与悲观情绪的权重。悲观情绪的代表性特征词的数量（</w:t>
      </w:r>
      <w:r w:rsidRPr="00FA647B">
        <w:rPr>
          <w:color w:val="00B050"/>
          <w:sz w:val="24"/>
          <w:szCs w:val="24"/>
        </w:rPr>
        <w:t>290</w:t>
      </w:r>
      <w:r w:rsidRPr="00FA647B">
        <w:rPr>
          <w:color w:val="00B050"/>
          <w:sz w:val="24"/>
          <w:szCs w:val="24"/>
        </w:rPr>
        <w:t>）高于乐观情绪的代表性特征词的数量（</w:t>
      </w:r>
      <w:r w:rsidRPr="00FA647B">
        <w:rPr>
          <w:color w:val="00B050"/>
          <w:sz w:val="24"/>
          <w:szCs w:val="24"/>
        </w:rPr>
        <w:t>165</w:t>
      </w:r>
      <w:r w:rsidRPr="00FA647B">
        <w:rPr>
          <w:color w:val="00B050"/>
          <w:sz w:val="24"/>
          <w:szCs w:val="24"/>
        </w:rPr>
        <w:t>）。这种现象表明投资者对负面新闻具有过度反应（</w:t>
      </w:r>
      <w:r w:rsidRPr="00FA647B">
        <w:rPr>
          <w:color w:val="00B050"/>
          <w:sz w:val="24"/>
          <w:szCs w:val="24"/>
        </w:rPr>
        <w:t>Zhu, Wu and Zhang and Yu, 2017</w:t>
      </w:r>
      <w:r w:rsidRPr="00FA647B">
        <w:rPr>
          <w:color w:val="00B050"/>
          <w:sz w:val="24"/>
          <w:szCs w:val="24"/>
        </w:rPr>
        <w:t>）。我们基于等式（</w:t>
      </w:r>
      <w:r w:rsidRPr="00FA647B">
        <w:rPr>
          <w:color w:val="00B050"/>
          <w:sz w:val="24"/>
          <w:szCs w:val="24"/>
        </w:rPr>
        <w:t>3</w:t>
      </w:r>
      <w:r w:rsidRPr="00FA647B">
        <w:rPr>
          <w:color w:val="00B050"/>
          <w:sz w:val="24"/>
          <w:szCs w:val="24"/>
        </w:rPr>
        <w:t>）对新文档的第</w:t>
      </w:r>
      <w:r w:rsidRPr="00FA647B">
        <w:rPr>
          <w:i/>
          <w:color w:val="00B050"/>
          <w:sz w:val="24"/>
          <w:szCs w:val="22"/>
        </w:rPr>
        <w:t>j</w:t>
      </w:r>
      <w:r w:rsidRPr="00FA647B">
        <w:rPr>
          <w:color w:val="00B050"/>
          <w:sz w:val="24"/>
          <w:szCs w:val="24"/>
        </w:rPr>
        <w:t>个词求和并计算其相应的权重。正面或负面特征词的权重越高，表示这些特征词的乐观或悲观情绪的强度越高。</w:t>
      </w:r>
    </w:p>
    <w:p w14:paraId="436CE0AC" w14:textId="77777777" w:rsidR="00713D7A" w:rsidRDefault="00713D7A" w:rsidP="00392E26">
      <w:pPr>
        <w:spacing w:line="280" w:lineRule="atLeast"/>
        <w:rPr>
          <w:b/>
          <w:sz w:val="24"/>
          <w:szCs w:val="24"/>
        </w:rPr>
      </w:pPr>
      <w:bookmarkStart w:id="6" w:name="_Hlk22914895"/>
    </w:p>
    <w:p w14:paraId="3A993F01" w14:textId="1F043B4F" w:rsidR="00392E26" w:rsidRPr="0001115D" w:rsidRDefault="00392E26" w:rsidP="00392E26">
      <w:pPr>
        <w:spacing w:line="280" w:lineRule="atLeast"/>
        <w:rPr>
          <w:sz w:val="24"/>
          <w:szCs w:val="24"/>
          <w:lang w:eastAsia="zh-TW"/>
        </w:rPr>
      </w:pPr>
      <w:r w:rsidRPr="0001115D">
        <w:rPr>
          <w:b/>
          <w:sz w:val="24"/>
          <w:szCs w:val="24"/>
        </w:rPr>
        <w:t>「第七阶段」：</w:t>
      </w:r>
      <w:r w:rsidR="00E110F5" w:rsidRPr="00E110F5">
        <w:rPr>
          <w:b/>
          <w:sz w:val="24"/>
          <w:szCs w:val="22"/>
        </w:rPr>
        <w:t xml:space="preserve">The intensity of investor sentiment </w:t>
      </w:r>
      <w:r w:rsidR="00E110F5">
        <w:rPr>
          <w:rFonts w:eastAsiaTheme="minorEastAsia" w:hint="eastAsia"/>
          <w:b/>
          <w:sz w:val="24"/>
          <w:szCs w:val="22"/>
          <w:lang w:eastAsia="zh-TW"/>
        </w:rPr>
        <w:t>a</w:t>
      </w:r>
      <w:r w:rsidR="00E110F5">
        <w:rPr>
          <w:rFonts w:eastAsiaTheme="minorEastAsia"/>
          <w:b/>
          <w:sz w:val="24"/>
          <w:szCs w:val="22"/>
          <w:lang w:eastAsia="zh-TW"/>
        </w:rPr>
        <w:t>bout</w:t>
      </w:r>
      <w:r w:rsidR="00E110F5" w:rsidRPr="00E110F5">
        <w:rPr>
          <w:b/>
          <w:sz w:val="24"/>
          <w:szCs w:val="22"/>
        </w:rPr>
        <w:t xml:space="preserve"> individual stocks</w:t>
      </w:r>
    </w:p>
    <w:bookmarkEnd w:id="6"/>
    <w:p w14:paraId="49C4024B" w14:textId="77777777" w:rsidR="00713D7A" w:rsidRDefault="00713D7A" w:rsidP="00713D7A">
      <w:pPr>
        <w:tabs>
          <w:tab w:val="left" w:pos="2268"/>
          <w:tab w:val="left" w:pos="4253"/>
        </w:tabs>
        <w:spacing w:line="360" w:lineRule="auto"/>
        <w:ind w:firstLineChars="300" w:firstLine="720"/>
        <w:rPr>
          <w:rFonts w:eastAsia="新細明體"/>
          <w:sz w:val="24"/>
          <w:szCs w:val="22"/>
          <w:lang w:eastAsia="zh-TW"/>
        </w:rPr>
      </w:pPr>
      <w:r>
        <w:rPr>
          <w:sz w:val="24"/>
          <w:szCs w:val="22"/>
        </w:rPr>
        <w:t>T</w:t>
      </w:r>
      <w:r>
        <w:rPr>
          <w:rFonts w:eastAsia="新細明體"/>
          <w:sz w:val="24"/>
          <w:szCs w:val="22"/>
          <w:lang w:eastAsia="zh-TW"/>
        </w:rPr>
        <w:t>his step calculates the</w:t>
      </w:r>
      <w:r>
        <w:rPr>
          <w:sz w:val="24"/>
          <w:szCs w:val="22"/>
        </w:rPr>
        <w:t xml:space="preserve"> annual</w:t>
      </w:r>
      <w:r>
        <w:rPr>
          <w:rFonts w:eastAsia="新細明體"/>
          <w:sz w:val="24"/>
          <w:szCs w:val="22"/>
          <w:lang w:eastAsia="zh-TW"/>
        </w:rPr>
        <w:t xml:space="preserve"> “intensity of </w:t>
      </w:r>
      <w:r>
        <w:rPr>
          <w:rFonts w:eastAsia="新細明體" w:hint="eastAsia"/>
          <w:sz w:val="24"/>
          <w:szCs w:val="22"/>
          <w:lang w:eastAsia="zh-TW"/>
        </w:rPr>
        <w:t>investor sentiment</w:t>
      </w:r>
      <w:r>
        <w:rPr>
          <w:rFonts w:eastAsia="新細明體"/>
          <w:sz w:val="24"/>
          <w:szCs w:val="22"/>
          <w:lang w:eastAsia="zh-TW"/>
        </w:rPr>
        <w:t xml:space="preserve">” toward the </w:t>
      </w:r>
      <w:r>
        <w:rPr>
          <w:rFonts w:eastAsia="新細明體" w:hint="eastAsia"/>
          <w:i/>
          <w:sz w:val="24"/>
          <w:szCs w:val="22"/>
          <w:lang w:eastAsia="zh-TW"/>
        </w:rPr>
        <w:t>IOS</w:t>
      </w:r>
      <w:r>
        <w:rPr>
          <w:rFonts w:eastAsia="新細明體"/>
          <w:i/>
          <w:sz w:val="24"/>
          <w:szCs w:val="22"/>
          <w:lang w:eastAsia="zh-TW"/>
        </w:rPr>
        <w:t xml:space="preserve"> </w:t>
      </w:r>
      <w:r>
        <w:rPr>
          <w:rFonts w:eastAsia="新細明體"/>
          <w:sz w:val="24"/>
          <w:szCs w:val="22"/>
          <w:lang w:eastAsia="zh-TW"/>
        </w:rPr>
        <w:t>(</w:t>
      </w:r>
      <w:proofErr w:type="spellStart"/>
      <w:r>
        <w:rPr>
          <w:rFonts w:eastAsia="新細明體"/>
          <w:i/>
          <w:sz w:val="24"/>
          <w:szCs w:val="22"/>
          <w:lang w:eastAsia="zh-TW"/>
        </w:rPr>
        <w:t>I</w:t>
      </w:r>
      <w:r>
        <w:rPr>
          <w:rFonts w:eastAsia="新細明體" w:hint="eastAsia"/>
          <w:i/>
          <w:sz w:val="24"/>
          <w:szCs w:val="22"/>
          <w:lang w:eastAsia="zh-TW"/>
        </w:rPr>
        <w:t>OS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w:t>
      </w:r>
      <w:r>
        <w:rPr>
          <w:sz w:val="24"/>
          <w:szCs w:val="22"/>
        </w:rPr>
        <w:t xml:space="preserve"> </w:t>
      </w:r>
      <w:r>
        <w:rPr>
          <w:rFonts w:eastAsia="新細明體"/>
          <w:sz w:val="24"/>
          <w:szCs w:val="22"/>
          <w:lang w:eastAsia="zh-TW"/>
        </w:rPr>
        <w:t xml:space="preserve">and </w:t>
      </w:r>
      <w:r>
        <w:rPr>
          <w:rFonts w:eastAsia="新細明體" w:hint="eastAsia"/>
          <w:i/>
          <w:sz w:val="24"/>
          <w:szCs w:val="22"/>
          <w:lang w:eastAsia="zh-TW"/>
        </w:rPr>
        <w:t>IPS</w:t>
      </w:r>
      <w:r>
        <w:rPr>
          <w:rFonts w:eastAsia="新細明體"/>
          <w:i/>
          <w:sz w:val="24"/>
          <w:szCs w:val="22"/>
          <w:lang w:eastAsia="zh-TW"/>
        </w:rPr>
        <w:t xml:space="preserve"> </w:t>
      </w:r>
      <w:r>
        <w:rPr>
          <w:rFonts w:eastAsia="新細明體"/>
          <w:sz w:val="24"/>
          <w:szCs w:val="22"/>
          <w:lang w:eastAsia="zh-TW"/>
        </w:rPr>
        <w:t>(</w:t>
      </w:r>
      <w:proofErr w:type="spellStart"/>
      <w:r>
        <w:rPr>
          <w:rFonts w:eastAsia="新細明體"/>
          <w:i/>
          <w:sz w:val="24"/>
          <w:szCs w:val="22"/>
          <w:lang w:eastAsia="zh-TW"/>
        </w:rPr>
        <w:t>IP</w:t>
      </w:r>
      <w:r>
        <w:rPr>
          <w:rFonts w:eastAsia="新細明體" w:hint="eastAsia"/>
          <w:i/>
          <w:sz w:val="24"/>
          <w:szCs w:val="22"/>
          <w:lang w:eastAsia="zh-TW"/>
        </w:rPr>
        <w:t>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 xml:space="preserve">) for </w:t>
      </w:r>
      <w:proofErr w:type="spellStart"/>
      <w:r>
        <w:rPr>
          <w:rFonts w:eastAsia="新細明體" w:hint="eastAsia"/>
          <w:i/>
          <w:sz w:val="24"/>
          <w:szCs w:val="22"/>
          <w:lang w:eastAsia="zh-TW"/>
        </w:rPr>
        <w:t>i</w:t>
      </w:r>
      <w:r>
        <w:rPr>
          <w:rFonts w:eastAsia="新細明體"/>
          <w:sz w:val="24"/>
          <w:szCs w:val="22"/>
          <w:lang w:eastAsia="zh-TW"/>
        </w:rPr>
        <w:t>th</w:t>
      </w:r>
      <w:proofErr w:type="spellEnd"/>
      <w:r>
        <w:rPr>
          <w:rFonts w:eastAsia="新細明體"/>
          <w:sz w:val="24"/>
          <w:szCs w:val="22"/>
          <w:lang w:eastAsia="zh-TW"/>
        </w:rPr>
        <w:t xml:space="preserve"> firm at </w:t>
      </w:r>
      <w:r w:rsidRPr="00477C29">
        <w:rPr>
          <w:rFonts w:eastAsia="新細明體"/>
          <w:color w:val="FF0000"/>
          <w:sz w:val="24"/>
          <w:szCs w:val="22"/>
          <w:lang w:eastAsia="zh-TW"/>
        </w:rPr>
        <w:t>year</w:t>
      </w:r>
      <w:r>
        <w:rPr>
          <w:rFonts w:eastAsia="新細明體"/>
          <w:i/>
          <w:sz w:val="24"/>
          <w:szCs w:val="22"/>
          <w:lang w:eastAsia="zh-TW"/>
        </w:rPr>
        <w:t xml:space="preserve"> t</w:t>
      </w:r>
      <w:r>
        <w:rPr>
          <w:rFonts w:eastAsia="新細明體"/>
          <w:sz w:val="24"/>
          <w:szCs w:val="22"/>
          <w:lang w:eastAsia="zh-TW"/>
        </w:rPr>
        <w:t xml:space="preserve">. To derive </w:t>
      </w:r>
      <w:proofErr w:type="spellStart"/>
      <w:r>
        <w:rPr>
          <w:rFonts w:eastAsia="新細明體" w:hint="eastAsia"/>
          <w:i/>
          <w:sz w:val="24"/>
          <w:szCs w:val="22"/>
          <w:lang w:eastAsia="zh-TW"/>
        </w:rPr>
        <w:t>IOS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 xml:space="preserve"> or </w:t>
      </w:r>
      <w:proofErr w:type="spellStart"/>
      <w:r>
        <w:rPr>
          <w:rFonts w:eastAsia="新細明體"/>
          <w:i/>
          <w:sz w:val="24"/>
          <w:szCs w:val="22"/>
          <w:lang w:eastAsia="zh-TW"/>
        </w:rPr>
        <w:t>I</w:t>
      </w:r>
      <w:r>
        <w:rPr>
          <w:rFonts w:eastAsia="新細明體" w:hint="eastAsia"/>
          <w:i/>
          <w:sz w:val="24"/>
          <w:szCs w:val="22"/>
          <w:lang w:eastAsia="zh-TW"/>
        </w:rPr>
        <w:t>PS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 xml:space="preserve">, we mainly select the characteristic texts that </w:t>
      </w:r>
      <w:r>
        <w:rPr>
          <w:rFonts w:eastAsia="新細明體" w:hint="eastAsia"/>
          <w:sz w:val="24"/>
          <w:szCs w:val="22"/>
          <w:lang w:eastAsia="zh-TW"/>
        </w:rPr>
        <w:t xml:space="preserve">investors are optimistic </w:t>
      </w:r>
      <w:r>
        <w:rPr>
          <w:rFonts w:eastAsia="新細明體"/>
          <w:sz w:val="24"/>
          <w:szCs w:val="22"/>
          <w:lang w:eastAsia="zh-TW"/>
        </w:rPr>
        <w:t>in the news</w:t>
      </w:r>
      <w:r>
        <w:rPr>
          <w:rFonts w:eastAsia="新細明體" w:hint="eastAsia"/>
          <w:sz w:val="24"/>
          <w:szCs w:val="22"/>
          <w:lang w:eastAsia="zh-TW"/>
        </w:rPr>
        <w:t xml:space="preserve"> for</w:t>
      </w:r>
      <w:r>
        <w:rPr>
          <w:rFonts w:eastAsia="新細明體" w:hint="eastAsia"/>
          <w:i/>
          <w:sz w:val="24"/>
          <w:szCs w:val="22"/>
          <w:lang w:eastAsia="zh-TW"/>
        </w:rPr>
        <w:t xml:space="preserve"> </w:t>
      </w:r>
      <w:proofErr w:type="spellStart"/>
      <w:r>
        <w:rPr>
          <w:rFonts w:eastAsia="新細明體" w:hint="eastAsia"/>
          <w:i/>
          <w:sz w:val="24"/>
          <w:szCs w:val="22"/>
          <w:lang w:eastAsia="zh-TW"/>
        </w:rPr>
        <w:t>i</w:t>
      </w:r>
      <w:r>
        <w:rPr>
          <w:rFonts w:eastAsia="新細明體" w:hint="eastAsia"/>
          <w:sz w:val="24"/>
          <w:szCs w:val="22"/>
          <w:lang w:eastAsia="zh-TW"/>
        </w:rPr>
        <w:t>th</w:t>
      </w:r>
      <w:proofErr w:type="spellEnd"/>
      <w:r>
        <w:rPr>
          <w:rFonts w:eastAsia="新細明體" w:hint="eastAsia"/>
          <w:sz w:val="24"/>
          <w:szCs w:val="22"/>
          <w:lang w:eastAsia="zh-TW"/>
        </w:rPr>
        <w:t xml:space="preserve"> firm at </w:t>
      </w:r>
      <w:r w:rsidRPr="00477C29">
        <w:rPr>
          <w:rFonts w:eastAsia="新細明體"/>
          <w:color w:val="FF0000"/>
          <w:sz w:val="24"/>
          <w:szCs w:val="22"/>
          <w:lang w:eastAsia="zh-TW"/>
        </w:rPr>
        <w:t>year</w:t>
      </w:r>
      <w:r>
        <w:rPr>
          <w:rFonts w:eastAsia="新細明體" w:hint="eastAsia"/>
          <w:i/>
          <w:sz w:val="24"/>
          <w:szCs w:val="22"/>
          <w:lang w:eastAsia="zh-TW"/>
        </w:rPr>
        <w:t xml:space="preserve"> t</w:t>
      </w:r>
      <w:r>
        <w:rPr>
          <w:rFonts w:eastAsia="新細明體"/>
          <w:sz w:val="24"/>
          <w:szCs w:val="22"/>
          <w:lang w:eastAsia="zh-TW"/>
        </w:rPr>
        <w:t xml:space="preserve">. </w:t>
      </w:r>
      <w:r>
        <w:rPr>
          <w:rFonts w:eastAsia="新細明體" w:hint="eastAsia"/>
          <w:sz w:val="24"/>
          <w:szCs w:val="22"/>
          <w:lang w:eastAsia="zh-TW"/>
        </w:rPr>
        <w:t>Taking investor optimistic sentiment for</w:t>
      </w:r>
      <w:r>
        <w:rPr>
          <w:rFonts w:eastAsia="新細明體"/>
          <w:sz w:val="24"/>
          <w:szCs w:val="22"/>
          <w:lang w:eastAsia="zh-TW"/>
        </w:rPr>
        <w:t xml:space="preserve"> an example</w:t>
      </w:r>
      <w:r>
        <w:rPr>
          <w:rFonts w:eastAsia="新細明體" w:hint="eastAsia"/>
          <w:sz w:val="24"/>
          <w:szCs w:val="22"/>
          <w:lang w:eastAsia="zh-TW"/>
        </w:rPr>
        <w:t>,</w:t>
      </w:r>
      <w:r>
        <w:rPr>
          <w:rFonts w:eastAsia="新細明體"/>
          <w:sz w:val="24"/>
          <w:szCs w:val="22"/>
          <w:lang w:eastAsia="zh-TW"/>
        </w:rPr>
        <w:t xml:space="preserve"> </w:t>
      </w:r>
      <w:r>
        <w:rPr>
          <w:rFonts w:eastAsia="新細明體" w:hint="eastAsia"/>
          <w:sz w:val="24"/>
          <w:szCs w:val="22"/>
          <w:lang w:eastAsia="zh-TW"/>
        </w:rPr>
        <w:t>we</w:t>
      </w:r>
      <w:r>
        <w:rPr>
          <w:rFonts w:eastAsia="新細明體"/>
          <w:sz w:val="24"/>
          <w:szCs w:val="22"/>
          <w:lang w:eastAsia="zh-TW"/>
        </w:rPr>
        <w:t xml:space="preserve"> calculate</w:t>
      </w:r>
      <w:r>
        <w:rPr>
          <w:sz w:val="24"/>
          <w:szCs w:val="22"/>
        </w:rPr>
        <w:t xml:space="preserve"> </w:t>
      </w:r>
      <w:proofErr w:type="spellStart"/>
      <w:r>
        <w:rPr>
          <w:rFonts w:eastAsia="新細明體" w:hint="eastAsia"/>
          <w:i/>
          <w:sz w:val="24"/>
          <w:szCs w:val="22"/>
          <w:lang w:eastAsia="zh-TW"/>
        </w:rPr>
        <w:t>IOS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sz w:val="24"/>
          <w:szCs w:val="22"/>
        </w:rPr>
        <w:t xml:space="preserve"> </w:t>
      </w:r>
      <w:r>
        <w:rPr>
          <w:rFonts w:eastAsia="新細明體" w:hint="eastAsia"/>
          <w:sz w:val="24"/>
          <w:szCs w:val="22"/>
          <w:lang w:eastAsia="zh-TW"/>
        </w:rPr>
        <w:t xml:space="preserve">by summing </w:t>
      </w:r>
      <w:r>
        <w:rPr>
          <w:sz w:val="24"/>
          <w:szCs w:val="22"/>
        </w:rPr>
        <w:t xml:space="preserve">the daily intensity </w:t>
      </w:r>
      <w:proofErr w:type="spellStart"/>
      <w:r>
        <w:rPr>
          <w:rFonts w:eastAsia="新細明體"/>
          <w:i/>
          <w:sz w:val="24"/>
          <w:szCs w:val="22"/>
          <w:lang w:eastAsia="zh-TW"/>
        </w:rPr>
        <w:t>I</w:t>
      </w:r>
      <w:r>
        <w:rPr>
          <w:rFonts w:eastAsia="新細明體" w:hint="eastAsia"/>
          <w:i/>
          <w:sz w:val="24"/>
          <w:szCs w:val="22"/>
          <w:lang w:eastAsia="zh-TW"/>
        </w:rPr>
        <w:t>OS</w:t>
      </w:r>
      <w:r>
        <w:rPr>
          <w:rFonts w:eastAsia="新細明體"/>
          <w:i/>
          <w:sz w:val="24"/>
          <w:szCs w:val="22"/>
          <w:vertAlign w:val="subscript"/>
          <w:lang w:eastAsia="zh-TW"/>
        </w:rPr>
        <w:t>d</w:t>
      </w:r>
      <w:r w:rsidRPr="001627A0">
        <w:rPr>
          <w:rFonts w:eastAsia="新細明體"/>
          <w:i/>
          <w:sz w:val="24"/>
          <w:szCs w:val="22"/>
          <w:vertAlign w:val="subscript"/>
          <w:lang w:eastAsia="zh-TW"/>
        </w:rPr>
        <w:t>k</w:t>
      </w:r>
      <w:r w:rsidRPr="001627A0">
        <w:rPr>
          <w:rFonts w:eastAsia="新細明體" w:hint="eastAsia"/>
          <w:i/>
          <w:sz w:val="24"/>
          <w:szCs w:val="22"/>
          <w:vertAlign w:val="subscript"/>
          <w:lang w:eastAsia="zh-TW"/>
        </w:rPr>
        <w:t>,it</w:t>
      </w:r>
      <w:proofErr w:type="spellEnd"/>
      <w:r w:rsidRPr="001627A0">
        <w:rPr>
          <w:sz w:val="24"/>
          <w:szCs w:val="22"/>
        </w:rPr>
        <w:t xml:space="preserve"> </w:t>
      </w:r>
      <w:r w:rsidRPr="001627A0">
        <w:rPr>
          <w:color w:val="FF0000"/>
          <w:sz w:val="24"/>
          <w:szCs w:val="22"/>
        </w:rPr>
        <w:t xml:space="preserve">as the </w:t>
      </w:r>
      <w:r w:rsidRPr="001627A0">
        <w:rPr>
          <w:color w:val="FF0000"/>
          <w:sz w:val="24"/>
          <w:szCs w:val="22"/>
          <w:lang w:eastAsia="zh-TW"/>
        </w:rPr>
        <w:t xml:space="preserve">sum </w:t>
      </w:r>
      <w:r w:rsidRPr="001627A0">
        <w:rPr>
          <w:color w:val="FF0000"/>
          <w:sz w:val="24"/>
          <w:szCs w:val="22"/>
        </w:rPr>
        <w:t xml:space="preserve">of the </w:t>
      </w:r>
      <w:r w:rsidRPr="001627A0">
        <w:rPr>
          <w:color w:val="FF0000"/>
          <w:sz w:val="24"/>
          <w:szCs w:val="22"/>
          <w:lang w:eastAsia="zh-TW"/>
        </w:rPr>
        <w:t xml:space="preserve">term frequency </w:t>
      </w:r>
      <w:r w:rsidRPr="001627A0">
        <w:rPr>
          <w:color w:val="FF0000"/>
          <w:position w:val="-14"/>
        </w:rPr>
        <w:object w:dxaOrig="720" w:dyaOrig="360" w14:anchorId="64ECEC5C">
          <v:shape id="_x0000_i1083" type="#_x0000_t75" style="width:36.25pt;height:18.9pt" o:ole="">
            <v:imagedata r:id="rId35" o:title=""/>
          </v:shape>
          <o:OLEObject Type="Embed" ProgID="Equation.DSMT4" ShapeID="_x0000_i1083" DrawAspect="Content" ObjectID="_1673168912" r:id="rId36"/>
        </w:object>
      </w:r>
      <w:r w:rsidRPr="001627A0">
        <w:rPr>
          <w:color w:val="FF0000"/>
          <w:sz w:val="24"/>
          <w:szCs w:val="22"/>
        </w:rPr>
        <w:t xml:space="preserve"> multiplied by </w:t>
      </w:r>
      <w:r w:rsidRPr="001627A0">
        <w:rPr>
          <w:color w:val="FF0000"/>
          <w:sz w:val="24"/>
          <w:szCs w:val="22"/>
          <w:lang w:eastAsia="zh-TW"/>
        </w:rPr>
        <w:t>weight</w:t>
      </w:r>
      <w:r w:rsidRPr="001627A0">
        <w:rPr>
          <w:color w:val="FF0000"/>
          <w:sz w:val="24"/>
          <w:szCs w:val="22"/>
        </w:rPr>
        <w:t xml:space="preserve"> </w:t>
      </w:r>
      <w:r w:rsidRPr="001627A0">
        <w:rPr>
          <w:color w:val="FF0000"/>
          <w:position w:val="-14"/>
        </w:rPr>
        <w:object w:dxaOrig="600" w:dyaOrig="360" w14:anchorId="70346D7F">
          <v:shape id="_x0000_i1084" type="#_x0000_t75" style="width:29.6pt;height:18.9pt" o:ole="">
            <v:imagedata r:id="rId37" o:title=""/>
          </v:shape>
          <o:OLEObject Type="Embed" ProgID="Equation.DSMT4" ShapeID="_x0000_i1084" DrawAspect="Content" ObjectID="_1673168913" r:id="rId38"/>
        </w:object>
      </w:r>
      <w:r w:rsidRPr="001627A0">
        <w:rPr>
          <w:color w:val="FF0000"/>
        </w:rPr>
        <w:t>i</w:t>
      </w:r>
      <w:r w:rsidRPr="001627A0">
        <w:rPr>
          <w:rFonts w:eastAsia="新細明體" w:hint="eastAsia"/>
          <w:color w:val="FF0000"/>
          <w:sz w:val="24"/>
          <w:szCs w:val="22"/>
          <w:lang w:eastAsia="zh-TW"/>
        </w:rPr>
        <w:t>n each fi</w:t>
      </w:r>
      <w:r w:rsidRPr="001627A0">
        <w:rPr>
          <w:rFonts w:eastAsia="新細明體"/>
          <w:color w:val="FF0000"/>
          <w:sz w:val="24"/>
          <w:szCs w:val="22"/>
          <w:lang w:eastAsia="zh-TW"/>
        </w:rPr>
        <w:t xml:space="preserve">rm at each </w:t>
      </w:r>
      <w:r w:rsidRPr="001627A0">
        <w:rPr>
          <w:color w:val="FF0000"/>
          <w:sz w:val="24"/>
          <w:szCs w:val="22"/>
        </w:rPr>
        <w:t>year</w:t>
      </w:r>
      <w:r w:rsidRPr="001627A0">
        <w:rPr>
          <w:color w:val="FF0000"/>
          <w:sz w:val="24"/>
          <w:szCs w:val="22"/>
          <w:lang w:eastAsia="zh-TW"/>
        </w:rPr>
        <w:t xml:space="preserve">. </w:t>
      </w:r>
      <w:r>
        <w:rPr>
          <w:sz w:val="24"/>
          <w:szCs w:val="22"/>
          <w:lang w:eastAsia="zh-TW"/>
        </w:rPr>
        <w:t>Then, we</w:t>
      </w:r>
      <w:r>
        <w:rPr>
          <w:sz w:val="24"/>
          <w:szCs w:val="22"/>
        </w:rPr>
        <w:t xml:space="preserve"> calculate</w:t>
      </w:r>
      <w:r>
        <w:rPr>
          <w:rFonts w:eastAsia="新細明體"/>
          <w:i/>
          <w:sz w:val="24"/>
          <w:szCs w:val="22"/>
          <w:lang w:eastAsia="zh-TW"/>
        </w:rPr>
        <w:t xml:space="preserve"> </w:t>
      </w:r>
      <w:proofErr w:type="spellStart"/>
      <w:r>
        <w:rPr>
          <w:rFonts w:eastAsia="新細明體"/>
          <w:i/>
          <w:sz w:val="24"/>
          <w:szCs w:val="22"/>
          <w:lang w:eastAsia="zh-TW"/>
        </w:rPr>
        <w:t>I</w:t>
      </w:r>
      <w:r>
        <w:rPr>
          <w:rFonts w:eastAsia="新細明體" w:hint="eastAsia"/>
          <w:i/>
          <w:sz w:val="24"/>
          <w:szCs w:val="22"/>
          <w:lang w:eastAsia="zh-TW"/>
        </w:rPr>
        <w:t>PS</w:t>
      </w:r>
      <w:r>
        <w:rPr>
          <w:rFonts w:eastAsia="新細明體" w:hint="eastAsia"/>
          <w:i/>
          <w:sz w:val="24"/>
          <w:szCs w:val="22"/>
          <w:vertAlign w:val="subscript"/>
          <w:lang w:eastAsia="zh-TW"/>
        </w:rPr>
        <w:t>it</w:t>
      </w:r>
      <w:proofErr w:type="spellEnd"/>
      <w:r>
        <w:rPr>
          <w:rFonts w:eastAsia="新細明體"/>
          <w:sz w:val="24"/>
          <w:szCs w:val="22"/>
          <w:lang w:eastAsia="zh-TW"/>
        </w:rPr>
        <w:t xml:space="preserve"> </w:t>
      </w:r>
      <w:r>
        <w:rPr>
          <w:sz w:val="24"/>
          <w:szCs w:val="22"/>
        </w:rPr>
        <w:t xml:space="preserve">by summing daily influences of </w:t>
      </w:r>
      <w:proofErr w:type="spellStart"/>
      <w:proofErr w:type="gramStart"/>
      <w:r>
        <w:rPr>
          <w:rFonts w:eastAsia="新細明體"/>
          <w:i/>
          <w:sz w:val="24"/>
          <w:szCs w:val="22"/>
          <w:lang w:eastAsia="zh-TW"/>
        </w:rPr>
        <w:t>I</w:t>
      </w:r>
      <w:r>
        <w:rPr>
          <w:rFonts w:eastAsia="新細明體" w:hint="eastAsia"/>
          <w:i/>
          <w:sz w:val="24"/>
          <w:szCs w:val="22"/>
          <w:lang w:eastAsia="zh-TW"/>
        </w:rPr>
        <w:t>PS</w:t>
      </w:r>
      <w:r>
        <w:rPr>
          <w:rFonts w:eastAsia="新細明體"/>
          <w:i/>
          <w:sz w:val="24"/>
          <w:szCs w:val="22"/>
          <w:vertAlign w:val="subscript"/>
          <w:lang w:eastAsia="zh-TW"/>
        </w:rPr>
        <w:t>dk</w:t>
      </w:r>
      <w:r>
        <w:rPr>
          <w:rFonts w:eastAsia="新細明體" w:hint="eastAsia"/>
          <w:i/>
          <w:sz w:val="24"/>
          <w:szCs w:val="22"/>
          <w:vertAlign w:val="subscript"/>
          <w:lang w:eastAsia="zh-TW"/>
        </w:rPr>
        <w:t>,it</w:t>
      </w:r>
      <w:proofErr w:type="spellEnd"/>
      <w:proofErr w:type="gramEnd"/>
      <w:r>
        <w:rPr>
          <w:rFonts w:eastAsia="新細明體"/>
          <w:sz w:val="24"/>
          <w:szCs w:val="22"/>
          <w:lang w:eastAsia="zh-TW"/>
        </w:rPr>
        <w:t>. A similar approach is applied to calculate</w:t>
      </w:r>
      <w:r>
        <w:rPr>
          <w:rFonts w:eastAsia="新細明體"/>
          <w:i/>
          <w:sz w:val="24"/>
          <w:szCs w:val="22"/>
          <w:lang w:eastAsia="zh-TW"/>
        </w:rPr>
        <w:t xml:space="preserve"> </w:t>
      </w:r>
      <w:proofErr w:type="spellStart"/>
      <w:r>
        <w:rPr>
          <w:rFonts w:eastAsia="新細明體"/>
          <w:i/>
          <w:sz w:val="24"/>
          <w:szCs w:val="22"/>
          <w:lang w:eastAsia="zh-TW"/>
        </w:rPr>
        <w:t>I</w:t>
      </w:r>
      <w:r>
        <w:rPr>
          <w:rFonts w:eastAsia="新細明體" w:hint="eastAsia"/>
          <w:i/>
          <w:sz w:val="24"/>
          <w:szCs w:val="22"/>
          <w:lang w:eastAsia="zh-TW"/>
        </w:rPr>
        <w:t>PS</w:t>
      </w:r>
      <w:r>
        <w:rPr>
          <w:rFonts w:eastAsia="新細明體" w:hint="eastAsia"/>
          <w:i/>
          <w:sz w:val="24"/>
          <w:szCs w:val="22"/>
          <w:vertAlign w:val="subscript"/>
          <w:lang w:eastAsia="zh-TW"/>
        </w:rPr>
        <w:t>it</w:t>
      </w:r>
      <w:proofErr w:type="spellEnd"/>
      <w:r>
        <w:rPr>
          <w:rFonts w:eastAsia="新細明體"/>
          <w:sz w:val="24"/>
          <w:szCs w:val="22"/>
          <w:lang w:eastAsia="zh-TW"/>
        </w:rPr>
        <w:t>.</w:t>
      </w:r>
      <w:r>
        <w:rPr>
          <w:rFonts w:eastAsia="新細明體" w:hint="eastAsia"/>
          <w:sz w:val="24"/>
          <w:szCs w:val="22"/>
          <w:lang w:eastAsia="zh-TW"/>
        </w:rPr>
        <w:t xml:space="preserve"> </w:t>
      </w:r>
    </w:p>
    <w:p w14:paraId="7F98C325" w14:textId="77777777" w:rsidR="00713D7A" w:rsidRPr="002620BC" w:rsidRDefault="00713D7A" w:rsidP="00713D7A">
      <w:pPr>
        <w:tabs>
          <w:tab w:val="left" w:pos="2268"/>
        </w:tabs>
        <w:jc w:val="center"/>
        <w:rPr>
          <w:rFonts w:eastAsia="新細明體"/>
          <w:sz w:val="24"/>
          <w:szCs w:val="22"/>
          <w:lang w:eastAsia="zh-TW"/>
        </w:rPr>
      </w:pPr>
      <w:r>
        <w:rPr>
          <w:rFonts w:eastAsia="新細明體" w:hint="eastAsia"/>
          <w:sz w:val="24"/>
          <w:szCs w:val="24"/>
          <w:lang w:eastAsia="zh-TW"/>
        </w:rPr>
        <w:lastRenderedPageBreak/>
        <w:t xml:space="preserve"> </w:t>
      </w:r>
      <w:r w:rsidRPr="002620BC">
        <w:rPr>
          <w:rFonts w:eastAsia="新細明體"/>
          <w:position w:val="-28"/>
          <w:sz w:val="24"/>
          <w:szCs w:val="24"/>
          <w:lang w:eastAsia="zh-TW"/>
        </w:rPr>
        <w:object w:dxaOrig="4140" w:dyaOrig="639" w14:anchorId="26598671">
          <v:shape id="_x0000_i1085" type="#_x0000_t75" style="width:206.8pt;height:32.15pt" o:ole="">
            <v:imagedata r:id="rId39" o:title=""/>
          </v:shape>
          <o:OLEObject Type="Embed" ProgID="Equation.DSMT4" ShapeID="_x0000_i1085" DrawAspect="Content" ObjectID="_1673168914" r:id="rId40"/>
        </w:object>
      </w:r>
      <w:proofErr w:type="gramStart"/>
      <w:r w:rsidRPr="002620BC">
        <w:rPr>
          <w:rFonts w:eastAsia="新細明體"/>
          <w:sz w:val="24"/>
          <w:szCs w:val="24"/>
          <w:lang w:eastAsia="zh-TW"/>
        </w:rPr>
        <w:t xml:space="preserve">; </w:t>
      </w:r>
      <w:r w:rsidRPr="002620BC">
        <w:rPr>
          <w:sz w:val="24"/>
          <w:szCs w:val="24"/>
        </w:rPr>
        <w:t xml:space="preserve"> </w:t>
      </w:r>
      <w:r w:rsidRPr="002620BC">
        <w:rPr>
          <w:rFonts w:eastAsia="新細明體"/>
          <w:sz w:val="24"/>
          <w:szCs w:val="24"/>
          <w:lang w:eastAsia="zh-TW"/>
        </w:rPr>
        <w:t xml:space="preserve"> </w:t>
      </w:r>
      <w:proofErr w:type="gramEnd"/>
      <w:r w:rsidRPr="002620BC">
        <w:rPr>
          <w:rFonts w:eastAsia="新細明體"/>
          <w:sz w:val="24"/>
          <w:szCs w:val="24"/>
          <w:lang w:eastAsia="zh-TW"/>
        </w:rPr>
        <w:t xml:space="preserve">    </w:t>
      </w:r>
      <w:r>
        <w:rPr>
          <w:rFonts w:eastAsia="新細明體" w:hint="eastAsia"/>
          <w:sz w:val="24"/>
          <w:szCs w:val="24"/>
          <w:lang w:eastAsia="zh-TW"/>
        </w:rPr>
        <w:t xml:space="preserve"> </w:t>
      </w:r>
      <w:r w:rsidRPr="002620BC">
        <w:rPr>
          <w:rFonts w:eastAsia="新細明體"/>
          <w:sz w:val="24"/>
          <w:szCs w:val="24"/>
          <w:lang w:eastAsia="zh-TW"/>
        </w:rPr>
        <w:t xml:space="preserve"> (4)</w:t>
      </w:r>
    </w:p>
    <w:p w14:paraId="228362B9" w14:textId="77777777" w:rsidR="00713D7A" w:rsidRPr="002620BC" w:rsidRDefault="00713D7A" w:rsidP="00713D7A">
      <w:pPr>
        <w:tabs>
          <w:tab w:val="left" w:pos="2268"/>
          <w:tab w:val="left" w:pos="4253"/>
        </w:tabs>
        <w:spacing w:line="360" w:lineRule="auto"/>
        <w:ind w:firstLineChars="300" w:firstLine="720"/>
        <w:rPr>
          <w:rFonts w:eastAsia="新細明體"/>
          <w:sz w:val="24"/>
          <w:szCs w:val="24"/>
          <w:lang w:eastAsia="zh-TW"/>
        </w:rPr>
      </w:pPr>
      <w:r w:rsidRPr="002620BC">
        <w:rPr>
          <w:rFonts w:eastAsia="新細明體"/>
          <w:sz w:val="24"/>
          <w:szCs w:val="24"/>
          <w:lang w:eastAsia="zh-TW"/>
        </w:rPr>
        <w:t xml:space="preserve">  </w:t>
      </w:r>
      <w:r>
        <w:rPr>
          <w:rFonts w:eastAsia="新細明體" w:hint="eastAsia"/>
          <w:sz w:val="24"/>
          <w:szCs w:val="24"/>
          <w:lang w:eastAsia="zh-TW"/>
        </w:rPr>
        <w:t xml:space="preserve"> </w:t>
      </w:r>
      <w:r w:rsidRPr="002620BC">
        <w:rPr>
          <w:rFonts w:eastAsia="新細明體"/>
          <w:sz w:val="24"/>
          <w:szCs w:val="24"/>
          <w:lang w:eastAsia="zh-TW"/>
        </w:rPr>
        <w:t xml:space="preserve">   </w:t>
      </w:r>
      <w:r w:rsidRPr="002620BC">
        <w:rPr>
          <w:rFonts w:eastAsia="新細明體"/>
          <w:position w:val="-28"/>
          <w:sz w:val="24"/>
          <w:szCs w:val="24"/>
          <w:lang w:eastAsia="zh-TW"/>
        </w:rPr>
        <w:object w:dxaOrig="4080" w:dyaOrig="639" w14:anchorId="538766B4">
          <v:shape id="_x0000_i1086" type="#_x0000_t75" style="width:203.75pt;height:32.15pt" o:ole="">
            <v:imagedata r:id="rId41" o:title=""/>
          </v:shape>
          <o:OLEObject Type="Embed" ProgID="Equation.DSMT4" ShapeID="_x0000_i1086" DrawAspect="Content" ObjectID="_1673168915" r:id="rId42"/>
        </w:object>
      </w:r>
      <w:proofErr w:type="gramStart"/>
      <w:r w:rsidRPr="002620BC">
        <w:rPr>
          <w:rFonts w:eastAsia="新細明體"/>
          <w:sz w:val="24"/>
          <w:szCs w:val="24"/>
          <w:lang w:eastAsia="zh-TW"/>
        </w:rPr>
        <w:t xml:space="preserve">, </w:t>
      </w:r>
      <w:r w:rsidRPr="002620BC">
        <w:rPr>
          <w:sz w:val="24"/>
          <w:szCs w:val="24"/>
        </w:rPr>
        <w:t xml:space="preserve">  </w:t>
      </w:r>
      <w:proofErr w:type="gramEnd"/>
      <w:r w:rsidRPr="002620BC">
        <w:rPr>
          <w:sz w:val="24"/>
          <w:szCs w:val="24"/>
        </w:rPr>
        <w:t xml:space="preserve">  </w:t>
      </w:r>
      <w:r w:rsidRPr="002620BC">
        <w:rPr>
          <w:rFonts w:eastAsia="新細明體"/>
          <w:sz w:val="24"/>
          <w:szCs w:val="24"/>
          <w:lang w:eastAsia="zh-TW"/>
        </w:rPr>
        <w:t xml:space="preserve">    </w:t>
      </w:r>
      <w:r>
        <w:rPr>
          <w:rFonts w:eastAsia="新細明體"/>
          <w:sz w:val="24"/>
          <w:szCs w:val="24"/>
          <w:lang w:eastAsia="zh-TW"/>
        </w:rPr>
        <w:t xml:space="preserve"> </w:t>
      </w:r>
      <w:r w:rsidRPr="002620BC">
        <w:rPr>
          <w:rFonts w:eastAsia="新細明體"/>
          <w:sz w:val="24"/>
          <w:szCs w:val="24"/>
          <w:lang w:eastAsia="zh-TW"/>
        </w:rPr>
        <w:t>(5)</w:t>
      </w:r>
    </w:p>
    <w:p w14:paraId="256F057C" w14:textId="77777777" w:rsidR="00713D7A" w:rsidRDefault="00713D7A" w:rsidP="00713D7A">
      <w:pPr>
        <w:tabs>
          <w:tab w:val="left" w:pos="2268"/>
          <w:tab w:val="left" w:pos="4253"/>
        </w:tabs>
        <w:spacing w:line="360" w:lineRule="auto"/>
        <w:rPr>
          <w:rFonts w:eastAsia="新細明體"/>
          <w:sz w:val="24"/>
          <w:szCs w:val="22"/>
          <w:lang w:eastAsia="zh-TW"/>
        </w:rPr>
      </w:pPr>
      <w:r w:rsidRPr="00463F65">
        <w:rPr>
          <w:rFonts w:eastAsia="新細明體"/>
          <w:color w:val="FF0000"/>
          <w:sz w:val="24"/>
          <w:szCs w:val="24"/>
          <w:lang w:eastAsia="zh-TW"/>
        </w:rPr>
        <w:t>where</w:t>
      </w:r>
      <w:r w:rsidRPr="00463F65">
        <w:rPr>
          <w:rFonts w:eastAsiaTheme="minorEastAsia"/>
          <w:color w:val="FF0000"/>
          <w:sz w:val="24"/>
          <w:szCs w:val="24"/>
          <w:lang w:eastAsia="zh-TW"/>
        </w:rPr>
        <w:t xml:space="preserve"> </w:t>
      </w:r>
      <w:r w:rsidRPr="00463F65">
        <w:rPr>
          <w:color w:val="FF0000"/>
          <w:position w:val="-14"/>
        </w:rPr>
        <w:object w:dxaOrig="720" w:dyaOrig="360" w14:anchorId="0C7BF670">
          <v:shape id="_x0000_i1087" type="#_x0000_t75" style="width:36.25pt;height:18.9pt" o:ole="">
            <v:imagedata r:id="rId35" o:title=""/>
          </v:shape>
          <o:OLEObject Type="Embed" ProgID="Equation.DSMT4" ShapeID="_x0000_i1087" DrawAspect="Content" ObjectID="_1673168916" r:id="rId43"/>
        </w:object>
      </w:r>
      <w:r w:rsidRPr="00463F65">
        <w:rPr>
          <w:rFonts w:eastAsia="新細明體"/>
          <w:color w:val="FF0000"/>
          <w:sz w:val="24"/>
          <w:szCs w:val="22"/>
          <w:lang w:eastAsia="zh-TW"/>
        </w:rPr>
        <w:t xml:space="preserve"> and </w:t>
      </w:r>
      <w:r w:rsidRPr="00463F65">
        <w:rPr>
          <w:color w:val="FF0000"/>
          <w:position w:val="-14"/>
        </w:rPr>
        <w:object w:dxaOrig="720" w:dyaOrig="360" w14:anchorId="0AA9E183">
          <v:shape id="_x0000_i1088" type="#_x0000_t75" style="width:36.25pt;height:18.9pt" o:ole="">
            <v:imagedata r:id="rId44" o:title=""/>
          </v:shape>
          <o:OLEObject Type="Embed" ProgID="Equation.DSMT4" ShapeID="_x0000_i1088" DrawAspect="Content" ObjectID="_1673168917" r:id="rId45"/>
        </w:object>
      </w:r>
      <w:r w:rsidRPr="00463F65">
        <w:rPr>
          <w:color w:val="FF0000"/>
          <w:sz w:val="24"/>
          <w:szCs w:val="22"/>
          <w:lang w:eastAsia="zh-TW"/>
        </w:rPr>
        <w:t xml:space="preserve"> are</w:t>
      </w:r>
      <w:r w:rsidRPr="00463F65">
        <w:rPr>
          <w:rFonts w:eastAsia="新細明體"/>
          <w:color w:val="FF0000"/>
          <w:sz w:val="24"/>
          <w:szCs w:val="22"/>
          <w:lang w:eastAsia="zh-TW"/>
        </w:rPr>
        <w:t xml:space="preserve"> the term frequencies of the </w:t>
      </w:r>
      <w:proofErr w:type="spellStart"/>
      <w:r w:rsidRPr="00463F65">
        <w:rPr>
          <w:rFonts w:eastAsia="新細明體"/>
          <w:i/>
          <w:color w:val="FF0000"/>
          <w:sz w:val="24"/>
          <w:szCs w:val="22"/>
          <w:lang w:eastAsia="zh-TW"/>
        </w:rPr>
        <w:t>j</w:t>
      </w:r>
      <w:r w:rsidRPr="00463F65">
        <w:rPr>
          <w:rFonts w:eastAsia="新細明體"/>
          <w:color w:val="FF0000"/>
          <w:sz w:val="24"/>
          <w:szCs w:val="22"/>
          <w:lang w:eastAsia="zh-TW"/>
        </w:rPr>
        <w:t>th</w:t>
      </w:r>
      <w:proofErr w:type="spellEnd"/>
      <w:r w:rsidRPr="00463F65">
        <w:rPr>
          <w:color w:val="FF0000"/>
          <w:sz w:val="24"/>
          <w:szCs w:val="24"/>
          <w:lang w:eastAsia="zh-TW"/>
        </w:rPr>
        <w:t xml:space="preserve"> characteristic text</w:t>
      </w:r>
      <w:r w:rsidRPr="00463F65">
        <w:rPr>
          <w:rFonts w:eastAsia="新細明體"/>
          <w:color w:val="FF0000"/>
          <w:sz w:val="24"/>
          <w:szCs w:val="22"/>
          <w:lang w:eastAsia="zh-TW"/>
        </w:rPr>
        <w:t xml:space="preserve"> of investor optimistic and pessimistic sentiments for the </w:t>
      </w:r>
      <w:proofErr w:type="spellStart"/>
      <w:r w:rsidRPr="00463F65">
        <w:rPr>
          <w:rFonts w:eastAsia="新細明體"/>
          <w:i/>
          <w:color w:val="FF0000"/>
          <w:sz w:val="24"/>
          <w:szCs w:val="22"/>
          <w:lang w:eastAsia="zh-TW"/>
        </w:rPr>
        <w:t>i</w:t>
      </w:r>
      <w:r w:rsidRPr="00463F65">
        <w:rPr>
          <w:rFonts w:eastAsia="新細明體"/>
          <w:color w:val="FF0000"/>
          <w:sz w:val="24"/>
          <w:szCs w:val="22"/>
          <w:lang w:eastAsia="zh-TW"/>
        </w:rPr>
        <w:t>th</w:t>
      </w:r>
      <w:proofErr w:type="spellEnd"/>
      <w:r w:rsidRPr="00463F65">
        <w:rPr>
          <w:rFonts w:eastAsia="新細明體"/>
          <w:color w:val="FF0000"/>
          <w:sz w:val="24"/>
          <w:szCs w:val="22"/>
          <w:lang w:eastAsia="zh-TW"/>
        </w:rPr>
        <w:t xml:space="preserve"> firm on date</w:t>
      </w:r>
      <w:r w:rsidRPr="00463F65">
        <w:rPr>
          <w:rFonts w:eastAsia="新細明體"/>
          <w:i/>
          <w:color w:val="FF0000"/>
          <w:sz w:val="24"/>
          <w:szCs w:val="22"/>
          <w:lang w:eastAsia="zh-TW"/>
        </w:rPr>
        <w:t xml:space="preserve"> d</w:t>
      </w:r>
      <w:r w:rsidRPr="00463F65">
        <w:rPr>
          <w:rFonts w:eastAsia="新細明體"/>
          <w:color w:val="FF0000"/>
          <w:sz w:val="24"/>
          <w:szCs w:val="22"/>
          <w:lang w:eastAsia="zh-TW"/>
        </w:rPr>
        <w:t xml:space="preserve"> in the </w:t>
      </w:r>
      <w:r w:rsidRPr="00463F65">
        <w:rPr>
          <w:rFonts w:eastAsia="新細明體"/>
          <w:i/>
          <w:color w:val="FF0000"/>
          <w:sz w:val="24"/>
          <w:szCs w:val="22"/>
          <w:lang w:eastAsia="zh-TW"/>
        </w:rPr>
        <w:t>k</w:t>
      </w:r>
      <w:r w:rsidRPr="00463F65">
        <w:rPr>
          <w:rFonts w:eastAsia="新細明體"/>
          <w:color w:val="FF0000"/>
          <w:sz w:val="24"/>
          <w:szCs w:val="22"/>
          <w:lang w:eastAsia="zh-TW"/>
        </w:rPr>
        <w:t xml:space="preserve">th news; </w:t>
      </w:r>
      <w:r w:rsidRPr="00463F65">
        <w:rPr>
          <w:color w:val="FF0000"/>
          <w:position w:val="-14"/>
        </w:rPr>
        <w:object w:dxaOrig="600" w:dyaOrig="360" w14:anchorId="323D0242">
          <v:shape id="_x0000_i1089" type="#_x0000_t75" style="width:29.6pt;height:18.9pt" o:ole="">
            <v:imagedata r:id="rId37" o:title=""/>
          </v:shape>
          <o:OLEObject Type="Embed" ProgID="Equation.DSMT4" ShapeID="_x0000_i1089" DrawAspect="Content" ObjectID="_1673168918" r:id="rId46"/>
        </w:object>
      </w:r>
      <w:r w:rsidRPr="00463F65">
        <w:rPr>
          <w:rFonts w:eastAsia="新細明體"/>
          <w:color w:val="FF0000"/>
          <w:sz w:val="24"/>
          <w:szCs w:val="22"/>
          <w:lang w:eastAsia="zh-TW"/>
        </w:rPr>
        <w:t xml:space="preserve"> and </w:t>
      </w:r>
      <w:r w:rsidRPr="00463F65">
        <w:rPr>
          <w:color w:val="FF0000"/>
          <w:position w:val="-14"/>
        </w:rPr>
        <w:object w:dxaOrig="600" w:dyaOrig="360" w14:anchorId="698C6322">
          <v:shape id="_x0000_i1090" type="#_x0000_t75" style="width:29.6pt;height:18.9pt" o:ole="">
            <v:imagedata r:id="rId47" o:title=""/>
          </v:shape>
          <o:OLEObject Type="Embed" ProgID="Equation.DSMT4" ShapeID="_x0000_i1090" DrawAspect="Content" ObjectID="_1673168919" r:id="rId48"/>
        </w:object>
      </w:r>
      <w:r w:rsidRPr="00463F65">
        <w:rPr>
          <w:rFonts w:eastAsia="新細明體"/>
          <w:color w:val="FF0000"/>
          <w:sz w:val="24"/>
          <w:szCs w:val="22"/>
          <w:lang w:eastAsia="zh-TW"/>
        </w:rPr>
        <w:t xml:space="preserve"> are the weights of the </w:t>
      </w:r>
      <w:proofErr w:type="spellStart"/>
      <w:r w:rsidRPr="00463F65">
        <w:rPr>
          <w:rFonts w:eastAsia="新細明體"/>
          <w:i/>
          <w:color w:val="FF0000"/>
          <w:sz w:val="24"/>
          <w:szCs w:val="22"/>
          <w:lang w:eastAsia="zh-TW"/>
        </w:rPr>
        <w:t>j</w:t>
      </w:r>
      <w:r w:rsidRPr="00463F65">
        <w:rPr>
          <w:rFonts w:eastAsia="新細明體"/>
          <w:color w:val="FF0000"/>
          <w:sz w:val="24"/>
          <w:szCs w:val="22"/>
          <w:lang w:eastAsia="zh-TW"/>
        </w:rPr>
        <w:t>th</w:t>
      </w:r>
      <w:proofErr w:type="spellEnd"/>
      <w:r w:rsidRPr="00463F65">
        <w:rPr>
          <w:rFonts w:eastAsia="新細明體"/>
          <w:color w:val="FF0000"/>
          <w:sz w:val="24"/>
          <w:szCs w:val="22"/>
          <w:lang w:eastAsia="zh-TW"/>
        </w:rPr>
        <w:t xml:space="preserve"> </w:t>
      </w:r>
      <w:r w:rsidRPr="00463F65">
        <w:rPr>
          <w:color w:val="FF0000"/>
          <w:sz w:val="24"/>
          <w:szCs w:val="24"/>
          <w:lang w:eastAsia="zh-TW"/>
        </w:rPr>
        <w:t>characteristic texts</w:t>
      </w:r>
      <w:r w:rsidRPr="00463F65">
        <w:rPr>
          <w:rFonts w:eastAsia="新細明體"/>
          <w:color w:val="FF0000"/>
          <w:sz w:val="24"/>
          <w:szCs w:val="22"/>
          <w:lang w:eastAsia="zh-TW"/>
        </w:rPr>
        <w:t xml:space="preserve"> of the optimistic and pessimistic sentiments. </w:t>
      </w:r>
      <w:r>
        <w:rPr>
          <w:rFonts w:eastAsia="新細明體"/>
          <w:sz w:val="24"/>
          <w:szCs w:val="22"/>
          <w:lang w:eastAsia="zh-TW"/>
        </w:rPr>
        <w:t>A high</w:t>
      </w:r>
      <w:r>
        <w:rPr>
          <w:rFonts w:eastAsia="新細明體" w:hint="eastAsia"/>
          <w:sz w:val="24"/>
          <w:szCs w:val="22"/>
          <w:lang w:eastAsia="zh-TW"/>
        </w:rPr>
        <w:t>er</w:t>
      </w:r>
      <w:r>
        <w:rPr>
          <w:rFonts w:eastAsia="新細明體"/>
          <w:sz w:val="24"/>
          <w:szCs w:val="22"/>
          <w:lang w:eastAsia="zh-TW"/>
        </w:rPr>
        <w:t xml:space="preserve"> intensity </w:t>
      </w:r>
      <w:r>
        <w:rPr>
          <w:rFonts w:eastAsia="新細明體" w:hint="eastAsia"/>
          <w:sz w:val="24"/>
          <w:szCs w:val="22"/>
          <w:lang w:eastAsia="zh-TW"/>
        </w:rPr>
        <w:t xml:space="preserve">of </w:t>
      </w:r>
      <w:proofErr w:type="spellStart"/>
      <w:r>
        <w:rPr>
          <w:rFonts w:eastAsia="新細明體" w:hint="eastAsia"/>
          <w:i/>
          <w:sz w:val="24"/>
          <w:szCs w:val="22"/>
          <w:lang w:eastAsia="zh-TW"/>
        </w:rPr>
        <w:t>IOS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 xml:space="preserve"> or </w:t>
      </w:r>
      <w:proofErr w:type="spellStart"/>
      <w:r>
        <w:rPr>
          <w:rFonts w:eastAsia="新細明體"/>
          <w:i/>
          <w:sz w:val="24"/>
          <w:szCs w:val="22"/>
          <w:lang w:eastAsia="zh-TW"/>
        </w:rPr>
        <w:t>I</w:t>
      </w:r>
      <w:r>
        <w:rPr>
          <w:rFonts w:eastAsia="新細明體" w:hint="eastAsia"/>
          <w:i/>
          <w:sz w:val="24"/>
          <w:szCs w:val="22"/>
          <w:lang w:eastAsia="zh-TW"/>
        </w:rPr>
        <w:t>PS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 xml:space="preserve"> means a strong</w:t>
      </w:r>
      <w:r>
        <w:rPr>
          <w:rFonts w:eastAsia="新細明體" w:hint="eastAsia"/>
          <w:sz w:val="24"/>
          <w:szCs w:val="22"/>
          <w:lang w:eastAsia="zh-TW"/>
        </w:rPr>
        <w:t>er</w:t>
      </w:r>
      <w:r>
        <w:rPr>
          <w:rFonts w:eastAsia="新細明體"/>
          <w:sz w:val="24"/>
          <w:szCs w:val="22"/>
          <w:lang w:eastAsia="zh-TW"/>
        </w:rPr>
        <w:t xml:space="preserve"> </w:t>
      </w:r>
      <w:r>
        <w:rPr>
          <w:rFonts w:eastAsia="新細明體" w:hint="eastAsia"/>
          <w:sz w:val="24"/>
          <w:szCs w:val="22"/>
          <w:lang w:eastAsia="zh-TW"/>
        </w:rPr>
        <w:t>optimistic or</w:t>
      </w:r>
      <w:r>
        <w:rPr>
          <w:rFonts w:eastAsia="新細明體"/>
          <w:sz w:val="24"/>
          <w:szCs w:val="22"/>
          <w:lang w:eastAsia="zh-TW"/>
        </w:rPr>
        <w:t xml:space="preserve"> </w:t>
      </w:r>
      <w:r>
        <w:rPr>
          <w:rFonts w:eastAsia="新細明體" w:hint="eastAsia"/>
          <w:sz w:val="24"/>
          <w:szCs w:val="22"/>
          <w:lang w:eastAsia="zh-TW"/>
        </w:rPr>
        <w:t xml:space="preserve">pessimistic sentiment of investors for firm </w:t>
      </w:r>
      <w:proofErr w:type="spellStart"/>
      <w:r>
        <w:rPr>
          <w:rFonts w:eastAsia="新細明體" w:hint="eastAsia"/>
          <w:i/>
          <w:sz w:val="24"/>
          <w:szCs w:val="22"/>
          <w:lang w:eastAsia="zh-TW"/>
        </w:rPr>
        <w:t>ith</w:t>
      </w:r>
      <w:proofErr w:type="spellEnd"/>
      <w:r>
        <w:rPr>
          <w:rFonts w:eastAsia="新細明體" w:hint="eastAsia"/>
          <w:sz w:val="24"/>
          <w:szCs w:val="22"/>
          <w:lang w:eastAsia="zh-TW"/>
        </w:rPr>
        <w:t xml:space="preserve"> on </w:t>
      </w:r>
      <w:r w:rsidRPr="0056102D">
        <w:rPr>
          <w:rFonts w:eastAsia="新細明體"/>
          <w:color w:val="FF0000"/>
          <w:sz w:val="24"/>
          <w:szCs w:val="22"/>
          <w:lang w:eastAsia="zh-TW"/>
        </w:rPr>
        <w:t>year</w:t>
      </w:r>
      <w:r>
        <w:rPr>
          <w:rFonts w:eastAsia="新細明體" w:hint="eastAsia"/>
          <w:i/>
          <w:sz w:val="24"/>
          <w:szCs w:val="22"/>
          <w:lang w:eastAsia="zh-TW"/>
        </w:rPr>
        <w:t xml:space="preserve"> t</w:t>
      </w:r>
      <w:r>
        <w:rPr>
          <w:rFonts w:eastAsia="新細明體"/>
          <w:sz w:val="24"/>
          <w:szCs w:val="22"/>
          <w:lang w:eastAsia="zh-TW"/>
        </w:rPr>
        <w:t>.</w:t>
      </w:r>
      <w:r>
        <w:rPr>
          <w:rFonts w:eastAsia="新細明體" w:hint="eastAsia"/>
          <w:sz w:val="24"/>
          <w:szCs w:val="22"/>
          <w:lang w:eastAsia="zh-TW"/>
        </w:rPr>
        <w:t xml:space="preserve"> </w:t>
      </w:r>
    </w:p>
    <w:p w14:paraId="2F323B51" w14:textId="77777777" w:rsidR="00713D7A" w:rsidRDefault="00713D7A" w:rsidP="00713D7A">
      <w:pPr>
        <w:tabs>
          <w:tab w:val="left" w:pos="2268"/>
          <w:tab w:val="left" w:pos="4253"/>
        </w:tabs>
        <w:spacing w:line="360" w:lineRule="auto"/>
        <w:ind w:firstLineChars="200" w:firstLine="480"/>
        <w:rPr>
          <w:color w:val="FF0000"/>
          <w:sz w:val="24"/>
          <w:szCs w:val="24"/>
        </w:rPr>
      </w:pPr>
      <w:r w:rsidRPr="0056102D">
        <w:rPr>
          <w:rFonts w:eastAsia="新細明體"/>
          <w:color w:val="FF0000"/>
          <w:sz w:val="24"/>
          <w:szCs w:val="22"/>
          <w:lang w:eastAsia="zh-TW"/>
        </w:rPr>
        <w:t xml:space="preserve">In addition, </w:t>
      </w:r>
      <w:r w:rsidRPr="0056102D">
        <w:rPr>
          <w:rFonts w:eastAsia="新細明體"/>
          <w:color w:val="FF0000"/>
          <w:sz w:val="24"/>
          <w:szCs w:val="24"/>
        </w:rPr>
        <w:t>the maximum values of positive and negative sentiment variables are unlimited since the number of news</w:t>
      </w:r>
      <w:r w:rsidRPr="0056102D">
        <w:rPr>
          <w:rFonts w:eastAsia="新細明體"/>
          <w:i/>
          <w:color w:val="FF0000"/>
          <w:sz w:val="24"/>
          <w:szCs w:val="24"/>
        </w:rPr>
        <w:t xml:space="preserve"> </w:t>
      </w:r>
      <w:r w:rsidRPr="0056102D">
        <w:rPr>
          <w:rFonts w:eastAsia="新細明體"/>
          <w:iCs/>
          <w:color w:val="FF0000"/>
          <w:sz w:val="24"/>
          <w:szCs w:val="24"/>
        </w:rPr>
        <w:t>document</w:t>
      </w:r>
      <w:r w:rsidRPr="0056102D">
        <w:rPr>
          <w:rFonts w:eastAsia="新細明體"/>
          <w:i/>
          <w:color w:val="FF0000"/>
          <w:sz w:val="24"/>
          <w:szCs w:val="24"/>
        </w:rPr>
        <w:t xml:space="preserve"> K</w:t>
      </w:r>
      <w:r w:rsidRPr="0056102D">
        <w:rPr>
          <w:rFonts w:eastAsia="新細明體"/>
          <w:color w:val="FF0000"/>
          <w:sz w:val="24"/>
          <w:szCs w:val="24"/>
        </w:rPr>
        <w:t xml:space="preserve"> and number of characteristic texts</w:t>
      </w:r>
      <w:r w:rsidRPr="0056102D">
        <w:rPr>
          <w:rFonts w:eastAsia="新細明體"/>
          <w:i/>
          <w:color w:val="FF0000"/>
          <w:sz w:val="24"/>
          <w:szCs w:val="24"/>
        </w:rPr>
        <w:t xml:space="preserve"> J</w:t>
      </w:r>
      <w:r w:rsidRPr="0056102D">
        <w:rPr>
          <w:rFonts w:eastAsia="新細明體"/>
          <w:color w:val="FF0000"/>
          <w:sz w:val="24"/>
          <w:szCs w:val="24"/>
        </w:rPr>
        <w:t xml:space="preserve"> are unlimited. Thus, the concept of uniform distribution is used to standardize the nonzero-intensity values in which the minimum and maximum are between 1% and 100%, respectively.</w:t>
      </w:r>
      <w:r w:rsidRPr="0056102D">
        <w:rPr>
          <w:rStyle w:val="a5"/>
          <w:rFonts w:eastAsia="新細明體"/>
          <w:color w:val="FF0000"/>
          <w:sz w:val="24"/>
          <w:szCs w:val="24"/>
        </w:rPr>
        <w:footnoteReference w:id="1"/>
      </w:r>
      <w:r w:rsidRPr="0056102D">
        <w:rPr>
          <w:rFonts w:eastAsia="新細明體"/>
          <w:color w:val="FF0000"/>
          <w:sz w:val="24"/>
          <w:szCs w:val="24"/>
        </w:rPr>
        <w:t xml:space="preserve"> However, we still regard the zero-intensity value as zero. Thus, a</w:t>
      </w:r>
      <w:r w:rsidRPr="0056102D">
        <w:rPr>
          <w:color w:val="FF0000"/>
          <w:sz w:val="24"/>
          <w:szCs w:val="24"/>
        </w:rPr>
        <w:t xml:space="preserve"> high intensity means a </w:t>
      </w:r>
      <w:r w:rsidRPr="0056102D">
        <w:rPr>
          <w:rFonts w:eastAsia="新細明體"/>
          <w:color w:val="FF0000"/>
          <w:sz w:val="24"/>
          <w:szCs w:val="24"/>
        </w:rPr>
        <w:t>strong</w:t>
      </w:r>
      <w:r w:rsidRPr="0056102D">
        <w:rPr>
          <w:color w:val="FF0000"/>
          <w:sz w:val="24"/>
          <w:szCs w:val="24"/>
        </w:rPr>
        <w:t xml:space="preserve"> investor sentiment.</w:t>
      </w:r>
      <w:r>
        <w:rPr>
          <w:color w:val="FF0000"/>
          <w:sz w:val="24"/>
          <w:szCs w:val="24"/>
        </w:rPr>
        <w:t xml:space="preserve"> </w:t>
      </w:r>
    </w:p>
    <w:p w14:paraId="351A6107" w14:textId="77777777" w:rsidR="00713D7A" w:rsidRPr="003F7744" w:rsidRDefault="00713D7A" w:rsidP="00713D7A">
      <w:pPr>
        <w:tabs>
          <w:tab w:val="left" w:pos="2268"/>
          <w:tab w:val="left" w:pos="4253"/>
        </w:tabs>
        <w:spacing w:line="360" w:lineRule="auto"/>
        <w:ind w:firstLineChars="200" w:firstLine="480"/>
        <w:rPr>
          <w:rFonts w:eastAsia="新細明體"/>
          <w:color w:val="FF0000"/>
          <w:sz w:val="24"/>
          <w:szCs w:val="22"/>
          <w:lang w:eastAsia="zh-TW"/>
        </w:rPr>
      </w:pPr>
      <w:r>
        <w:rPr>
          <w:rFonts w:ascii="新細明體" w:eastAsia="新細明體" w:hAnsi="新細明體" w:hint="eastAsia"/>
          <w:color w:val="FF0000"/>
          <w:sz w:val="24"/>
          <w:szCs w:val="24"/>
          <w:lang w:eastAsia="zh-TW"/>
        </w:rPr>
        <w:t xml:space="preserve"> </w:t>
      </w:r>
      <w:r>
        <w:rPr>
          <w:color w:val="FF0000"/>
          <w:sz w:val="24"/>
          <w:szCs w:val="24"/>
        </w:rPr>
        <w:t xml:space="preserve">Furthermore, to obtain out-of-sample classification accuracy, the real sentiment shown by investor message is compared with the sentiment score calculated using TF-IDF score. </w:t>
      </w:r>
      <w:r>
        <w:rPr>
          <w:rFonts w:eastAsia="新細明體"/>
          <w:color w:val="FF0000"/>
          <w:sz w:val="24"/>
          <w:szCs w:val="24"/>
          <w:lang w:eastAsia="zh-TW"/>
        </w:rPr>
        <w:t>Meanwhile</w:t>
      </w:r>
      <w:r>
        <w:rPr>
          <w:color w:val="FF0000"/>
          <w:sz w:val="24"/>
          <w:szCs w:val="24"/>
        </w:rPr>
        <w:t xml:space="preserve">, the proportion of correct classification of dropping unclassified messages (CC), the proportion of </w:t>
      </w:r>
      <w:r>
        <w:rPr>
          <w:rFonts w:eastAsia="新細明體" w:hint="eastAsia"/>
          <w:color w:val="FF0000"/>
          <w:sz w:val="24"/>
          <w:szCs w:val="24"/>
          <w:lang w:eastAsia="zh-TW"/>
        </w:rPr>
        <w:t>c</w:t>
      </w:r>
      <w:r>
        <w:rPr>
          <w:rFonts w:eastAsia="新細明體"/>
          <w:color w:val="FF0000"/>
          <w:sz w:val="24"/>
          <w:szCs w:val="24"/>
          <w:lang w:eastAsia="zh-TW"/>
        </w:rPr>
        <w:t>orrect classification of each class are computed.</w:t>
      </w:r>
      <w:r w:rsidRPr="004E2052">
        <w:rPr>
          <w:color w:val="FF0000"/>
          <w:sz w:val="24"/>
          <w:szCs w:val="24"/>
        </w:rPr>
        <w:t xml:space="preserve"> </w:t>
      </w:r>
      <w:r>
        <w:rPr>
          <w:color w:val="FF0000"/>
          <w:sz w:val="24"/>
          <w:szCs w:val="24"/>
        </w:rPr>
        <w:t>Also</w:t>
      </w:r>
      <w:r>
        <w:rPr>
          <w:rFonts w:eastAsia="新細明體"/>
          <w:color w:val="FF0000"/>
          <w:sz w:val="24"/>
          <w:szCs w:val="24"/>
          <w:lang w:eastAsia="zh-TW"/>
        </w:rPr>
        <w:t>, to compare dictionary-base classification with machine learning classification, we use the machine learning techniques to estimate the sentiment score of individual message</w:t>
      </w:r>
      <w:r>
        <w:rPr>
          <w:rFonts w:eastAsia="新細明體" w:hint="eastAsia"/>
          <w:color w:val="FF0000"/>
          <w:sz w:val="24"/>
          <w:szCs w:val="24"/>
          <w:lang w:eastAsia="zh-TW"/>
        </w:rPr>
        <w:t>s</w:t>
      </w:r>
      <w:r>
        <w:rPr>
          <w:rFonts w:eastAsia="新細明體"/>
          <w:color w:val="FF0000"/>
          <w:sz w:val="24"/>
          <w:szCs w:val="24"/>
          <w:lang w:eastAsia="zh-TW"/>
        </w:rPr>
        <w:t xml:space="preserve"> that belongs to bull or bear class. </w:t>
      </w:r>
      <w:r>
        <w:rPr>
          <w:rFonts w:eastAsia="新細明體" w:hint="eastAsia"/>
          <w:color w:val="FF0000"/>
          <w:sz w:val="24"/>
          <w:szCs w:val="24"/>
          <w:lang w:eastAsia="zh-TW"/>
        </w:rPr>
        <w:t xml:space="preserve"> </w:t>
      </w:r>
    </w:p>
    <w:p w14:paraId="2597E382" w14:textId="77777777" w:rsidR="00713D7A" w:rsidRDefault="00713D7A" w:rsidP="00392E26">
      <w:pPr>
        <w:spacing w:line="280" w:lineRule="atLeast"/>
        <w:rPr>
          <w:b/>
          <w:sz w:val="24"/>
          <w:szCs w:val="24"/>
        </w:rPr>
      </w:pPr>
    </w:p>
    <w:p w14:paraId="42BB0296" w14:textId="77777777" w:rsidR="00713D7A" w:rsidRDefault="00713D7A" w:rsidP="00392E26">
      <w:pPr>
        <w:spacing w:line="280" w:lineRule="atLeast"/>
        <w:rPr>
          <w:b/>
          <w:sz w:val="24"/>
          <w:szCs w:val="24"/>
        </w:rPr>
      </w:pPr>
    </w:p>
    <w:p w14:paraId="27B5D010" w14:textId="77777777" w:rsidR="00713D7A" w:rsidRDefault="00713D7A" w:rsidP="00392E26">
      <w:pPr>
        <w:spacing w:line="280" w:lineRule="atLeast"/>
        <w:rPr>
          <w:b/>
          <w:sz w:val="24"/>
          <w:szCs w:val="24"/>
        </w:rPr>
      </w:pPr>
    </w:p>
    <w:p w14:paraId="48C20937" w14:textId="77777777" w:rsidR="00713D7A" w:rsidRDefault="00713D7A" w:rsidP="00392E26">
      <w:pPr>
        <w:spacing w:line="280" w:lineRule="atLeast"/>
        <w:rPr>
          <w:b/>
          <w:sz w:val="24"/>
          <w:szCs w:val="24"/>
        </w:rPr>
      </w:pPr>
    </w:p>
    <w:p w14:paraId="105DB046" w14:textId="514227A3" w:rsidR="00E110F5" w:rsidRPr="003571C6" w:rsidRDefault="00E110F5" w:rsidP="00E110F5">
      <w:pPr>
        <w:spacing w:line="280" w:lineRule="atLeast"/>
        <w:rPr>
          <w:b/>
          <w:bCs/>
          <w:kern w:val="0"/>
          <w:sz w:val="24"/>
          <w:szCs w:val="24"/>
          <w:lang w:eastAsia="zh-TW"/>
        </w:rPr>
      </w:pPr>
      <w:r w:rsidRPr="0001115D">
        <w:rPr>
          <w:b/>
          <w:sz w:val="24"/>
          <w:szCs w:val="24"/>
        </w:rPr>
        <w:lastRenderedPageBreak/>
        <w:t>「第八阶段」：</w:t>
      </w:r>
      <w:r w:rsidRPr="003571C6">
        <w:rPr>
          <w:rFonts w:eastAsia="新細明體" w:hint="eastAsia"/>
          <w:b/>
          <w:bCs/>
          <w:kern w:val="0"/>
          <w:sz w:val="24"/>
          <w:szCs w:val="24"/>
          <w:lang w:eastAsia="zh-TW"/>
        </w:rPr>
        <w:t>I</w:t>
      </w:r>
      <w:r w:rsidRPr="003571C6">
        <w:rPr>
          <w:rFonts w:hint="eastAsia"/>
          <w:b/>
          <w:bCs/>
          <w:kern w:val="0"/>
          <w:sz w:val="24"/>
          <w:szCs w:val="24"/>
          <w:lang w:eastAsia="zh-TW"/>
        </w:rPr>
        <w:t xml:space="preserve">nvestor sentiment </w:t>
      </w:r>
      <w:r w:rsidRPr="003571C6">
        <w:rPr>
          <w:rFonts w:eastAsia="新細明體" w:hint="eastAsia"/>
          <w:b/>
          <w:bCs/>
          <w:kern w:val="0"/>
          <w:sz w:val="24"/>
          <w:szCs w:val="24"/>
          <w:lang w:eastAsia="zh-TW"/>
        </w:rPr>
        <w:t>about stock market</w:t>
      </w:r>
      <w:r w:rsidRPr="003571C6">
        <w:rPr>
          <w:rFonts w:hint="eastAsia"/>
          <w:b/>
          <w:bCs/>
          <w:kern w:val="0"/>
          <w:sz w:val="24"/>
          <w:szCs w:val="24"/>
          <w:lang w:eastAsia="zh-TW"/>
        </w:rPr>
        <w:t xml:space="preserve"> (X</w:t>
      </w:r>
      <w:r w:rsidRPr="003571C6">
        <w:rPr>
          <w:rFonts w:eastAsia="新細明體" w:hint="eastAsia"/>
          <w:b/>
          <w:bCs/>
          <w:kern w:val="0"/>
          <w:sz w:val="24"/>
          <w:szCs w:val="24"/>
          <w:lang w:eastAsia="zh-TW"/>
        </w:rPr>
        <w:t>2</w:t>
      </w:r>
      <w:r w:rsidRPr="003571C6">
        <w:rPr>
          <w:rFonts w:hint="eastAsia"/>
          <w:b/>
          <w:bCs/>
          <w:kern w:val="0"/>
          <w:sz w:val="24"/>
          <w:szCs w:val="24"/>
          <w:lang w:eastAsia="zh-TW"/>
        </w:rPr>
        <w:t>)</w:t>
      </w:r>
    </w:p>
    <w:p w14:paraId="7540271F" w14:textId="77777777" w:rsidR="00E110F5" w:rsidRPr="007619A6" w:rsidRDefault="00E110F5" w:rsidP="00E110F5">
      <w:pPr>
        <w:spacing w:line="400" w:lineRule="exact"/>
        <w:ind w:firstLineChars="250" w:firstLine="600"/>
        <w:rPr>
          <w:kern w:val="0"/>
          <w:sz w:val="24"/>
          <w:szCs w:val="24"/>
          <w:lang w:eastAsia="zh-TW"/>
        </w:rPr>
      </w:pPr>
      <w:r w:rsidRPr="007619A6">
        <w:rPr>
          <w:rFonts w:hint="eastAsia"/>
          <w:kern w:val="0"/>
          <w:sz w:val="24"/>
          <w:szCs w:val="24"/>
          <w:lang w:eastAsia="zh-TW"/>
        </w:rPr>
        <w:t xml:space="preserve">Some studies have used some indicators such as turnovers (TURN) (Jones and Owen, 2002; Baker and </w:t>
      </w:r>
      <w:proofErr w:type="spellStart"/>
      <w:r w:rsidRPr="007619A6">
        <w:rPr>
          <w:rFonts w:hint="eastAsia"/>
          <w:kern w:val="0"/>
          <w:sz w:val="24"/>
          <w:szCs w:val="24"/>
          <w:lang w:eastAsia="zh-TW"/>
        </w:rPr>
        <w:t>Wurgler</w:t>
      </w:r>
      <w:proofErr w:type="spellEnd"/>
      <w:r w:rsidRPr="007619A6">
        <w:rPr>
          <w:rFonts w:hint="eastAsia"/>
          <w:kern w:val="0"/>
          <w:sz w:val="24"/>
          <w:szCs w:val="24"/>
          <w:lang w:eastAsia="zh-TW"/>
        </w:rPr>
        <w:t>, 2006) and discount rate of closed-end funds (CEFD) (Lee, Shleifer and Thaler, 1991) to measure the sentiments of investors on market (hereafter, market sentiment of investors). Other studies have used Ratio (i.e., the number of listed company</w:t>
      </w:r>
      <w:r w:rsidRPr="007619A6">
        <w:rPr>
          <w:rFonts w:hint="eastAsia"/>
          <w:kern w:val="0"/>
          <w:sz w:val="24"/>
          <w:szCs w:val="24"/>
          <w:lang w:eastAsia="zh-TW"/>
        </w:rPr>
        <w:t>’</w:t>
      </w:r>
      <w:r w:rsidRPr="007619A6">
        <w:rPr>
          <w:rFonts w:hint="eastAsia"/>
          <w:kern w:val="0"/>
          <w:sz w:val="24"/>
          <w:szCs w:val="24"/>
          <w:lang w:eastAsia="zh-TW"/>
        </w:rPr>
        <w:t>s going up divided by the number of listed company</w:t>
      </w:r>
      <w:r w:rsidRPr="007619A6">
        <w:rPr>
          <w:rFonts w:hint="eastAsia"/>
          <w:kern w:val="0"/>
          <w:sz w:val="24"/>
          <w:szCs w:val="24"/>
          <w:lang w:eastAsia="zh-TW"/>
        </w:rPr>
        <w:t>’</w:t>
      </w:r>
      <w:r w:rsidRPr="007619A6">
        <w:rPr>
          <w:rFonts w:hint="eastAsia"/>
          <w:kern w:val="0"/>
          <w:sz w:val="24"/>
          <w:szCs w:val="24"/>
          <w:lang w:eastAsia="zh-TW"/>
        </w:rPr>
        <w:t>s falling down) and Open (i.e., the growth rate of investors</w:t>
      </w:r>
      <w:r w:rsidRPr="007619A6">
        <w:rPr>
          <w:rFonts w:hint="eastAsia"/>
          <w:kern w:val="0"/>
          <w:sz w:val="24"/>
          <w:szCs w:val="24"/>
          <w:lang w:eastAsia="zh-TW"/>
        </w:rPr>
        <w:t>’</w:t>
      </w:r>
      <w:r w:rsidRPr="007619A6">
        <w:rPr>
          <w:rFonts w:hint="eastAsia"/>
          <w:kern w:val="0"/>
          <w:sz w:val="24"/>
          <w:szCs w:val="24"/>
          <w:lang w:eastAsia="zh-TW"/>
        </w:rPr>
        <w:t xml:space="preserve">opening accounts) to measure market sentiment of investors. IPO initial return is not a proper measure of investor sentiment although a few studies have considered as a sentiment proxy (Pitter and Welch, 2002; Baker and </w:t>
      </w:r>
      <w:proofErr w:type="spellStart"/>
      <w:r w:rsidRPr="007619A6">
        <w:rPr>
          <w:rFonts w:hint="eastAsia"/>
          <w:kern w:val="0"/>
          <w:sz w:val="24"/>
          <w:szCs w:val="24"/>
          <w:lang w:eastAsia="zh-TW"/>
        </w:rPr>
        <w:t>Wurgler</w:t>
      </w:r>
      <w:proofErr w:type="spellEnd"/>
      <w:r w:rsidRPr="007619A6">
        <w:rPr>
          <w:rFonts w:hint="eastAsia"/>
          <w:kern w:val="0"/>
          <w:sz w:val="24"/>
          <w:szCs w:val="24"/>
          <w:lang w:eastAsia="zh-TW"/>
        </w:rPr>
        <w:t xml:space="preserve">, 2006). This is because there is always a high IPO initial return even if the market is not bullish. Thus, we employ the four market sentiment variables to create a comprehensive market sentiment index using the factor analysis method. </w:t>
      </w:r>
    </w:p>
    <w:p w14:paraId="3929CB38" w14:textId="77777777" w:rsidR="00E110F5" w:rsidRPr="007619A6" w:rsidRDefault="00E110F5" w:rsidP="00E110F5">
      <w:pPr>
        <w:spacing w:line="360" w:lineRule="auto"/>
        <w:rPr>
          <w:rFonts w:eastAsia="新細明體"/>
          <w:b/>
          <w:sz w:val="24"/>
          <w:szCs w:val="24"/>
          <w:lang w:eastAsia="zh-TW"/>
        </w:rPr>
      </w:pPr>
      <w:r w:rsidRPr="007619A6">
        <w:rPr>
          <w:rFonts w:eastAsia="新細明體"/>
          <w:position w:val="-14"/>
          <w:sz w:val="24"/>
          <w:szCs w:val="24"/>
          <w:lang w:eastAsia="zh-TW"/>
        </w:rPr>
        <w:object w:dxaOrig="6720" w:dyaOrig="377" w14:anchorId="08D4EF88">
          <v:shape id="_x0000_i1099" type="#_x0000_t75" style="width:336pt;height:18.9pt" o:ole="">
            <v:imagedata r:id="rId49" o:title=""/>
            <o:lock v:ext="edit" aspectratio="f"/>
          </v:shape>
          <o:OLEObject Type="Embed" ProgID="Equation.DSMT4" ShapeID="_x0000_i1099" DrawAspect="Content" ObjectID="_1673168920" r:id="rId50"/>
        </w:object>
      </w:r>
      <w:r>
        <w:rPr>
          <w:rFonts w:eastAsia="新細明體"/>
          <w:sz w:val="24"/>
          <w:szCs w:val="24"/>
          <w:lang w:eastAsia="zh-TW"/>
        </w:rPr>
        <w:t xml:space="preserve"> </w:t>
      </w:r>
    </w:p>
    <w:p w14:paraId="13660008" w14:textId="3F6AF066" w:rsidR="00E110F5" w:rsidRPr="008706AC" w:rsidRDefault="008706AC" w:rsidP="00E110F5">
      <w:pPr>
        <w:spacing w:line="360" w:lineRule="auto"/>
        <w:rPr>
          <w:rFonts w:eastAsia="新細明體"/>
          <w:kern w:val="0"/>
          <w:sz w:val="24"/>
          <w:szCs w:val="24"/>
          <w:lang w:eastAsia="zh-TW"/>
        </w:rPr>
      </w:pPr>
      <w:r w:rsidRPr="008706AC">
        <w:rPr>
          <w:b/>
          <w:sz w:val="24"/>
          <w:szCs w:val="24"/>
        </w:rPr>
        <w:t>「第</w:t>
      </w:r>
      <w:r>
        <w:rPr>
          <w:rFonts w:asciiTheme="minorEastAsia" w:eastAsiaTheme="minorEastAsia" w:hAnsiTheme="minorEastAsia" w:hint="eastAsia"/>
          <w:b/>
          <w:sz w:val="24"/>
          <w:szCs w:val="24"/>
        </w:rPr>
        <w:t>九</w:t>
      </w:r>
      <w:r w:rsidRPr="008706AC">
        <w:rPr>
          <w:b/>
          <w:sz w:val="24"/>
          <w:szCs w:val="24"/>
        </w:rPr>
        <w:t>阶段」：</w:t>
      </w:r>
      <w:r w:rsidR="00E110F5" w:rsidRPr="008706AC">
        <w:rPr>
          <w:rFonts w:eastAsia="新細明體" w:hint="eastAsia"/>
          <w:kern w:val="0"/>
          <w:sz w:val="24"/>
          <w:szCs w:val="24"/>
          <w:lang w:eastAsia="zh-TW"/>
        </w:rPr>
        <w:t>Adjusted I</w:t>
      </w:r>
      <w:r w:rsidR="00E110F5" w:rsidRPr="008706AC">
        <w:rPr>
          <w:rFonts w:hint="eastAsia"/>
          <w:kern w:val="0"/>
          <w:sz w:val="24"/>
          <w:szCs w:val="24"/>
          <w:lang w:eastAsia="zh-TW"/>
        </w:rPr>
        <w:t xml:space="preserve">nvestor sentiment </w:t>
      </w:r>
      <w:r w:rsidR="00E110F5" w:rsidRPr="008706AC">
        <w:rPr>
          <w:rFonts w:eastAsia="新細明體" w:hint="eastAsia"/>
          <w:kern w:val="0"/>
          <w:sz w:val="24"/>
          <w:szCs w:val="24"/>
          <w:lang w:eastAsia="zh-TW"/>
        </w:rPr>
        <w:t>about pure individual stocks</w:t>
      </w:r>
      <w:r w:rsidR="00E110F5" w:rsidRPr="008706AC">
        <w:rPr>
          <w:rFonts w:hint="eastAsia"/>
          <w:kern w:val="0"/>
          <w:sz w:val="24"/>
          <w:szCs w:val="24"/>
          <w:lang w:eastAsia="zh-TW"/>
        </w:rPr>
        <w:t xml:space="preserve"> (X</w:t>
      </w:r>
      <w:r w:rsidR="00E110F5" w:rsidRPr="008706AC">
        <w:rPr>
          <w:rFonts w:eastAsia="新細明體" w:hint="eastAsia"/>
          <w:kern w:val="0"/>
          <w:sz w:val="24"/>
          <w:szCs w:val="24"/>
          <w:lang w:eastAsia="zh-TW"/>
        </w:rPr>
        <w:t>2</w:t>
      </w:r>
      <w:r w:rsidR="00E110F5" w:rsidRPr="008706AC">
        <w:rPr>
          <w:rFonts w:hint="eastAsia"/>
          <w:kern w:val="0"/>
          <w:sz w:val="24"/>
          <w:szCs w:val="24"/>
          <w:lang w:eastAsia="zh-TW"/>
        </w:rPr>
        <w:t>)</w:t>
      </w:r>
    </w:p>
    <w:p w14:paraId="4B1C00D5" w14:textId="77777777" w:rsidR="00E110F5" w:rsidRPr="00AC4F16" w:rsidRDefault="00E110F5" w:rsidP="00E110F5">
      <w:pPr>
        <w:widowControl/>
        <w:tabs>
          <w:tab w:val="left" w:pos="540"/>
          <w:tab w:val="left" w:pos="720"/>
          <w:tab w:val="left" w:pos="900"/>
        </w:tabs>
        <w:spacing w:line="360" w:lineRule="auto"/>
        <w:ind w:leftChars="63" w:left="132" w:firstLineChars="250" w:firstLine="600"/>
        <w:rPr>
          <w:rFonts w:eastAsia="標楷體"/>
          <w:color w:val="FF66FF"/>
          <w:sz w:val="24"/>
          <w:szCs w:val="24"/>
          <w:lang w:eastAsia="zh-TW"/>
        </w:rPr>
      </w:pPr>
      <w:r w:rsidRPr="00AC4F16">
        <w:rPr>
          <w:rFonts w:eastAsia="標楷體"/>
          <w:color w:val="FF66FF"/>
          <w:sz w:val="24"/>
          <w:szCs w:val="24"/>
          <w:lang w:eastAsia="zh-TW"/>
        </w:rPr>
        <w:t xml:space="preserve">The model that decomposes total loan herding into rational and irrational herding is as follows: </w:t>
      </w:r>
    </w:p>
    <w:p w14:paraId="0C58C1A0" w14:textId="77777777" w:rsidR="00E110F5" w:rsidRPr="007619A6" w:rsidRDefault="00E110F5" w:rsidP="00E110F5">
      <w:pPr>
        <w:tabs>
          <w:tab w:val="left" w:pos="540"/>
          <w:tab w:val="left" w:pos="720"/>
          <w:tab w:val="left" w:pos="900"/>
        </w:tabs>
        <w:rPr>
          <w:rFonts w:eastAsia="標楷體"/>
          <w:color w:val="FF66FF"/>
          <w:sz w:val="24"/>
          <w:szCs w:val="24"/>
          <w:lang w:eastAsia="zh-TW"/>
        </w:rPr>
      </w:pPr>
      <w:r w:rsidRPr="007619A6">
        <w:rPr>
          <w:rFonts w:eastAsia="標楷體"/>
          <w:color w:val="FF66FF"/>
          <w:position w:val="-12"/>
          <w:sz w:val="24"/>
          <w:szCs w:val="24"/>
          <w:lang w:eastAsia="zh-TW"/>
        </w:rPr>
        <w:object w:dxaOrig="3900" w:dyaOrig="380" w14:anchorId="6BF5DA51">
          <v:shape id="_x0000_i1100" type="#_x0000_t75" style="width:203.75pt;height:16.35pt" o:ole="">
            <v:imagedata r:id="rId51" o:title=""/>
          </v:shape>
          <o:OLEObject Type="Embed" ProgID="Equation.DSMT4" ShapeID="_x0000_i1100" DrawAspect="Content" ObjectID="_1673168921" r:id="rId52"/>
        </w:object>
      </w:r>
      <w:r w:rsidRPr="007619A6">
        <w:rPr>
          <w:rFonts w:eastAsia="標楷體"/>
          <w:color w:val="FF66FF"/>
          <w:sz w:val="24"/>
          <w:szCs w:val="24"/>
          <w:lang w:eastAsia="zh-TW"/>
        </w:rPr>
        <w:t xml:space="preserve">    </w:t>
      </w:r>
    </w:p>
    <w:p w14:paraId="4408CD39" w14:textId="77777777" w:rsidR="00E110F5" w:rsidRPr="007619A6" w:rsidRDefault="00E110F5" w:rsidP="00E110F5">
      <w:pPr>
        <w:tabs>
          <w:tab w:val="left" w:pos="540"/>
          <w:tab w:val="left" w:pos="720"/>
          <w:tab w:val="left" w:pos="900"/>
        </w:tabs>
        <w:rPr>
          <w:rFonts w:eastAsia="標楷體"/>
          <w:color w:val="FF66FF"/>
          <w:sz w:val="24"/>
          <w:szCs w:val="24"/>
          <w:lang w:eastAsia="zh-TW"/>
        </w:rPr>
      </w:pPr>
      <w:r w:rsidRPr="007619A6">
        <w:rPr>
          <w:rFonts w:eastAsia="標楷體"/>
          <w:color w:val="FF66FF"/>
          <w:position w:val="-12"/>
          <w:sz w:val="24"/>
          <w:szCs w:val="24"/>
          <w:lang w:eastAsia="zh-TW"/>
        </w:rPr>
        <w:object w:dxaOrig="3840" w:dyaOrig="380" w14:anchorId="51C5522E">
          <v:shape id="_x0000_i1101" type="#_x0000_t75" style="width:201.7pt;height:16.35pt" o:ole="">
            <v:imagedata r:id="rId53" o:title=""/>
          </v:shape>
          <o:OLEObject Type="Embed" ProgID="Equation.DSMT4" ShapeID="_x0000_i1101" DrawAspect="Content" ObjectID="_1673168922" r:id="rId54"/>
        </w:object>
      </w:r>
      <w:r w:rsidRPr="007619A6">
        <w:rPr>
          <w:rFonts w:eastAsia="標楷體" w:hint="eastAsia"/>
          <w:color w:val="FF66FF"/>
          <w:sz w:val="24"/>
          <w:szCs w:val="24"/>
          <w:lang w:eastAsia="zh-TW"/>
        </w:rPr>
        <w:t xml:space="preserve">                </w:t>
      </w:r>
      <w:r w:rsidRPr="00AC4F16">
        <w:rPr>
          <w:rFonts w:eastAsia="標楷體"/>
          <w:color w:val="FF66FF"/>
          <w:sz w:val="24"/>
          <w:szCs w:val="24"/>
          <w:lang w:eastAsia="zh-TW"/>
        </w:rPr>
        <w:t>(2)</w:t>
      </w:r>
      <w:r w:rsidRPr="007619A6">
        <w:rPr>
          <w:rFonts w:eastAsia="標楷體" w:hint="eastAsia"/>
          <w:color w:val="FF66FF"/>
          <w:sz w:val="24"/>
          <w:szCs w:val="24"/>
          <w:lang w:eastAsia="zh-TW"/>
        </w:rPr>
        <w:t xml:space="preserve"> </w:t>
      </w:r>
    </w:p>
    <w:p w14:paraId="20B5E318" w14:textId="77777777" w:rsidR="00E110F5" w:rsidRPr="007619A6" w:rsidRDefault="00E110F5" w:rsidP="00E110F5">
      <w:pPr>
        <w:tabs>
          <w:tab w:val="left" w:pos="540"/>
          <w:tab w:val="left" w:pos="720"/>
          <w:tab w:val="left" w:pos="900"/>
        </w:tabs>
        <w:rPr>
          <w:rFonts w:eastAsia="標楷體"/>
          <w:color w:val="FF66FF"/>
          <w:sz w:val="24"/>
          <w:szCs w:val="24"/>
          <w:lang w:eastAsia="zh-TW"/>
        </w:rPr>
      </w:pPr>
      <w:r w:rsidRPr="007619A6">
        <w:rPr>
          <w:rFonts w:eastAsia="標楷體"/>
          <w:i/>
          <w:color w:val="FF66FF"/>
          <w:position w:val="-12"/>
          <w:sz w:val="24"/>
          <w:szCs w:val="24"/>
          <w:lang w:eastAsia="zh-TW"/>
        </w:rPr>
        <w:object w:dxaOrig="1080" w:dyaOrig="380" w14:anchorId="19EE9930">
          <v:shape id="_x0000_i1102" type="#_x0000_t75" style="width:64.35pt;height:15.3pt" o:ole="">
            <v:imagedata r:id="rId55" o:title=""/>
          </v:shape>
          <o:OLEObject Type="Embed" ProgID="Equation.DSMT4" ShapeID="_x0000_i1102" DrawAspect="Content" ObjectID="_1673168923" r:id="rId56"/>
        </w:object>
      </w:r>
      <w:r w:rsidRPr="00AC4F16">
        <w:rPr>
          <w:rFonts w:eastAsia="標楷體"/>
          <w:i/>
          <w:color w:val="FF66FF"/>
          <w:sz w:val="24"/>
          <w:szCs w:val="24"/>
          <w:lang w:eastAsia="zh-TW"/>
        </w:rPr>
        <w:t xml:space="preserve">    </w:t>
      </w:r>
      <w:r w:rsidRPr="00AC4F16">
        <w:rPr>
          <w:rFonts w:eastAsia="標楷體"/>
          <w:color w:val="FF66FF"/>
          <w:sz w:val="24"/>
          <w:szCs w:val="24"/>
          <w:lang w:eastAsia="zh-TW"/>
        </w:rPr>
        <w:t xml:space="preserve">                         </w:t>
      </w:r>
    </w:p>
    <w:p w14:paraId="7CD5CBF5" w14:textId="77777777" w:rsidR="00E110F5" w:rsidRPr="00AC4F16" w:rsidRDefault="00E110F5" w:rsidP="00E110F5">
      <w:pPr>
        <w:tabs>
          <w:tab w:val="left" w:pos="540"/>
          <w:tab w:val="left" w:pos="720"/>
          <w:tab w:val="left" w:pos="900"/>
        </w:tabs>
        <w:rPr>
          <w:rFonts w:eastAsia="標楷體"/>
          <w:color w:val="FF66FF"/>
          <w:sz w:val="24"/>
          <w:szCs w:val="24"/>
          <w:lang w:eastAsia="zh-TW"/>
        </w:rPr>
      </w:pPr>
      <w:r w:rsidRPr="007619A6">
        <w:rPr>
          <w:rFonts w:eastAsia="標楷體"/>
          <w:i/>
          <w:color w:val="FF66FF"/>
          <w:position w:val="-12"/>
          <w:sz w:val="24"/>
          <w:szCs w:val="24"/>
          <w:lang w:eastAsia="zh-TW"/>
        </w:rPr>
        <w:object w:dxaOrig="1040" w:dyaOrig="380" w14:anchorId="71777E2E">
          <v:shape id="_x0000_i1103" type="#_x0000_t75" style="width:62.3pt;height:17.35pt" o:ole="">
            <v:imagedata r:id="rId57" o:title=""/>
          </v:shape>
          <o:OLEObject Type="Embed" ProgID="Equation.DSMT4" ShapeID="_x0000_i1103" DrawAspect="Content" ObjectID="_1673168924" r:id="rId58"/>
        </w:object>
      </w:r>
      <w:r w:rsidRPr="007619A6">
        <w:rPr>
          <w:rFonts w:eastAsia="標楷體"/>
          <w:color w:val="FF66FF"/>
          <w:sz w:val="24"/>
          <w:szCs w:val="24"/>
          <w:lang w:eastAsia="zh-TW"/>
        </w:rPr>
        <w:t xml:space="preserve"> </w:t>
      </w:r>
      <w:r w:rsidRPr="007619A6">
        <w:rPr>
          <w:rFonts w:eastAsia="標楷體" w:hint="eastAsia"/>
          <w:color w:val="FF66FF"/>
          <w:sz w:val="24"/>
          <w:szCs w:val="24"/>
          <w:lang w:eastAsia="zh-TW"/>
        </w:rPr>
        <w:t xml:space="preserve">                                  </w:t>
      </w:r>
      <w:r>
        <w:rPr>
          <w:rFonts w:eastAsia="標楷體" w:hint="eastAsia"/>
          <w:color w:val="FF66FF"/>
          <w:sz w:val="24"/>
          <w:szCs w:val="24"/>
          <w:lang w:eastAsia="zh-TW"/>
        </w:rPr>
        <w:t xml:space="preserve"> </w:t>
      </w:r>
      <w:r w:rsidRPr="007619A6">
        <w:rPr>
          <w:rFonts w:eastAsia="標楷體" w:hint="eastAsia"/>
          <w:color w:val="FF66FF"/>
          <w:sz w:val="24"/>
          <w:szCs w:val="24"/>
          <w:lang w:eastAsia="zh-TW"/>
        </w:rPr>
        <w:t xml:space="preserve">   </w:t>
      </w:r>
      <w:r w:rsidRPr="00AC4F16">
        <w:rPr>
          <w:rFonts w:eastAsia="標楷體"/>
          <w:color w:val="FF66FF"/>
          <w:sz w:val="24"/>
          <w:szCs w:val="24"/>
          <w:lang w:eastAsia="zh-TW"/>
        </w:rPr>
        <w:t>(3)</w:t>
      </w:r>
    </w:p>
    <w:p w14:paraId="30FE77B5" w14:textId="77777777" w:rsidR="00E110F5" w:rsidRPr="00AC4F16" w:rsidRDefault="00E110F5" w:rsidP="00E110F5">
      <w:pPr>
        <w:widowControl/>
        <w:spacing w:line="360" w:lineRule="auto"/>
        <w:ind w:leftChars="75" w:left="158"/>
        <w:rPr>
          <w:rFonts w:eastAsia="新細明體"/>
          <w:b/>
          <w:color w:val="00B050"/>
          <w:sz w:val="24"/>
          <w:szCs w:val="24"/>
          <w:lang w:eastAsia="zh-TW"/>
        </w:rPr>
      </w:pPr>
      <w:r w:rsidRPr="00AC4F16">
        <w:rPr>
          <w:rFonts w:eastAsia="新細明體"/>
          <w:color w:val="FF66FF"/>
          <w:sz w:val="24"/>
          <w:szCs w:val="24"/>
          <w:lang w:eastAsia="zh-TW"/>
        </w:rPr>
        <w:t xml:space="preserve">where </w:t>
      </w:r>
      <w:r w:rsidRPr="007619A6">
        <w:rPr>
          <w:color w:val="FF66FF"/>
          <w:position w:val="-12"/>
        </w:rPr>
        <w:object w:dxaOrig="1820" w:dyaOrig="380" w14:anchorId="1030B050">
          <v:shape id="_x0000_i1104" type="#_x0000_t75" style="width:75.05pt;height:17.35pt" o:ole="">
            <v:imagedata r:id="rId59" o:title=""/>
          </v:shape>
          <o:OLEObject Type="Embed" ProgID="Equation.DSMT4" ShapeID="_x0000_i1104" DrawAspect="Content" ObjectID="_1673168925" r:id="rId60"/>
        </w:object>
      </w:r>
      <w:r w:rsidRPr="00AC4F16">
        <w:rPr>
          <w:rFonts w:eastAsia="新細明體"/>
          <w:color w:val="FF66FF"/>
          <w:sz w:val="24"/>
          <w:szCs w:val="24"/>
          <w:lang w:eastAsia="zh-TW"/>
        </w:rPr>
        <w:t xml:space="preserve"> denotes </w:t>
      </w:r>
      <w:r w:rsidRPr="007619A6">
        <w:rPr>
          <w:rFonts w:eastAsia="新細明體" w:hint="eastAsia"/>
          <w:color w:val="FF66FF"/>
          <w:sz w:val="24"/>
          <w:szCs w:val="24"/>
          <w:lang w:eastAsia="zh-TW"/>
        </w:rPr>
        <w:t>i</w:t>
      </w:r>
      <w:r w:rsidRPr="007619A6">
        <w:rPr>
          <w:rFonts w:hint="eastAsia"/>
          <w:color w:val="FF66FF"/>
          <w:kern w:val="0"/>
          <w:sz w:val="24"/>
          <w:szCs w:val="24"/>
          <w:lang w:eastAsia="zh-TW"/>
        </w:rPr>
        <w:t xml:space="preserve">nvestor sentiment </w:t>
      </w:r>
      <w:r w:rsidRPr="007619A6">
        <w:rPr>
          <w:rFonts w:eastAsia="新細明體" w:hint="eastAsia"/>
          <w:color w:val="FF66FF"/>
          <w:kern w:val="0"/>
          <w:sz w:val="24"/>
          <w:szCs w:val="24"/>
          <w:lang w:eastAsia="zh-TW"/>
        </w:rPr>
        <w:t>about stock market</w:t>
      </w:r>
      <w:r w:rsidRPr="00AC4F16">
        <w:rPr>
          <w:rFonts w:eastAsia="新細明體"/>
          <w:color w:val="FF66FF"/>
          <w:sz w:val="24"/>
          <w:szCs w:val="24"/>
          <w:lang w:eastAsia="zh-TW"/>
        </w:rPr>
        <w:t xml:space="preserve"> and is </w:t>
      </w:r>
      <w:r w:rsidRPr="007619A6">
        <w:rPr>
          <w:rFonts w:eastAsia="新細明體" w:hint="eastAsia"/>
          <w:color w:val="FF66FF"/>
          <w:sz w:val="24"/>
          <w:szCs w:val="24"/>
          <w:lang w:eastAsia="zh-TW"/>
        </w:rPr>
        <w:t>defined</w:t>
      </w:r>
      <w:r w:rsidRPr="00AC4F16">
        <w:rPr>
          <w:rFonts w:eastAsia="新細明體"/>
          <w:color w:val="FF66FF"/>
          <w:sz w:val="24"/>
          <w:szCs w:val="24"/>
          <w:lang w:eastAsia="zh-TW"/>
        </w:rPr>
        <w:t xml:space="preserve"> by </w:t>
      </w:r>
      <w:r w:rsidRPr="007619A6">
        <w:rPr>
          <w:rFonts w:eastAsia="新細明體" w:hint="eastAsia"/>
          <w:color w:val="FF66FF"/>
          <w:sz w:val="24"/>
          <w:szCs w:val="24"/>
          <w:lang w:eastAsia="zh-TW"/>
        </w:rPr>
        <w:t>section 4.2.2</w:t>
      </w:r>
      <w:r w:rsidRPr="00AC4F16">
        <w:rPr>
          <w:rFonts w:eastAsia="標楷體"/>
          <w:color w:val="FF66FF"/>
          <w:sz w:val="24"/>
          <w:szCs w:val="24"/>
          <w:lang w:eastAsia="zh-TW"/>
        </w:rPr>
        <w:t xml:space="preserve">; and </w:t>
      </w:r>
      <w:r w:rsidRPr="00422CCA">
        <w:rPr>
          <w:color w:val="FF66FF"/>
          <w:position w:val="-12"/>
        </w:rPr>
        <w:object w:dxaOrig="320" w:dyaOrig="380" w14:anchorId="36E89B72">
          <v:shape id="_x0000_i1105" type="#_x0000_t75" style="width:15.85pt;height:19.4pt" o:ole="">
            <v:imagedata r:id="rId61" o:title=""/>
          </v:shape>
          <o:OLEObject Type="Embed" ProgID="Equation.DSMT4" ShapeID="_x0000_i1105" DrawAspect="Content" ObjectID="_1673168926" r:id="rId62"/>
        </w:object>
      </w:r>
      <w:r w:rsidRPr="00AC4F16">
        <w:rPr>
          <w:rFonts w:eastAsia="新細明體"/>
          <w:color w:val="FF66FF"/>
          <w:sz w:val="24"/>
          <w:szCs w:val="24"/>
          <w:lang w:eastAsia="zh-TW"/>
        </w:rPr>
        <w:t xml:space="preserve"> </w:t>
      </w:r>
      <w:proofErr w:type="spellStart"/>
      <w:r w:rsidRPr="00422CCA">
        <w:rPr>
          <w:rFonts w:eastAsia="新細明體" w:hint="eastAsia"/>
          <w:color w:val="FF66FF"/>
          <w:sz w:val="24"/>
          <w:szCs w:val="24"/>
          <w:lang w:eastAsia="zh-TW"/>
        </w:rPr>
        <w:t>and</w:t>
      </w:r>
      <w:proofErr w:type="spellEnd"/>
      <w:r w:rsidRPr="00422CCA">
        <w:rPr>
          <w:rFonts w:eastAsia="新細明體" w:hint="eastAsia"/>
          <w:color w:val="FF66FF"/>
          <w:sz w:val="24"/>
          <w:szCs w:val="24"/>
          <w:lang w:eastAsia="zh-TW"/>
        </w:rPr>
        <w:t xml:space="preserve">  </w:t>
      </w:r>
      <w:r w:rsidRPr="00422CCA">
        <w:rPr>
          <w:color w:val="FF66FF"/>
          <w:position w:val="-12"/>
        </w:rPr>
        <w:object w:dxaOrig="300" w:dyaOrig="380" w14:anchorId="14A0289A">
          <v:shape id="_x0000_i1106" type="#_x0000_t75" style="width:14.8pt;height:19.4pt" o:ole="">
            <v:imagedata r:id="rId63" o:title=""/>
          </v:shape>
          <o:OLEObject Type="Embed" ProgID="Equation.DSMT4" ShapeID="_x0000_i1106" DrawAspect="Content" ObjectID="_1673168927" r:id="rId64"/>
        </w:object>
      </w:r>
      <w:r w:rsidRPr="00422CCA">
        <w:rPr>
          <w:rFonts w:eastAsia="新細明體" w:hint="eastAsia"/>
          <w:color w:val="FF66FF"/>
          <w:sz w:val="24"/>
          <w:szCs w:val="24"/>
          <w:lang w:eastAsia="zh-TW"/>
        </w:rPr>
        <w:t xml:space="preserve"> are</w:t>
      </w:r>
      <w:r w:rsidRPr="00AC4F16">
        <w:rPr>
          <w:rFonts w:eastAsia="新細明體"/>
          <w:color w:val="FF66FF"/>
          <w:sz w:val="24"/>
          <w:szCs w:val="24"/>
          <w:lang w:eastAsia="zh-TW"/>
        </w:rPr>
        <w:t xml:space="preserve"> </w:t>
      </w:r>
      <w:r w:rsidRPr="00422CCA">
        <w:rPr>
          <w:rFonts w:eastAsia="新細明體"/>
          <w:color w:val="FF66FF"/>
          <w:sz w:val="24"/>
          <w:szCs w:val="24"/>
          <w:lang w:eastAsia="zh-TW"/>
        </w:rPr>
        <w:t xml:space="preserve">the adjusted </w:t>
      </w:r>
      <w:r w:rsidRPr="00422CCA">
        <w:rPr>
          <w:rFonts w:eastAsia="新細明體" w:hint="eastAsia"/>
          <w:color w:val="FF66FF"/>
          <w:sz w:val="24"/>
          <w:szCs w:val="24"/>
          <w:lang w:eastAsia="zh-TW"/>
        </w:rPr>
        <w:t>IOS and IPS</w:t>
      </w:r>
      <w:r w:rsidRPr="00422CCA">
        <w:rPr>
          <w:rFonts w:eastAsia="新細明體"/>
          <w:color w:val="FF66FF"/>
          <w:sz w:val="24"/>
          <w:szCs w:val="24"/>
          <w:lang w:eastAsia="zh-TW"/>
        </w:rPr>
        <w:t xml:space="preserve"> measure</w:t>
      </w:r>
      <w:r w:rsidRPr="00422CCA">
        <w:rPr>
          <w:rFonts w:eastAsia="新細明體" w:hint="eastAsia"/>
          <w:color w:val="FF66FF"/>
          <w:sz w:val="24"/>
          <w:szCs w:val="24"/>
          <w:lang w:eastAsia="zh-TW"/>
        </w:rPr>
        <w:t>s</w:t>
      </w:r>
      <w:r w:rsidRPr="00422CCA">
        <w:rPr>
          <w:rFonts w:eastAsia="新細明體"/>
          <w:color w:val="FF66FF"/>
          <w:sz w:val="24"/>
          <w:szCs w:val="24"/>
          <w:lang w:eastAsia="zh-TW"/>
        </w:rPr>
        <w:t xml:space="preserve"> in which we </w:t>
      </w:r>
      <w:r w:rsidRPr="00422CCA">
        <w:rPr>
          <w:rFonts w:eastAsia="新細明體" w:hint="eastAsia"/>
          <w:color w:val="FF66FF"/>
          <w:sz w:val="24"/>
          <w:szCs w:val="24"/>
          <w:lang w:eastAsia="zh-TW"/>
        </w:rPr>
        <w:t>control</w:t>
      </w:r>
      <w:r w:rsidRPr="00422CCA">
        <w:rPr>
          <w:rFonts w:eastAsia="新細明體"/>
          <w:color w:val="FF66FF"/>
          <w:sz w:val="24"/>
          <w:szCs w:val="24"/>
          <w:lang w:eastAsia="zh-TW"/>
        </w:rPr>
        <w:t xml:space="preserve"> </w:t>
      </w:r>
      <w:r w:rsidRPr="00422CCA">
        <w:rPr>
          <w:rFonts w:eastAsia="新細明體" w:hint="eastAsia"/>
          <w:color w:val="FF66FF"/>
          <w:sz w:val="24"/>
          <w:szCs w:val="24"/>
          <w:lang w:eastAsia="zh-TW"/>
        </w:rPr>
        <w:t>investor sentiments</w:t>
      </w:r>
      <w:r w:rsidRPr="00422CCA">
        <w:rPr>
          <w:rFonts w:eastAsia="新細明體"/>
          <w:color w:val="FF66FF"/>
          <w:sz w:val="24"/>
          <w:szCs w:val="24"/>
          <w:lang w:eastAsia="zh-TW"/>
        </w:rPr>
        <w:t xml:space="preserve"> </w:t>
      </w:r>
      <w:r w:rsidRPr="00422CCA">
        <w:rPr>
          <w:rFonts w:eastAsia="新細明體" w:hint="eastAsia"/>
          <w:color w:val="FF66FF"/>
          <w:sz w:val="24"/>
          <w:szCs w:val="24"/>
          <w:lang w:eastAsia="zh-TW"/>
        </w:rPr>
        <w:t>about stock market</w:t>
      </w:r>
      <w:r w:rsidRPr="00422CCA">
        <w:rPr>
          <w:rFonts w:eastAsia="新細明體"/>
          <w:color w:val="FF66FF"/>
          <w:sz w:val="24"/>
          <w:szCs w:val="24"/>
          <w:lang w:eastAsia="zh-TW"/>
        </w:rPr>
        <w:t xml:space="preserve">, which denote the </w:t>
      </w:r>
      <w:r w:rsidRPr="00422CCA">
        <w:rPr>
          <w:rFonts w:eastAsia="新細明體" w:hint="eastAsia"/>
          <w:color w:val="FF66FF"/>
          <w:kern w:val="0"/>
          <w:sz w:val="24"/>
          <w:szCs w:val="24"/>
          <w:lang w:eastAsia="zh-TW"/>
        </w:rPr>
        <w:t>adjusted i</w:t>
      </w:r>
      <w:r w:rsidRPr="00422CCA">
        <w:rPr>
          <w:rFonts w:hint="eastAsia"/>
          <w:color w:val="FF66FF"/>
          <w:kern w:val="0"/>
          <w:sz w:val="24"/>
          <w:szCs w:val="24"/>
          <w:lang w:eastAsia="zh-TW"/>
        </w:rPr>
        <w:t xml:space="preserve">nvestor </w:t>
      </w:r>
      <w:r w:rsidRPr="00422CCA">
        <w:rPr>
          <w:rFonts w:eastAsia="新細明體" w:hint="eastAsia"/>
          <w:color w:val="FF66FF"/>
          <w:kern w:val="0"/>
          <w:sz w:val="24"/>
          <w:szCs w:val="24"/>
          <w:lang w:eastAsia="zh-TW"/>
        </w:rPr>
        <w:t xml:space="preserve">optimistic and pessimistic </w:t>
      </w:r>
      <w:r w:rsidRPr="00422CCA">
        <w:rPr>
          <w:rFonts w:hint="eastAsia"/>
          <w:color w:val="FF66FF"/>
          <w:kern w:val="0"/>
          <w:sz w:val="24"/>
          <w:szCs w:val="24"/>
          <w:lang w:eastAsia="zh-TW"/>
        </w:rPr>
        <w:t>sentiment</w:t>
      </w:r>
      <w:r w:rsidRPr="00422CCA">
        <w:rPr>
          <w:rFonts w:eastAsia="新細明體" w:hint="eastAsia"/>
          <w:color w:val="FF66FF"/>
          <w:kern w:val="0"/>
          <w:sz w:val="24"/>
          <w:szCs w:val="24"/>
          <w:lang w:eastAsia="zh-TW"/>
        </w:rPr>
        <w:t>s</w:t>
      </w:r>
      <w:r w:rsidRPr="00422CCA">
        <w:rPr>
          <w:rFonts w:hint="eastAsia"/>
          <w:color w:val="FF66FF"/>
          <w:kern w:val="0"/>
          <w:sz w:val="24"/>
          <w:szCs w:val="24"/>
          <w:lang w:eastAsia="zh-TW"/>
        </w:rPr>
        <w:t xml:space="preserve"> </w:t>
      </w:r>
      <w:r w:rsidRPr="00422CCA">
        <w:rPr>
          <w:rFonts w:eastAsia="新細明體" w:hint="eastAsia"/>
          <w:color w:val="FF66FF"/>
          <w:kern w:val="0"/>
          <w:sz w:val="24"/>
          <w:szCs w:val="24"/>
          <w:lang w:eastAsia="zh-TW"/>
        </w:rPr>
        <w:t>about pure individual stocks, re</w:t>
      </w:r>
      <w:r w:rsidRPr="00734184">
        <w:rPr>
          <w:rFonts w:eastAsia="新細明體" w:hint="eastAsia"/>
          <w:color w:val="FF66FF"/>
          <w:kern w:val="0"/>
          <w:sz w:val="24"/>
          <w:szCs w:val="24"/>
          <w:lang w:eastAsia="zh-TW"/>
        </w:rPr>
        <w:t>spectively</w:t>
      </w:r>
      <w:r w:rsidRPr="00AC4F16">
        <w:rPr>
          <w:rFonts w:eastAsia="新細明體"/>
          <w:color w:val="FF66FF"/>
          <w:sz w:val="24"/>
          <w:szCs w:val="24"/>
          <w:lang w:eastAsia="zh-TW"/>
        </w:rPr>
        <w:t>.</w:t>
      </w:r>
      <w:r w:rsidRPr="00734184">
        <w:rPr>
          <w:rFonts w:eastAsia="新細明體"/>
          <w:color w:val="FF66FF"/>
          <w:sz w:val="24"/>
          <w:szCs w:val="24"/>
          <w:lang w:eastAsia="zh-TW"/>
        </w:rPr>
        <w:t xml:space="preserve"> Thus, the higher the </w:t>
      </w:r>
      <w:r w:rsidRPr="00734184">
        <w:rPr>
          <w:color w:val="FF66FF"/>
          <w:position w:val="-12"/>
        </w:rPr>
        <w:object w:dxaOrig="580" w:dyaOrig="380" w14:anchorId="5F425AA9">
          <v:shape id="_x0000_i1107" type="#_x0000_t75" style="width:28.6pt;height:19.4pt" o:ole="">
            <v:imagedata r:id="rId65" o:title=""/>
          </v:shape>
          <o:OLEObject Type="Embed" ProgID="Equation.DSMT4" ShapeID="_x0000_i1107" DrawAspect="Content" ObjectID="_1673168928" r:id="rId66"/>
        </w:object>
      </w:r>
      <w:r w:rsidRPr="00734184">
        <w:rPr>
          <w:rFonts w:eastAsia="新細明體" w:hint="eastAsia"/>
          <w:color w:val="FF66FF"/>
          <w:lang w:eastAsia="zh-TW"/>
        </w:rPr>
        <w:t xml:space="preserve"> and </w:t>
      </w:r>
      <w:r w:rsidRPr="00734184">
        <w:rPr>
          <w:color w:val="FF66FF"/>
          <w:position w:val="-12"/>
        </w:rPr>
        <w:object w:dxaOrig="560" w:dyaOrig="380" w14:anchorId="0F9CE083">
          <v:shape id="_x0000_i1108" type="#_x0000_t75" style="width:28.1pt;height:19.4pt" o:ole="">
            <v:imagedata r:id="rId67" o:title=""/>
          </v:shape>
          <o:OLEObject Type="Embed" ProgID="Equation.DSMT4" ShapeID="_x0000_i1108" DrawAspect="Content" ObjectID="_1673168929" r:id="rId68"/>
        </w:object>
      </w:r>
      <w:r w:rsidRPr="00734184">
        <w:rPr>
          <w:rFonts w:eastAsia="新細明體" w:hint="eastAsia"/>
          <w:color w:val="FF66FF"/>
          <w:lang w:eastAsia="zh-TW"/>
        </w:rPr>
        <w:t xml:space="preserve"> are</w:t>
      </w:r>
      <w:r w:rsidRPr="00734184">
        <w:rPr>
          <w:rFonts w:eastAsia="新細明體"/>
          <w:color w:val="FF66FF"/>
          <w:sz w:val="24"/>
          <w:szCs w:val="24"/>
          <w:lang w:eastAsia="zh-TW"/>
        </w:rPr>
        <w:t xml:space="preserve">, the stronger the </w:t>
      </w:r>
      <w:r w:rsidRPr="00734184">
        <w:rPr>
          <w:rFonts w:eastAsia="新細明體" w:hint="eastAsia"/>
          <w:color w:val="FF66FF"/>
          <w:kern w:val="0"/>
          <w:sz w:val="24"/>
          <w:szCs w:val="24"/>
          <w:lang w:eastAsia="zh-TW"/>
        </w:rPr>
        <w:t>i</w:t>
      </w:r>
      <w:r w:rsidRPr="00734184">
        <w:rPr>
          <w:rFonts w:hint="eastAsia"/>
          <w:color w:val="FF66FF"/>
          <w:kern w:val="0"/>
          <w:sz w:val="24"/>
          <w:szCs w:val="24"/>
          <w:lang w:eastAsia="zh-TW"/>
        </w:rPr>
        <w:t xml:space="preserve">nvestor </w:t>
      </w:r>
      <w:r w:rsidRPr="00734184">
        <w:rPr>
          <w:rFonts w:eastAsia="新細明體" w:hint="eastAsia"/>
          <w:color w:val="FF66FF"/>
          <w:kern w:val="0"/>
          <w:sz w:val="24"/>
          <w:szCs w:val="24"/>
          <w:lang w:eastAsia="zh-TW"/>
        </w:rPr>
        <w:t xml:space="preserve">optimistic and pessimistic </w:t>
      </w:r>
      <w:r w:rsidRPr="00734184">
        <w:rPr>
          <w:rFonts w:hint="eastAsia"/>
          <w:color w:val="FF66FF"/>
          <w:kern w:val="0"/>
          <w:sz w:val="24"/>
          <w:szCs w:val="24"/>
          <w:lang w:eastAsia="zh-TW"/>
        </w:rPr>
        <w:t>sentiment</w:t>
      </w:r>
      <w:r w:rsidRPr="00734184">
        <w:rPr>
          <w:rFonts w:eastAsia="新細明體" w:hint="eastAsia"/>
          <w:color w:val="FF66FF"/>
          <w:kern w:val="0"/>
          <w:sz w:val="24"/>
          <w:szCs w:val="24"/>
          <w:lang w:eastAsia="zh-TW"/>
        </w:rPr>
        <w:t>s</w:t>
      </w:r>
      <w:r w:rsidRPr="00734184">
        <w:rPr>
          <w:rFonts w:hint="eastAsia"/>
          <w:color w:val="FF66FF"/>
          <w:kern w:val="0"/>
          <w:sz w:val="24"/>
          <w:szCs w:val="24"/>
          <w:lang w:eastAsia="zh-TW"/>
        </w:rPr>
        <w:t xml:space="preserve"> </w:t>
      </w:r>
      <w:r w:rsidRPr="00734184">
        <w:rPr>
          <w:rFonts w:eastAsia="新細明體" w:hint="eastAsia"/>
          <w:color w:val="FF66FF"/>
          <w:kern w:val="0"/>
          <w:sz w:val="24"/>
          <w:szCs w:val="24"/>
          <w:lang w:eastAsia="zh-TW"/>
        </w:rPr>
        <w:t>about pure individual stocks are</w:t>
      </w:r>
      <w:r w:rsidRPr="00734184">
        <w:rPr>
          <w:rFonts w:eastAsia="新細明體"/>
          <w:color w:val="FF66FF"/>
          <w:sz w:val="24"/>
          <w:szCs w:val="24"/>
          <w:lang w:eastAsia="zh-TW"/>
        </w:rPr>
        <w:t>.</w:t>
      </w:r>
      <w:r w:rsidRPr="00734184">
        <w:rPr>
          <w:rFonts w:eastAsia="新細明體" w:hint="eastAsia"/>
          <w:color w:val="FF66FF"/>
          <w:sz w:val="24"/>
          <w:szCs w:val="24"/>
          <w:lang w:eastAsia="zh-TW"/>
        </w:rPr>
        <w:t xml:space="preserve"> </w:t>
      </w:r>
    </w:p>
    <w:p w14:paraId="0719EE3B" w14:textId="316AA095" w:rsidR="00E110F5" w:rsidRDefault="00E110F5" w:rsidP="00392E26">
      <w:pPr>
        <w:spacing w:line="280" w:lineRule="atLeast"/>
        <w:rPr>
          <w:b/>
          <w:sz w:val="24"/>
          <w:szCs w:val="24"/>
        </w:rPr>
      </w:pPr>
    </w:p>
    <w:p w14:paraId="629F468D" w14:textId="04955CDD" w:rsidR="00E110F5" w:rsidRDefault="00E110F5" w:rsidP="00392E26">
      <w:pPr>
        <w:spacing w:line="280" w:lineRule="atLeast"/>
        <w:rPr>
          <w:b/>
          <w:sz w:val="24"/>
          <w:szCs w:val="24"/>
        </w:rPr>
      </w:pPr>
    </w:p>
    <w:p w14:paraId="71183BA9" w14:textId="49B5B722" w:rsidR="008706AC" w:rsidRDefault="008706AC" w:rsidP="00392E26">
      <w:pPr>
        <w:spacing w:line="280" w:lineRule="atLeast"/>
        <w:rPr>
          <w:b/>
          <w:sz w:val="24"/>
          <w:szCs w:val="24"/>
        </w:rPr>
      </w:pPr>
    </w:p>
    <w:p w14:paraId="5B3F6D30" w14:textId="77777777" w:rsidR="008706AC" w:rsidRPr="00E110F5" w:rsidRDefault="008706AC" w:rsidP="00392E26">
      <w:pPr>
        <w:spacing w:line="280" w:lineRule="atLeast"/>
        <w:rPr>
          <w:rFonts w:hint="eastAsia"/>
          <w:b/>
          <w:sz w:val="24"/>
          <w:szCs w:val="24"/>
        </w:rPr>
      </w:pPr>
    </w:p>
    <w:p w14:paraId="3B58BA8C" w14:textId="44683107" w:rsidR="00392E26" w:rsidRPr="0001115D" w:rsidRDefault="00392E26" w:rsidP="00392E26">
      <w:pPr>
        <w:spacing w:line="280" w:lineRule="atLeast"/>
        <w:rPr>
          <w:sz w:val="24"/>
          <w:szCs w:val="24"/>
        </w:rPr>
      </w:pPr>
      <w:r w:rsidRPr="0001115D">
        <w:rPr>
          <w:b/>
          <w:sz w:val="24"/>
          <w:szCs w:val="24"/>
        </w:rPr>
        <w:lastRenderedPageBreak/>
        <w:t>「第</w:t>
      </w:r>
      <w:r w:rsidR="004839F1">
        <w:rPr>
          <w:rFonts w:asciiTheme="minorEastAsia" w:eastAsiaTheme="minorEastAsia" w:hAnsiTheme="minorEastAsia" w:hint="eastAsia"/>
          <w:b/>
          <w:sz w:val="24"/>
          <w:szCs w:val="24"/>
        </w:rPr>
        <w:t>十</w:t>
      </w:r>
      <w:r w:rsidRPr="0001115D">
        <w:rPr>
          <w:b/>
          <w:sz w:val="24"/>
          <w:szCs w:val="24"/>
        </w:rPr>
        <w:t>阶段」：</w:t>
      </w:r>
      <w:r w:rsidRPr="0001115D">
        <w:rPr>
          <w:b/>
          <w:sz w:val="24"/>
          <w:szCs w:val="22"/>
        </w:rPr>
        <w:t>投资者情绪对股票</w:t>
      </w:r>
      <w:r w:rsidR="0093693C">
        <w:rPr>
          <w:rFonts w:asciiTheme="minorEastAsia" w:eastAsiaTheme="minorEastAsia" w:hAnsiTheme="minorEastAsia" w:hint="eastAsia"/>
          <w:b/>
          <w:sz w:val="24"/>
          <w:szCs w:val="22"/>
        </w:rPr>
        <w:t>崩盤風險</w:t>
      </w:r>
      <w:r w:rsidRPr="0001115D">
        <w:rPr>
          <w:b/>
          <w:sz w:val="24"/>
          <w:szCs w:val="22"/>
        </w:rPr>
        <w:t>的影响和预测</w:t>
      </w:r>
    </w:p>
    <w:p w14:paraId="05548D04" w14:textId="243CE215" w:rsidR="004839F1" w:rsidRPr="002A681F" w:rsidRDefault="004839F1" w:rsidP="004839F1">
      <w:pPr>
        <w:spacing w:line="360" w:lineRule="auto"/>
        <w:rPr>
          <w:rFonts w:eastAsia="新細明體"/>
          <w:b/>
          <w:color w:val="FF66FF"/>
          <w:sz w:val="24"/>
          <w:szCs w:val="22"/>
          <w:vertAlign w:val="subscript"/>
        </w:rPr>
      </w:pPr>
      <w:r>
        <w:rPr>
          <w:rFonts w:eastAsia="新細明體" w:hint="eastAsia"/>
          <w:color w:val="FF66FF"/>
          <w:sz w:val="24"/>
          <w:szCs w:val="22"/>
          <w:lang w:eastAsia="zh-TW"/>
        </w:rPr>
        <w:t xml:space="preserve">    </w:t>
      </w:r>
      <w:r w:rsidRPr="002A681F">
        <w:rPr>
          <w:rFonts w:eastAsia="新細明體"/>
          <w:color w:val="FF66FF"/>
          <w:sz w:val="24"/>
          <w:szCs w:val="22"/>
          <w:lang w:eastAsia="zh-TW"/>
        </w:rPr>
        <w:t xml:space="preserve">We </w:t>
      </w:r>
      <w:r w:rsidRPr="00DC62FB">
        <w:rPr>
          <w:rFonts w:eastAsia="新細明體" w:hint="eastAsia"/>
          <w:color w:val="FF66FF"/>
          <w:sz w:val="24"/>
          <w:szCs w:val="22"/>
          <w:lang w:eastAsia="zh-TW"/>
        </w:rPr>
        <w:t xml:space="preserve">first </w:t>
      </w:r>
      <w:r w:rsidRPr="002A681F">
        <w:rPr>
          <w:rFonts w:eastAsia="新細明體"/>
          <w:color w:val="FF66FF"/>
          <w:sz w:val="24"/>
          <w:szCs w:val="22"/>
          <w:lang w:eastAsia="zh-TW"/>
        </w:rPr>
        <w:t xml:space="preserve">examine how </w:t>
      </w:r>
      <w:r w:rsidRPr="00DC62FB">
        <w:rPr>
          <w:rFonts w:eastAsia="新細明體" w:hint="eastAsia"/>
          <w:color w:val="FF66FF"/>
          <w:sz w:val="24"/>
          <w:szCs w:val="22"/>
          <w:lang w:eastAsia="zh-TW"/>
        </w:rPr>
        <w:t>i</w:t>
      </w:r>
      <w:r w:rsidRPr="00DC62FB">
        <w:rPr>
          <w:rFonts w:hint="eastAsia"/>
          <w:color w:val="FF66FF"/>
          <w:kern w:val="0"/>
          <w:sz w:val="24"/>
          <w:szCs w:val="24"/>
          <w:lang w:eastAsia="zh-TW"/>
        </w:rPr>
        <w:t xml:space="preserve">nvestor </w:t>
      </w:r>
      <w:r w:rsidRPr="00DC62FB">
        <w:rPr>
          <w:rFonts w:eastAsia="新細明體" w:hint="eastAsia"/>
          <w:color w:val="FF66FF"/>
          <w:kern w:val="0"/>
          <w:sz w:val="24"/>
          <w:szCs w:val="24"/>
          <w:lang w:eastAsia="zh-TW"/>
        </w:rPr>
        <w:t xml:space="preserve">optimistic and pessimistic </w:t>
      </w:r>
      <w:r w:rsidRPr="00DC62FB">
        <w:rPr>
          <w:rFonts w:hint="eastAsia"/>
          <w:color w:val="FF66FF"/>
          <w:kern w:val="0"/>
          <w:sz w:val="24"/>
          <w:szCs w:val="24"/>
          <w:lang w:eastAsia="zh-TW"/>
        </w:rPr>
        <w:t>sentiment</w:t>
      </w:r>
      <w:r w:rsidRPr="00DC62FB">
        <w:rPr>
          <w:rFonts w:eastAsia="新細明體" w:hint="eastAsia"/>
          <w:color w:val="FF66FF"/>
          <w:kern w:val="0"/>
          <w:sz w:val="24"/>
          <w:szCs w:val="24"/>
          <w:lang w:eastAsia="zh-TW"/>
        </w:rPr>
        <w:t>s</w:t>
      </w:r>
      <w:r w:rsidRPr="00DC62FB">
        <w:rPr>
          <w:rFonts w:hint="eastAsia"/>
          <w:color w:val="FF66FF"/>
          <w:kern w:val="0"/>
          <w:sz w:val="24"/>
          <w:szCs w:val="24"/>
          <w:lang w:eastAsia="zh-TW"/>
        </w:rPr>
        <w:t xml:space="preserve"> </w:t>
      </w:r>
      <w:r w:rsidRPr="00DC62FB">
        <w:rPr>
          <w:rFonts w:eastAsia="新細明體" w:hint="eastAsia"/>
          <w:color w:val="FF66FF"/>
          <w:kern w:val="0"/>
          <w:sz w:val="24"/>
          <w:szCs w:val="24"/>
          <w:lang w:eastAsia="zh-TW"/>
        </w:rPr>
        <w:t>about individual stocks</w:t>
      </w:r>
      <w:r w:rsidRPr="002A681F">
        <w:rPr>
          <w:rFonts w:eastAsia="新細明體"/>
          <w:color w:val="FF66FF"/>
          <w:sz w:val="24"/>
          <w:szCs w:val="22"/>
          <w:lang w:eastAsia="zh-TW"/>
        </w:rPr>
        <w:t xml:space="preserve"> affect </w:t>
      </w:r>
      <w:r w:rsidRPr="00DC62FB">
        <w:rPr>
          <w:rFonts w:eastAsia="新細明體"/>
          <w:color w:val="FF66FF"/>
          <w:sz w:val="24"/>
          <w:szCs w:val="22"/>
          <w:lang w:eastAsia="zh-TW"/>
        </w:rPr>
        <w:t>the probability of stock price crash.</w:t>
      </w:r>
      <w:r w:rsidRPr="002A681F">
        <w:rPr>
          <w:rFonts w:eastAsia="新細明體"/>
          <w:color w:val="FF66FF"/>
          <w:sz w:val="24"/>
          <w:szCs w:val="22"/>
          <w:lang w:eastAsia="zh-TW"/>
        </w:rPr>
        <w:t xml:space="preserve"> Our model is specified as follows: </w:t>
      </w:r>
    </w:p>
    <w:p w14:paraId="17B27A18" w14:textId="4D9F50E5" w:rsidR="004839F1" w:rsidRPr="002A681F" w:rsidRDefault="00EC0589" w:rsidP="004839F1">
      <w:pPr>
        <w:spacing w:line="360" w:lineRule="auto"/>
        <w:ind w:firstLineChars="118" w:firstLine="248"/>
        <w:rPr>
          <w:rFonts w:eastAsia="新細明體"/>
          <w:color w:val="FF66FF"/>
          <w:sz w:val="24"/>
          <w:szCs w:val="22"/>
          <w:lang w:eastAsia="zh-TW"/>
        </w:rPr>
      </w:pPr>
      <w:r>
        <w:rPr>
          <w:rFonts w:asciiTheme="minorEastAsia" w:eastAsiaTheme="minorEastAsia" w:hAnsiTheme="minorEastAsia" w:hint="eastAsia"/>
          <w:color w:val="FF66FF"/>
          <w:lang w:eastAsia="zh-TW"/>
        </w:rPr>
        <w:t xml:space="preserve">    </w:t>
      </w:r>
      <w:r w:rsidR="004839F1" w:rsidRPr="00DC62FB">
        <w:rPr>
          <w:color w:val="FF66FF"/>
          <w:position w:val="-32"/>
        </w:rPr>
        <w:object w:dxaOrig="4980" w:dyaOrig="760" w14:anchorId="1EF0575F">
          <v:shape id="_x0000_i1129" type="#_x0000_t75" style="width:249.2pt;height:37.8pt" o:ole="">
            <v:imagedata r:id="rId69" o:title=""/>
          </v:shape>
          <o:OLEObject Type="Embed" ProgID="Equation.DSMT4" ShapeID="_x0000_i1129" DrawAspect="Content" ObjectID="_1673168930" r:id="rId70"/>
        </w:object>
      </w:r>
      <w:proofErr w:type="gramStart"/>
      <w:r w:rsidR="004839F1" w:rsidRPr="002A681F">
        <w:rPr>
          <w:rFonts w:ascii="Calibri" w:eastAsia="新細明體" w:hAnsi="Calibri"/>
          <w:color w:val="FF66FF"/>
          <w:sz w:val="24"/>
          <w:szCs w:val="22"/>
          <w:lang w:eastAsia="zh-TW"/>
        </w:rPr>
        <w:t>,</w:t>
      </w:r>
      <w:r w:rsidR="004839F1" w:rsidRPr="002A681F">
        <w:rPr>
          <w:color w:val="FF66FF"/>
          <w:sz w:val="24"/>
          <w:szCs w:val="22"/>
          <w:lang w:eastAsia="zh-TW"/>
        </w:rPr>
        <w:t xml:space="preserve">   </w:t>
      </w:r>
      <w:proofErr w:type="gramEnd"/>
      <w:r w:rsidR="004839F1" w:rsidRPr="002A681F">
        <w:rPr>
          <w:color w:val="FF66FF"/>
          <w:sz w:val="24"/>
          <w:szCs w:val="22"/>
          <w:lang w:eastAsia="zh-TW"/>
        </w:rPr>
        <w:t xml:space="preserve"> (</w:t>
      </w:r>
      <w:r w:rsidR="004839F1" w:rsidRPr="002A681F">
        <w:rPr>
          <w:rFonts w:eastAsia="新細明體"/>
          <w:color w:val="FF66FF"/>
          <w:sz w:val="24"/>
          <w:szCs w:val="22"/>
          <w:lang w:eastAsia="zh-TW"/>
        </w:rPr>
        <w:t>6</w:t>
      </w:r>
      <w:r w:rsidR="004839F1" w:rsidRPr="002A681F">
        <w:rPr>
          <w:color w:val="FF66FF"/>
          <w:sz w:val="24"/>
          <w:szCs w:val="22"/>
          <w:lang w:eastAsia="zh-TW"/>
        </w:rPr>
        <w:t xml:space="preserve">) </w:t>
      </w:r>
    </w:p>
    <w:p w14:paraId="0264DC3F" w14:textId="3502A191" w:rsidR="00392E26" w:rsidRPr="0001115D" w:rsidRDefault="004839F1" w:rsidP="004839F1">
      <w:pPr>
        <w:spacing w:line="280" w:lineRule="atLeast"/>
        <w:rPr>
          <w:sz w:val="24"/>
          <w:szCs w:val="24"/>
        </w:rPr>
      </w:pPr>
      <w:r w:rsidRPr="002A681F">
        <w:rPr>
          <w:color w:val="FF66FF"/>
          <w:sz w:val="24"/>
          <w:szCs w:val="22"/>
        </w:rPr>
        <w:t>w</w:t>
      </w:r>
      <w:r w:rsidRPr="002A681F">
        <w:rPr>
          <w:rFonts w:eastAsia="新細明體"/>
          <w:color w:val="FF66FF"/>
          <w:sz w:val="24"/>
          <w:szCs w:val="22"/>
          <w:lang w:eastAsia="zh-TW"/>
        </w:rPr>
        <w:t xml:space="preserve">here, the subscripts </w:t>
      </w:r>
      <w:proofErr w:type="spellStart"/>
      <w:r w:rsidRPr="002A681F">
        <w:rPr>
          <w:rFonts w:eastAsia="新細明體"/>
          <w:i/>
          <w:color w:val="FF66FF"/>
          <w:sz w:val="24"/>
          <w:szCs w:val="22"/>
          <w:lang w:eastAsia="zh-TW"/>
        </w:rPr>
        <w:t>i</w:t>
      </w:r>
      <w:proofErr w:type="spellEnd"/>
      <w:r w:rsidRPr="002A681F">
        <w:rPr>
          <w:rFonts w:eastAsia="新細明體"/>
          <w:color w:val="FF66FF"/>
          <w:sz w:val="24"/>
          <w:szCs w:val="22"/>
          <w:lang w:eastAsia="zh-TW"/>
        </w:rPr>
        <w:t xml:space="preserve">, and </w:t>
      </w:r>
      <w:proofErr w:type="spellStart"/>
      <w:r w:rsidRPr="002A681F">
        <w:rPr>
          <w:rFonts w:eastAsia="新細明體"/>
          <w:i/>
          <w:color w:val="FF66FF"/>
          <w:sz w:val="24"/>
          <w:szCs w:val="22"/>
          <w:lang w:eastAsia="zh-TW"/>
        </w:rPr>
        <w:t>t</w:t>
      </w:r>
      <w:proofErr w:type="spellEnd"/>
      <w:r w:rsidRPr="002A681F">
        <w:rPr>
          <w:rFonts w:eastAsia="新細明體"/>
          <w:color w:val="FF66FF"/>
          <w:sz w:val="24"/>
          <w:szCs w:val="22"/>
          <w:lang w:eastAsia="zh-TW"/>
        </w:rPr>
        <w:t xml:space="preserve"> denote the </w:t>
      </w:r>
      <w:proofErr w:type="spellStart"/>
      <w:r w:rsidRPr="002A681F">
        <w:rPr>
          <w:rFonts w:eastAsia="新細明體"/>
          <w:i/>
          <w:color w:val="FF66FF"/>
          <w:sz w:val="24"/>
          <w:szCs w:val="22"/>
          <w:lang w:eastAsia="zh-TW"/>
        </w:rPr>
        <w:t>i</w:t>
      </w:r>
      <w:r w:rsidRPr="002A681F">
        <w:rPr>
          <w:rFonts w:eastAsia="新細明體"/>
          <w:color w:val="FF66FF"/>
          <w:sz w:val="24"/>
          <w:szCs w:val="22"/>
          <w:lang w:eastAsia="zh-TW"/>
        </w:rPr>
        <w:t>th</w:t>
      </w:r>
      <w:proofErr w:type="spellEnd"/>
      <w:r w:rsidRPr="002A681F">
        <w:rPr>
          <w:rFonts w:eastAsia="新細明體"/>
          <w:color w:val="FF66FF"/>
          <w:sz w:val="24"/>
          <w:szCs w:val="22"/>
          <w:lang w:eastAsia="zh-TW"/>
        </w:rPr>
        <w:t xml:space="preserve"> </w:t>
      </w:r>
      <w:r w:rsidRPr="00DC62FB">
        <w:rPr>
          <w:rFonts w:eastAsia="新細明體" w:hint="eastAsia"/>
          <w:color w:val="FF66FF"/>
          <w:sz w:val="24"/>
          <w:szCs w:val="22"/>
          <w:lang w:eastAsia="zh-TW"/>
        </w:rPr>
        <w:t>stock</w:t>
      </w:r>
      <w:r w:rsidRPr="002A681F">
        <w:rPr>
          <w:rFonts w:eastAsia="新細明體"/>
          <w:color w:val="FF66FF"/>
          <w:sz w:val="24"/>
          <w:szCs w:val="22"/>
          <w:lang w:eastAsia="zh-TW"/>
        </w:rPr>
        <w:t xml:space="preserve"> at year </w:t>
      </w:r>
      <w:r w:rsidRPr="002A681F">
        <w:rPr>
          <w:rFonts w:eastAsia="新細明體"/>
          <w:i/>
          <w:color w:val="FF66FF"/>
          <w:sz w:val="24"/>
          <w:szCs w:val="22"/>
          <w:lang w:eastAsia="zh-TW"/>
        </w:rPr>
        <w:t>t</w:t>
      </w:r>
      <w:r w:rsidRPr="002A681F">
        <w:rPr>
          <w:rFonts w:eastAsia="新細明體"/>
          <w:color w:val="FF66FF"/>
          <w:sz w:val="24"/>
          <w:szCs w:val="22"/>
          <w:lang w:eastAsia="zh-TW"/>
        </w:rPr>
        <w:t>.</w:t>
      </w:r>
    </w:p>
    <w:p w14:paraId="775A6E12" w14:textId="77777777" w:rsidR="00392E26" w:rsidRPr="00E84948" w:rsidRDefault="00392E26" w:rsidP="00392E26">
      <w:pPr>
        <w:rPr>
          <w:rFonts w:hint="eastAsia"/>
        </w:rPr>
      </w:pPr>
    </w:p>
    <w:p w14:paraId="580E2EEE" w14:textId="77777777" w:rsidR="00EC0589" w:rsidRPr="00AC4F16" w:rsidRDefault="00EC0589" w:rsidP="00EC0589">
      <w:pPr>
        <w:spacing w:line="360" w:lineRule="auto"/>
        <w:rPr>
          <w:rFonts w:eastAsia="新細明體"/>
          <w:b/>
          <w:color w:val="00B050"/>
          <w:sz w:val="24"/>
          <w:szCs w:val="24"/>
          <w:lang w:eastAsia="zh-TW"/>
        </w:rPr>
      </w:pPr>
    </w:p>
    <w:p w14:paraId="332B39ED" w14:textId="67AB581B" w:rsidR="00EC0589" w:rsidRDefault="00EC0589" w:rsidP="00EC0589">
      <w:pPr>
        <w:spacing w:line="360" w:lineRule="auto"/>
        <w:rPr>
          <w:rFonts w:eastAsia="新細明體"/>
          <w:b/>
          <w:color w:val="FF66FF"/>
          <w:sz w:val="24"/>
          <w:szCs w:val="24"/>
          <w:lang w:eastAsia="zh-TW"/>
        </w:rPr>
      </w:pPr>
      <w:r>
        <w:rPr>
          <w:rFonts w:asciiTheme="minorEastAsia" w:eastAsiaTheme="minorEastAsia" w:hAnsiTheme="minorEastAsia" w:hint="eastAsia"/>
          <w:lang w:eastAsia="zh-TW"/>
        </w:rPr>
        <w:t xml:space="preserve">    </w:t>
      </w:r>
      <w:r>
        <w:rPr>
          <w:position w:val="-32"/>
        </w:rPr>
        <w:object w:dxaOrig="5780" w:dyaOrig="760" w14:anchorId="0FFC2B1A">
          <v:shape id="_x0000_i1132" type="#_x0000_t75" style="width:288.5pt;height:37.8pt" o:ole="">
            <v:imagedata r:id="rId71" o:title=""/>
          </v:shape>
          <o:OLEObject Type="Embed" ProgID="Equation.DSMT4" ShapeID="_x0000_i1132" DrawAspect="Content" ObjectID="_1673168931" r:id="rId72"/>
        </w:object>
      </w:r>
      <w:r>
        <w:rPr>
          <w:rFonts w:ascii="新細明體" w:eastAsia="新細明體" w:hAnsi="新細明體" w:hint="eastAsia"/>
          <w:lang w:eastAsia="zh-TW"/>
        </w:rPr>
        <w:t xml:space="preserve">   (7)</w:t>
      </w:r>
      <w:r>
        <w:rPr>
          <w:rFonts w:ascii="新細明體" w:eastAsia="新細明體" w:hAnsi="新細明體"/>
          <w:lang w:eastAsia="zh-TW"/>
        </w:rPr>
        <w:t xml:space="preserve"> </w:t>
      </w:r>
    </w:p>
    <w:p w14:paraId="1C5A0E4B" w14:textId="77777777" w:rsidR="00EC0589" w:rsidRDefault="00EC0589" w:rsidP="00EC0589">
      <w:pPr>
        <w:spacing w:line="500" w:lineRule="exact"/>
        <w:rPr>
          <w:rFonts w:eastAsia="新細明體"/>
          <w:color w:val="00B050"/>
          <w:sz w:val="24"/>
          <w:szCs w:val="24"/>
        </w:rPr>
      </w:pPr>
    </w:p>
    <w:p w14:paraId="7CD64511" w14:textId="77777777" w:rsidR="00392E26" w:rsidRPr="00392E26" w:rsidRDefault="00392E26"/>
    <w:sectPr w:rsidR="00392E26" w:rsidRPr="00392E26">
      <w:footerReference w:type="default" r:id="rId7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F549F" w14:textId="77777777" w:rsidR="00E208D3" w:rsidRDefault="00E208D3" w:rsidP="00713D7A">
      <w:r>
        <w:separator/>
      </w:r>
    </w:p>
  </w:endnote>
  <w:endnote w:type="continuationSeparator" w:id="0">
    <w:p w14:paraId="3278371B" w14:textId="77777777" w:rsidR="00E208D3" w:rsidRDefault="00E208D3" w:rsidP="00713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812426"/>
      <w:docPartObj>
        <w:docPartGallery w:val="Page Numbers (Bottom of Page)"/>
        <w:docPartUnique/>
      </w:docPartObj>
    </w:sdtPr>
    <w:sdtContent>
      <w:p w14:paraId="26EF4E61" w14:textId="7465CEFD" w:rsidR="008706AC" w:rsidRDefault="008706AC">
        <w:pPr>
          <w:pStyle w:val="a8"/>
          <w:jc w:val="right"/>
        </w:pPr>
        <w:r>
          <w:fldChar w:fldCharType="begin"/>
        </w:r>
        <w:r>
          <w:instrText>PAGE   \* MERGEFORMAT</w:instrText>
        </w:r>
        <w:r>
          <w:fldChar w:fldCharType="separate"/>
        </w:r>
        <w:r>
          <w:rPr>
            <w:lang w:val="zh-TW" w:eastAsia="zh-TW"/>
          </w:rPr>
          <w:t>2</w:t>
        </w:r>
        <w:r>
          <w:fldChar w:fldCharType="end"/>
        </w:r>
      </w:p>
    </w:sdtContent>
  </w:sdt>
  <w:p w14:paraId="115D7F52" w14:textId="77777777" w:rsidR="008706AC" w:rsidRDefault="008706A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3F84B" w14:textId="77777777" w:rsidR="00E208D3" w:rsidRDefault="00E208D3" w:rsidP="00713D7A">
      <w:r>
        <w:separator/>
      </w:r>
    </w:p>
  </w:footnote>
  <w:footnote w:type="continuationSeparator" w:id="0">
    <w:p w14:paraId="1F70C800" w14:textId="77777777" w:rsidR="00E208D3" w:rsidRDefault="00E208D3" w:rsidP="00713D7A">
      <w:r>
        <w:continuationSeparator/>
      </w:r>
    </w:p>
  </w:footnote>
  <w:footnote w:id="1">
    <w:p w14:paraId="500911C6" w14:textId="77777777" w:rsidR="00713D7A" w:rsidRPr="00233036" w:rsidRDefault="00713D7A" w:rsidP="00713D7A">
      <w:pPr>
        <w:pStyle w:val="a3"/>
        <w:contextualSpacing/>
        <w:jc w:val="both"/>
        <w:rPr>
          <w:rFonts w:eastAsia="新細明體"/>
        </w:rPr>
      </w:pPr>
      <w:r w:rsidRPr="00233036">
        <w:rPr>
          <w:rStyle w:val="a5"/>
        </w:rPr>
        <w:footnoteRef/>
      </w:r>
      <w:r w:rsidRPr="00233036">
        <w:t xml:space="preserve"> </w:t>
      </w:r>
      <w:r w:rsidRPr="00233036">
        <w:rPr>
          <w:color w:val="000000"/>
        </w:rPr>
        <w:t>For non-zero-intensity values, o</w:t>
      </w:r>
      <w:r w:rsidRPr="00233036">
        <w:rPr>
          <w:rFonts w:eastAsia="新細明體"/>
          <w:color w:val="000000"/>
        </w:rPr>
        <w:t>ur standardized method is [99*(</w:t>
      </w:r>
      <w:r w:rsidRPr="00233036">
        <w:rPr>
          <w:rFonts w:eastAsia="新細明體"/>
          <w:i/>
          <w:color w:val="000000"/>
        </w:rPr>
        <w:t>x</w:t>
      </w:r>
      <w:r w:rsidRPr="00233036">
        <w:rPr>
          <w:rFonts w:eastAsia="新細明體"/>
          <w:color w:val="000000"/>
        </w:rPr>
        <w:t xml:space="preserve"> – </w:t>
      </w:r>
      <w:proofErr w:type="spellStart"/>
      <w:r w:rsidRPr="00233036">
        <w:rPr>
          <w:rFonts w:eastAsia="新細明體"/>
          <w:i/>
          <w:color w:val="000000"/>
        </w:rPr>
        <w:t>x</w:t>
      </w:r>
      <w:r w:rsidRPr="00233036">
        <w:rPr>
          <w:rFonts w:eastAsia="新細明體"/>
          <w:color w:val="000000"/>
          <w:vertAlign w:val="subscript"/>
        </w:rPr>
        <w:t>min</w:t>
      </w:r>
      <w:proofErr w:type="spellEnd"/>
      <w:r w:rsidRPr="00233036">
        <w:rPr>
          <w:rFonts w:eastAsia="新細明體"/>
          <w:color w:val="000000"/>
        </w:rPr>
        <w:t>)/(</w:t>
      </w:r>
      <w:proofErr w:type="spellStart"/>
      <w:r w:rsidRPr="00233036">
        <w:rPr>
          <w:rFonts w:eastAsia="新細明體"/>
          <w:i/>
          <w:color w:val="000000"/>
        </w:rPr>
        <w:t>x</w:t>
      </w:r>
      <w:r w:rsidRPr="00233036">
        <w:rPr>
          <w:rFonts w:eastAsia="新細明體"/>
          <w:color w:val="000000"/>
          <w:vertAlign w:val="subscript"/>
        </w:rPr>
        <w:t>max</w:t>
      </w:r>
      <w:r w:rsidRPr="00233036">
        <w:rPr>
          <w:rFonts w:eastAsia="新細明體"/>
          <w:color w:val="000000"/>
        </w:rPr>
        <w:t>-</w:t>
      </w:r>
      <w:r w:rsidRPr="00233036">
        <w:rPr>
          <w:rFonts w:eastAsia="新細明體"/>
          <w:i/>
          <w:color w:val="000000"/>
        </w:rPr>
        <w:t>x</w:t>
      </w:r>
      <w:r w:rsidRPr="00233036">
        <w:rPr>
          <w:rFonts w:eastAsia="新細明體"/>
          <w:color w:val="000000"/>
          <w:vertAlign w:val="subscript"/>
        </w:rPr>
        <w:t>min</w:t>
      </w:r>
      <w:proofErr w:type="spellEnd"/>
      <w:r w:rsidRPr="00233036">
        <w:rPr>
          <w:rFonts w:eastAsia="新細明體"/>
          <w:color w:val="000000"/>
        </w:rPr>
        <w:t xml:space="preserve">) +1], where </w:t>
      </w:r>
      <w:r w:rsidRPr="00233036">
        <w:rPr>
          <w:rFonts w:eastAsia="新細明體"/>
          <w:i/>
          <w:color w:val="000000"/>
        </w:rPr>
        <w:t>x</w:t>
      </w:r>
      <w:r w:rsidRPr="00233036">
        <w:rPr>
          <w:rFonts w:eastAsia="新細明體"/>
          <w:color w:val="000000"/>
        </w:rPr>
        <w:t xml:space="preserve"> is the intensity value. For zero-intensity values, we still use zero.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26"/>
    <w:rsid w:val="00320785"/>
    <w:rsid w:val="00392E26"/>
    <w:rsid w:val="004839F1"/>
    <w:rsid w:val="00713D7A"/>
    <w:rsid w:val="00787973"/>
    <w:rsid w:val="008706AC"/>
    <w:rsid w:val="0093693C"/>
    <w:rsid w:val="00E110F5"/>
    <w:rsid w:val="00E208D3"/>
    <w:rsid w:val="00EC0589"/>
    <w:rsid w:val="00FA64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F71F"/>
  <w15:chartTrackingRefBased/>
  <w15:docId w15:val="{64581D4A-427B-47F3-A67E-00549215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E26"/>
    <w:pPr>
      <w:widowControl w:val="0"/>
      <w:jc w:val="both"/>
    </w:pPr>
    <w:rPr>
      <w:rFonts w:ascii="Times New Roman" w:eastAsia="SimSun" w:hAnsi="Times New Roman" w:cs="Times New Roman"/>
      <w:sz w:val="21"/>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qFormat/>
    <w:rsid w:val="00392E26"/>
    <w:pPr>
      <w:tabs>
        <w:tab w:val="center" w:pos="4160"/>
        <w:tab w:val="right" w:pos="8300"/>
      </w:tabs>
      <w:spacing w:line="360" w:lineRule="auto"/>
      <w:jc w:val="center"/>
    </w:pPr>
    <w:rPr>
      <w:rFonts w:eastAsiaTheme="minorEastAsia"/>
      <w:color w:val="FF66FF"/>
      <w:sz w:val="24"/>
      <w:szCs w:val="22"/>
      <w:lang w:eastAsia="zh-TW"/>
    </w:rPr>
  </w:style>
  <w:style w:type="character" w:customStyle="1" w:styleId="MTDisplayEquation0">
    <w:name w:val="MTDisplayEquation 字符"/>
    <w:basedOn w:val="a0"/>
    <w:link w:val="MTDisplayEquation"/>
    <w:qFormat/>
    <w:rsid w:val="00392E26"/>
    <w:rPr>
      <w:rFonts w:ascii="Times New Roman" w:hAnsi="Times New Roman" w:cs="Times New Roman"/>
      <w:color w:val="FF66FF"/>
    </w:rPr>
  </w:style>
  <w:style w:type="paragraph" w:styleId="a3">
    <w:name w:val="footnote text"/>
    <w:basedOn w:val="a"/>
    <w:link w:val="a4"/>
    <w:unhideWhenUsed/>
    <w:qFormat/>
    <w:rsid w:val="00713D7A"/>
    <w:pPr>
      <w:snapToGrid w:val="0"/>
      <w:jc w:val="left"/>
    </w:pPr>
    <w:rPr>
      <w:sz w:val="20"/>
      <w:lang w:eastAsia="zh-TW"/>
    </w:rPr>
  </w:style>
  <w:style w:type="character" w:customStyle="1" w:styleId="a4">
    <w:name w:val="註腳文字 字元"/>
    <w:basedOn w:val="a0"/>
    <w:link w:val="a3"/>
    <w:qFormat/>
    <w:rsid w:val="00713D7A"/>
    <w:rPr>
      <w:rFonts w:ascii="Times New Roman" w:eastAsia="SimSun" w:hAnsi="Times New Roman" w:cs="Times New Roman"/>
      <w:sz w:val="20"/>
      <w:szCs w:val="20"/>
    </w:rPr>
  </w:style>
  <w:style w:type="character" w:styleId="a5">
    <w:name w:val="footnote reference"/>
    <w:qFormat/>
    <w:rsid w:val="00713D7A"/>
    <w:rPr>
      <w:vertAlign w:val="superscript"/>
    </w:rPr>
  </w:style>
  <w:style w:type="paragraph" w:styleId="a6">
    <w:name w:val="header"/>
    <w:basedOn w:val="a"/>
    <w:link w:val="a7"/>
    <w:uiPriority w:val="99"/>
    <w:unhideWhenUsed/>
    <w:rsid w:val="008706AC"/>
    <w:pPr>
      <w:tabs>
        <w:tab w:val="center" w:pos="4153"/>
        <w:tab w:val="right" w:pos="8306"/>
      </w:tabs>
      <w:snapToGrid w:val="0"/>
    </w:pPr>
    <w:rPr>
      <w:sz w:val="20"/>
    </w:rPr>
  </w:style>
  <w:style w:type="character" w:customStyle="1" w:styleId="a7">
    <w:name w:val="頁首 字元"/>
    <w:basedOn w:val="a0"/>
    <w:link w:val="a6"/>
    <w:uiPriority w:val="99"/>
    <w:rsid w:val="008706AC"/>
    <w:rPr>
      <w:rFonts w:ascii="Times New Roman" w:eastAsia="SimSun" w:hAnsi="Times New Roman" w:cs="Times New Roman"/>
      <w:sz w:val="20"/>
      <w:szCs w:val="20"/>
      <w:lang w:eastAsia="zh-CN"/>
    </w:rPr>
  </w:style>
  <w:style w:type="paragraph" w:styleId="a8">
    <w:name w:val="footer"/>
    <w:basedOn w:val="a"/>
    <w:link w:val="a9"/>
    <w:uiPriority w:val="99"/>
    <w:unhideWhenUsed/>
    <w:rsid w:val="008706AC"/>
    <w:pPr>
      <w:tabs>
        <w:tab w:val="center" w:pos="4153"/>
        <w:tab w:val="right" w:pos="8306"/>
      </w:tabs>
      <w:snapToGrid w:val="0"/>
    </w:pPr>
    <w:rPr>
      <w:sz w:val="20"/>
    </w:rPr>
  </w:style>
  <w:style w:type="character" w:customStyle="1" w:styleId="a9">
    <w:name w:val="頁尾 字元"/>
    <w:basedOn w:val="a0"/>
    <w:link w:val="a8"/>
    <w:uiPriority w:val="99"/>
    <w:rsid w:val="008706AC"/>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3.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27.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1.wmf"/><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5.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4.wmf"/><Relationship Id="rId7" Type="http://schemas.openxmlformats.org/officeDocument/2006/relationships/oleObject" Target="embeddings/oleObject1.bin"/><Relationship Id="rId71" Type="http://schemas.openxmlformats.org/officeDocument/2006/relationships/image" Target="media/image32.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豪 方</dc:creator>
  <cp:keywords/>
  <dc:description/>
  <cp:lastModifiedBy>豪 方</cp:lastModifiedBy>
  <cp:revision>21</cp:revision>
  <dcterms:created xsi:type="dcterms:W3CDTF">2021-01-26T03:45:00Z</dcterms:created>
  <dcterms:modified xsi:type="dcterms:W3CDTF">2021-01-26T04:13:00Z</dcterms:modified>
</cp:coreProperties>
</file>